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80A" w:rsidRDefault="00DB480A" w:rsidP="00DB480A">
      <w:pPr>
        <w:pStyle w:val="a8"/>
        <w:tabs>
          <w:tab w:val="clear" w:pos="4153"/>
          <w:tab w:val="clear" w:pos="8306"/>
        </w:tabs>
      </w:pPr>
    </w:p>
    <w:tbl>
      <w:tblPr>
        <w:tblW w:w="0" w:type="auto"/>
        <w:tblInd w:w="-432" w:type="dxa"/>
        <w:tblLayout w:type="fixed"/>
        <w:tblLook w:val="0000"/>
      </w:tblPr>
      <w:tblGrid>
        <w:gridCol w:w="4500"/>
        <w:gridCol w:w="1800"/>
        <w:gridCol w:w="3960"/>
      </w:tblGrid>
      <w:tr w:rsidR="00C97383" w:rsidTr="005054BC">
        <w:trPr>
          <w:cantSplit/>
          <w:trHeight w:val="1132"/>
        </w:trPr>
        <w:tc>
          <w:tcPr>
            <w:tcW w:w="4500" w:type="dxa"/>
          </w:tcPr>
          <w:p w:rsidR="00C97383" w:rsidRDefault="00C97383" w:rsidP="005054BC">
            <w:pPr>
              <w:jc w:val="center"/>
              <w:rPr>
                <w:sz w:val="18"/>
                <w:szCs w:val="18"/>
              </w:rPr>
            </w:pPr>
            <w:r>
              <w:rPr>
                <w:sz w:val="18"/>
                <w:szCs w:val="18"/>
              </w:rPr>
              <w:t>Башκортостан Республикаһы</w:t>
            </w:r>
          </w:p>
          <w:p w:rsidR="00C97383" w:rsidRDefault="00C97383" w:rsidP="005054BC">
            <w:pPr>
              <w:jc w:val="center"/>
              <w:rPr>
                <w:sz w:val="18"/>
                <w:szCs w:val="18"/>
              </w:rPr>
            </w:pPr>
            <w:r>
              <w:rPr>
                <w:sz w:val="18"/>
                <w:szCs w:val="18"/>
              </w:rPr>
              <w:t>Салауат районы</w:t>
            </w:r>
          </w:p>
          <w:p w:rsidR="00C97383" w:rsidRDefault="00C97383" w:rsidP="005054BC">
            <w:pPr>
              <w:jc w:val="center"/>
              <w:rPr>
                <w:sz w:val="18"/>
                <w:szCs w:val="18"/>
              </w:rPr>
            </w:pPr>
            <w:r>
              <w:rPr>
                <w:sz w:val="18"/>
                <w:szCs w:val="18"/>
              </w:rPr>
              <w:t>муниципаль   районының</w:t>
            </w:r>
          </w:p>
          <w:p w:rsidR="00C97383" w:rsidRDefault="00C97383" w:rsidP="005054BC">
            <w:pPr>
              <w:jc w:val="center"/>
              <w:rPr>
                <w:sz w:val="18"/>
                <w:szCs w:val="18"/>
              </w:rPr>
            </w:pPr>
            <w:r>
              <w:rPr>
                <w:sz w:val="18"/>
                <w:szCs w:val="18"/>
              </w:rPr>
              <w:t xml:space="preserve">Әлкә ауыл Советы </w:t>
            </w:r>
          </w:p>
          <w:p w:rsidR="00C97383" w:rsidRDefault="00C97383" w:rsidP="005054BC">
            <w:pPr>
              <w:jc w:val="center"/>
              <w:rPr>
                <w:color w:val="000000"/>
                <w:sz w:val="18"/>
                <w:szCs w:val="18"/>
              </w:rPr>
            </w:pPr>
            <w:r>
              <w:rPr>
                <w:sz w:val="18"/>
                <w:szCs w:val="18"/>
              </w:rPr>
              <w:t>ауыл биләмәһе Хакимиэте</w:t>
            </w:r>
          </w:p>
        </w:tc>
        <w:tc>
          <w:tcPr>
            <w:tcW w:w="1800" w:type="dxa"/>
            <w:vMerge w:val="restart"/>
            <w:tcBorders>
              <w:top w:val="nil"/>
              <w:left w:val="nil"/>
              <w:bottom w:val="double" w:sz="6" w:space="0" w:color="auto"/>
              <w:right w:val="nil"/>
            </w:tcBorders>
          </w:tcPr>
          <w:p w:rsidR="00C97383" w:rsidRDefault="002A46B6" w:rsidP="005054BC">
            <w:pPr>
              <w:spacing w:line="360" w:lineRule="auto"/>
              <w:jc w:val="center"/>
              <w:rPr>
                <w:color w:val="000000"/>
                <w:sz w:val="18"/>
                <w:szCs w:val="18"/>
              </w:rPr>
            </w:pPr>
            <w:r>
              <w:rPr>
                <w:noProof/>
              </w:rPr>
              <w:drawing>
                <wp:anchor distT="0" distB="0" distL="114300" distR="114300" simplePos="0" relativeHeight="251660288"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C97383" w:rsidRPr="00C97383" w:rsidRDefault="00C97383" w:rsidP="005054BC">
            <w:pPr>
              <w:pStyle w:val="2"/>
              <w:rPr>
                <w:sz w:val="18"/>
                <w:szCs w:val="18"/>
              </w:rPr>
            </w:pPr>
            <w:r w:rsidRPr="00C97383">
              <w:rPr>
                <w:sz w:val="18"/>
                <w:szCs w:val="18"/>
              </w:rPr>
              <w:t>Республика Башкортостан</w:t>
            </w:r>
          </w:p>
          <w:p w:rsidR="00C97383" w:rsidRPr="00C97383" w:rsidRDefault="00C97383" w:rsidP="005054BC">
            <w:pPr>
              <w:jc w:val="center"/>
              <w:rPr>
                <w:sz w:val="18"/>
                <w:szCs w:val="18"/>
              </w:rPr>
            </w:pPr>
            <w:r w:rsidRPr="00C97383">
              <w:rPr>
                <w:sz w:val="18"/>
                <w:szCs w:val="18"/>
              </w:rPr>
              <w:t>Администрация сельского поселения</w:t>
            </w:r>
          </w:p>
          <w:p w:rsidR="00C97383" w:rsidRPr="00C97383" w:rsidRDefault="00C97383" w:rsidP="005054BC">
            <w:pPr>
              <w:jc w:val="center"/>
              <w:rPr>
                <w:sz w:val="18"/>
                <w:szCs w:val="18"/>
              </w:rPr>
            </w:pPr>
            <w:r w:rsidRPr="00C97383">
              <w:rPr>
                <w:sz w:val="18"/>
                <w:szCs w:val="18"/>
              </w:rPr>
              <w:t>Алькинский   сельсовет</w:t>
            </w:r>
          </w:p>
          <w:p w:rsidR="00C97383" w:rsidRPr="00C97383" w:rsidRDefault="00C97383" w:rsidP="005054BC">
            <w:pPr>
              <w:jc w:val="center"/>
              <w:rPr>
                <w:sz w:val="18"/>
                <w:szCs w:val="18"/>
              </w:rPr>
            </w:pPr>
            <w:r w:rsidRPr="00C97383">
              <w:rPr>
                <w:sz w:val="18"/>
                <w:szCs w:val="18"/>
              </w:rPr>
              <w:t>муниципального района</w:t>
            </w:r>
          </w:p>
          <w:p w:rsidR="00C97383" w:rsidRDefault="00C97383" w:rsidP="005054BC">
            <w:pPr>
              <w:jc w:val="center"/>
              <w:rPr>
                <w:color w:val="000000"/>
                <w:sz w:val="18"/>
                <w:szCs w:val="18"/>
              </w:rPr>
            </w:pPr>
            <w:r w:rsidRPr="00C97383">
              <w:rPr>
                <w:sz w:val="18"/>
                <w:szCs w:val="18"/>
              </w:rPr>
              <w:t>Салаватский</w:t>
            </w:r>
            <w:r>
              <w:rPr>
                <w:sz w:val="18"/>
                <w:szCs w:val="18"/>
              </w:rPr>
              <w:t xml:space="preserve"> район</w:t>
            </w:r>
          </w:p>
        </w:tc>
      </w:tr>
      <w:tr w:rsidR="00C97383" w:rsidTr="005054BC">
        <w:trPr>
          <w:cantSplit/>
          <w:trHeight w:val="473"/>
        </w:trPr>
        <w:tc>
          <w:tcPr>
            <w:tcW w:w="4500" w:type="dxa"/>
            <w:tcBorders>
              <w:top w:val="nil"/>
              <w:left w:val="nil"/>
              <w:bottom w:val="double" w:sz="6" w:space="0" w:color="auto"/>
              <w:right w:val="nil"/>
            </w:tcBorders>
          </w:tcPr>
          <w:p w:rsidR="00C97383" w:rsidRDefault="00C97383" w:rsidP="005054BC">
            <w:pPr>
              <w:jc w:val="center"/>
              <w:rPr>
                <w:color w:val="000000"/>
                <w:sz w:val="18"/>
                <w:szCs w:val="18"/>
              </w:rPr>
            </w:pPr>
            <w:r>
              <w:rPr>
                <w:sz w:val="18"/>
                <w:szCs w:val="18"/>
              </w:rPr>
              <w:t>452481, Әлкә ауылы, Ќуласа урамы, 6</w:t>
            </w:r>
          </w:p>
          <w:p w:rsidR="00C97383" w:rsidRDefault="00C97383" w:rsidP="005054BC">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C97383" w:rsidRDefault="00C97383" w:rsidP="005054BC">
            <w:pPr>
              <w:rPr>
                <w:color w:val="000000"/>
                <w:sz w:val="18"/>
                <w:szCs w:val="18"/>
              </w:rPr>
            </w:pPr>
          </w:p>
        </w:tc>
        <w:tc>
          <w:tcPr>
            <w:tcW w:w="3960" w:type="dxa"/>
            <w:tcBorders>
              <w:top w:val="nil"/>
              <w:left w:val="nil"/>
              <w:bottom w:val="double" w:sz="6" w:space="0" w:color="auto"/>
              <w:right w:val="nil"/>
            </w:tcBorders>
          </w:tcPr>
          <w:p w:rsidR="00C97383" w:rsidRDefault="00C97383" w:rsidP="005054BC">
            <w:pPr>
              <w:jc w:val="center"/>
              <w:rPr>
                <w:color w:val="000000"/>
                <w:sz w:val="18"/>
                <w:szCs w:val="18"/>
              </w:rPr>
            </w:pPr>
            <w:r>
              <w:rPr>
                <w:sz w:val="18"/>
                <w:szCs w:val="18"/>
              </w:rPr>
              <w:t>452481, с.Алькино,  ул.Кольцевая, 6</w:t>
            </w:r>
          </w:p>
          <w:p w:rsidR="00C97383" w:rsidRDefault="00C97383" w:rsidP="005054BC">
            <w:pPr>
              <w:jc w:val="center"/>
              <w:rPr>
                <w:color w:val="000000"/>
                <w:sz w:val="18"/>
                <w:szCs w:val="18"/>
              </w:rPr>
            </w:pPr>
            <w:r>
              <w:rPr>
                <w:sz w:val="18"/>
                <w:szCs w:val="18"/>
              </w:rPr>
              <w:t>тел. 2-65-71, 2-65-47</w:t>
            </w:r>
          </w:p>
        </w:tc>
      </w:tr>
    </w:tbl>
    <w:p w:rsidR="00C97383" w:rsidRDefault="00C97383" w:rsidP="00C97383">
      <w:pPr>
        <w:jc w:val="center"/>
        <w:rPr>
          <w:sz w:val="28"/>
          <w:szCs w:val="28"/>
        </w:rPr>
      </w:pPr>
      <w:r>
        <w:rPr>
          <w:sz w:val="28"/>
          <w:szCs w:val="28"/>
        </w:rPr>
        <w:t>КАРАР                                              № 10                 ПОСТАНОВЛЕНИЕ</w:t>
      </w:r>
    </w:p>
    <w:p w:rsidR="00C97383" w:rsidRDefault="00C97383" w:rsidP="00C97383">
      <w:pPr>
        <w:pStyle w:val="20"/>
        <w:tabs>
          <w:tab w:val="left" w:pos="3555"/>
          <w:tab w:val="center" w:pos="5038"/>
        </w:tabs>
        <w:jc w:val="left"/>
        <w:rPr>
          <w:szCs w:val="28"/>
          <w:u w:val="none"/>
        </w:rPr>
      </w:pPr>
      <w:r w:rsidRPr="00C97383">
        <w:rPr>
          <w:szCs w:val="28"/>
          <w:u w:val="none"/>
        </w:rPr>
        <w:tab/>
      </w:r>
      <w:r w:rsidRPr="00C97383">
        <w:rPr>
          <w:szCs w:val="28"/>
          <w:u w:val="none"/>
        </w:rPr>
        <w:tab/>
      </w:r>
    </w:p>
    <w:p w:rsidR="00C97383" w:rsidRPr="00C97383" w:rsidRDefault="00C97383" w:rsidP="00C97383">
      <w:pPr>
        <w:pStyle w:val="20"/>
        <w:tabs>
          <w:tab w:val="left" w:pos="3555"/>
          <w:tab w:val="center" w:pos="5038"/>
        </w:tabs>
        <w:jc w:val="center"/>
        <w:rPr>
          <w:szCs w:val="28"/>
          <w:u w:val="none"/>
        </w:rPr>
      </w:pPr>
      <w:r>
        <w:rPr>
          <w:szCs w:val="28"/>
          <w:u w:val="none"/>
        </w:rPr>
        <w:t>15</w:t>
      </w:r>
      <w:r w:rsidRPr="00C97383">
        <w:rPr>
          <w:szCs w:val="28"/>
          <w:u w:val="none"/>
        </w:rPr>
        <w:t xml:space="preserve"> февраля  2022 года</w:t>
      </w:r>
    </w:p>
    <w:p w:rsidR="0092626B" w:rsidRPr="00C058FB" w:rsidRDefault="0092626B" w:rsidP="00E47530"/>
    <w:p w:rsidR="00992368" w:rsidRDefault="00992368" w:rsidP="00992368">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Об утверждении</w:t>
      </w:r>
      <w:r w:rsidRPr="003579BC">
        <w:rPr>
          <w:rFonts w:ascii="Times New Roman" w:hAnsi="Times New Roman" w:cs="Times New Roman"/>
          <w:b w:val="0"/>
          <w:sz w:val="28"/>
          <w:szCs w:val="28"/>
        </w:rPr>
        <w:t xml:space="preserve"> Порядк</w:t>
      </w:r>
      <w:r>
        <w:rPr>
          <w:rFonts w:ascii="Times New Roman" w:hAnsi="Times New Roman" w:cs="Times New Roman"/>
          <w:b w:val="0"/>
          <w:sz w:val="28"/>
          <w:szCs w:val="28"/>
        </w:rPr>
        <w:t>а учета бюджетных и денежных</w:t>
      </w:r>
    </w:p>
    <w:p w:rsidR="0092626B" w:rsidRPr="006553DA" w:rsidRDefault="00992368" w:rsidP="006553DA">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обязательств получателей  средств б</w:t>
      </w:r>
      <w:r w:rsidRPr="003579BC">
        <w:rPr>
          <w:rFonts w:ascii="Times New Roman" w:hAnsi="Times New Roman" w:cs="Times New Roman"/>
          <w:b w:val="0"/>
          <w:sz w:val="28"/>
          <w:szCs w:val="28"/>
        </w:rPr>
        <w:t>юджета</w:t>
      </w:r>
      <w:r>
        <w:rPr>
          <w:rFonts w:ascii="Times New Roman" w:hAnsi="Times New Roman" w:cs="Times New Roman"/>
          <w:b w:val="0"/>
          <w:sz w:val="28"/>
          <w:szCs w:val="28"/>
        </w:rPr>
        <w:t xml:space="preserve"> </w:t>
      </w:r>
      <w:r w:rsidR="006553DA" w:rsidRPr="006553DA">
        <w:rPr>
          <w:rFonts w:ascii="Times New Roman" w:hAnsi="Times New Roman" w:cs="Times New Roman"/>
          <w:b w:val="0"/>
          <w:sz w:val="28"/>
          <w:szCs w:val="28"/>
        </w:rPr>
        <w:t xml:space="preserve">сельского поселения </w:t>
      </w:r>
      <w:r w:rsidR="00C97383">
        <w:rPr>
          <w:rFonts w:ascii="Times New Roman" w:hAnsi="Times New Roman" w:cs="Times New Roman"/>
          <w:b w:val="0"/>
          <w:sz w:val="28"/>
          <w:szCs w:val="28"/>
        </w:rPr>
        <w:t>Алькинский</w:t>
      </w:r>
      <w:r w:rsidR="006553DA" w:rsidRPr="006553DA">
        <w:rPr>
          <w:rFonts w:ascii="Times New Roman" w:hAnsi="Times New Roman" w:cs="Times New Roman"/>
          <w:b w:val="0"/>
          <w:sz w:val="28"/>
          <w:szCs w:val="28"/>
        </w:rPr>
        <w:t xml:space="preserve"> сельсовет муниципального района Салаватский район Республики Башкортостан </w:t>
      </w:r>
    </w:p>
    <w:p w:rsidR="00392072" w:rsidRDefault="00392072" w:rsidP="00992368">
      <w:pPr>
        <w:pStyle w:val="ConsPlusTitle"/>
        <w:jc w:val="center"/>
        <w:rPr>
          <w:rFonts w:ascii="Times New Roman" w:hAnsi="Times New Roman" w:cs="Times New Roman"/>
          <w:b w:val="0"/>
          <w:sz w:val="28"/>
          <w:szCs w:val="28"/>
        </w:rPr>
      </w:pPr>
    </w:p>
    <w:p w:rsidR="006553DA" w:rsidRDefault="00392072" w:rsidP="00C16EE5">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Pr>
          <w:rFonts w:ascii="Times New Roman" w:hAnsi="Times New Roman" w:cs="Times New Roman"/>
          <w:b w:val="0"/>
          <w:sz w:val="28"/>
          <w:szCs w:val="28"/>
        </w:rPr>
        <w:tab/>
      </w:r>
      <w:r w:rsidR="00992368" w:rsidRPr="00EF7884">
        <w:rPr>
          <w:rFonts w:ascii="Times New Roman" w:hAnsi="Times New Roman" w:cs="Times New Roman"/>
          <w:b w:val="0"/>
          <w:sz w:val="28"/>
          <w:szCs w:val="28"/>
        </w:rPr>
        <w:t xml:space="preserve">В соответствии с Федеральным законом от 27 декабря 2019 года </w:t>
      </w:r>
      <w:r w:rsidR="00992368" w:rsidRPr="00EF7884">
        <w:rPr>
          <w:rFonts w:ascii="Times New Roman" w:hAnsi="Times New Roman" w:cs="Times New Roman"/>
          <w:b w:val="0"/>
          <w:sz w:val="28"/>
          <w:szCs w:val="28"/>
        </w:rPr>
        <w:br/>
        <w:t xml:space="preserve">№ 479-ФЗ «О внесении изменений в Бюджетный кодекс Российской Федерации в части казначейского обслуживания и системы казначейских платежей», в целях совершенствования организации исполнения бюджета </w:t>
      </w:r>
      <w:r w:rsidR="00C16EE5" w:rsidRPr="006553DA">
        <w:rPr>
          <w:rFonts w:ascii="Times New Roman" w:hAnsi="Times New Roman" w:cs="Times New Roman"/>
          <w:b w:val="0"/>
          <w:sz w:val="28"/>
          <w:szCs w:val="28"/>
        </w:rPr>
        <w:t xml:space="preserve">сельского поселения </w:t>
      </w:r>
      <w:r w:rsidR="00C97383">
        <w:rPr>
          <w:rFonts w:ascii="Times New Roman" w:hAnsi="Times New Roman" w:cs="Times New Roman"/>
          <w:b w:val="0"/>
          <w:sz w:val="28"/>
          <w:szCs w:val="28"/>
        </w:rPr>
        <w:t>Алькинский</w:t>
      </w:r>
      <w:r w:rsidR="00C16EE5" w:rsidRPr="006553DA">
        <w:rPr>
          <w:rFonts w:ascii="Times New Roman" w:hAnsi="Times New Roman" w:cs="Times New Roman"/>
          <w:b w:val="0"/>
          <w:sz w:val="28"/>
          <w:szCs w:val="28"/>
        </w:rPr>
        <w:t xml:space="preserve"> сельсовет муниципального района Салаватский район Республики Башкортостан</w:t>
      </w:r>
      <w:r w:rsidR="00992368">
        <w:rPr>
          <w:rFonts w:ascii="Times New Roman" w:hAnsi="Times New Roman" w:cs="Times New Roman"/>
          <w:b w:val="0"/>
          <w:sz w:val="28"/>
          <w:szCs w:val="28"/>
        </w:rPr>
        <w:t xml:space="preserve">, </w:t>
      </w:r>
      <w:r w:rsidR="00C16EE5">
        <w:rPr>
          <w:rFonts w:ascii="Times New Roman" w:hAnsi="Times New Roman" w:cs="Times New Roman"/>
          <w:b w:val="0"/>
          <w:sz w:val="28"/>
          <w:szCs w:val="28"/>
        </w:rPr>
        <w:t xml:space="preserve"> </w:t>
      </w:r>
      <w:r w:rsidR="00992368">
        <w:rPr>
          <w:rFonts w:ascii="Times New Roman" w:hAnsi="Times New Roman" w:cs="Times New Roman"/>
          <w:b w:val="0"/>
          <w:sz w:val="28"/>
          <w:szCs w:val="28"/>
        </w:rPr>
        <w:t xml:space="preserve">руководствуясь </w:t>
      </w:r>
      <w:r w:rsidR="00992368" w:rsidRPr="00C97383">
        <w:rPr>
          <w:rFonts w:ascii="Times New Roman" w:hAnsi="Times New Roman" w:cs="Times New Roman"/>
          <w:b w:val="0"/>
          <w:sz w:val="28"/>
          <w:szCs w:val="28"/>
        </w:rPr>
        <w:t>пунктом 5 статьи 26 Устава муниципального района Салаватский район Республики Башкортостан,</w:t>
      </w:r>
      <w:r w:rsidR="00992368">
        <w:rPr>
          <w:rFonts w:ascii="Times New Roman" w:hAnsi="Times New Roman" w:cs="Times New Roman"/>
          <w:b w:val="0"/>
          <w:sz w:val="28"/>
          <w:szCs w:val="28"/>
        </w:rPr>
        <w:t xml:space="preserve"> </w:t>
      </w:r>
      <w:r w:rsidR="006553DA">
        <w:rPr>
          <w:rFonts w:ascii="Times New Roman" w:hAnsi="Times New Roman" w:cs="Times New Roman"/>
          <w:b w:val="0"/>
          <w:sz w:val="28"/>
          <w:szCs w:val="28"/>
        </w:rPr>
        <w:t xml:space="preserve">Администрация </w:t>
      </w:r>
      <w:r w:rsidR="006553DA" w:rsidRPr="006553DA">
        <w:rPr>
          <w:rFonts w:ascii="Times New Roman" w:hAnsi="Times New Roman" w:cs="Times New Roman"/>
          <w:b w:val="0"/>
          <w:sz w:val="28"/>
          <w:szCs w:val="28"/>
        </w:rPr>
        <w:t xml:space="preserve">сельского поселения </w:t>
      </w:r>
      <w:r w:rsidR="00C97383">
        <w:rPr>
          <w:rFonts w:ascii="Times New Roman" w:hAnsi="Times New Roman" w:cs="Times New Roman"/>
          <w:b w:val="0"/>
          <w:sz w:val="28"/>
          <w:szCs w:val="28"/>
        </w:rPr>
        <w:t>Алькинский</w:t>
      </w:r>
      <w:r w:rsidR="006553DA" w:rsidRPr="006553DA">
        <w:rPr>
          <w:rFonts w:ascii="Times New Roman" w:hAnsi="Times New Roman" w:cs="Times New Roman"/>
          <w:b w:val="0"/>
          <w:sz w:val="28"/>
          <w:szCs w:val="28"/>
        </w:rPr>
        <w:t xml:space="preserve"> сельсовет муниципального района Салаватский район Республики Башкортостан</w:t>
      </w:r>
    </w:p>
    <w:p w:rsidR="00392072" w:rsidRDefault="00992368" w:rsidP="00C97383">
      <w:pPr>
        <w:pStyle w:val="ConsPlusTitle"/>
        <w:ind w:firstLine="720"/>
        <w:jc w:val="both"/>
        <w:rPr>
          <w:rFonts w:ascii="Times New Roman" w:hAnsi="Times New Roman" w:cs="Times New Roman"/>
          <w:b w:val="0"/>
          <w:sz w:val="28"/>
          <w:szCs w:val="28"/>
        </w:rPr>
      </w:pPr>
      <w:r>
        <w:rPr>
          <w:rFonts w:ascii="Times New Roman" w:hAnsi="Times New Roman" w:cs="Times New Roman"/>
          <w:b w:val="0"/>
          <w:sz w:val="28"/>
          <w:szCs w:val="28"/>
        </w:rPr>
        <w:t>ПОСТАНОВЛЯЕТ:</w:t>
      </w:r>
    </w:p>
    <w:p w:rsidR="00392072" w:rsidRPr="00C97383" w:rsidRDefault="00C97383" w:rsidP="00C97383">
      <w:pPr>
        <w:pStyle w:val="ConsPlusTitle"/>
        <w:ind w:firstLine="720"/>
        <w:jc w:val="both"/>
        <w:rPr>
          <w:rFonts w:ascii="Times New Roman" w:hAnsi="Times New Roman" w:cs="Times New Roman"/>
          <w:b w:val="0"/>
          <w:sz w:val="28"/>
          <w:szCs w:val="28"/>
        </w:rPr>
      </w:pPr>
      <w:r>
        <w:rPr>
          <w:rFonts w:ascii="Times New Roman" w:hAnsi="Times New Roman" w:cs="Times New Roman"/>
          <w:b w:val="0"/>
          <w:sz w:val="28"/>
          <w:szCs w:val="28"/>
        </w:rPr>
        <w:t>1</w:t>
      </w:r>
      <w:r w:rsidR="00992368" w:rsidRPr="00C97383">
        <w:rPr>
          <w:rFonts w:ascii="Times New Roman" w:hAnsi="Times New Roman" w:cs="Times New Roman"/>
          <w:b w:val="0"/>
          <w:sz w:val="28"/>
          <w:szCs w:val="28"/>
        </w:rPr>
        <w:t xml:space="preserve">. Утвердить </w:t>
      </w:r>
      <w:r w:rsidR="00992368" w:rsidRPr="00C97383">
        <w:rPr>
          <w:rFonts w:ascii="Times New Roman" w:hAnsi="Times New Roman"/>
          <w:b w:val="0"/>
          <w:sz w:val="28"/>
          <w:szCs w:val="28"/>
        </w:rPr>
        <w:t xml:space="preserve">Порядок учета бюджетных и денежных обязательств получателей средств бюджета </w:t>
      </w:r>
      <w:r w:rsidR="006553DA" w:rsidRPr="00C97383">
        <w:rPr>
          <w:rFonts w:ascii="Times New Roman" w:hAnsi="Times New Roman" w:cs="Times New Roman"/>
          <w:b w:val="0"/>
          <w:sz w:val="28"/>
          <w:szCs w:val="28"/>
        </w:rPr>
        <w:t xml:space="preserve">сельского поселения </w:t>
      </w:r>
      <w:r w:rsidRPr="00C97383">
        <w:rPr>
          <w:rFonts w:ascii="Times New Roman" w:hAnsi="Times New Roman" w:cs="Times New Roman"/>
          <w:b w:val="0"/>
          <w:sz w:val="28"/>
          <w:szCs w:val="28"/>
        </w:rPr>
        <w:t>Алькинский</w:t>
      </w:r>
      <w:r w:rsidR="006553DA" w:rsidRPr="00C97383">
        <w:rPr>
          <w:rFonts w:ascii="Times New Roman" w:hAnsi="Times New Roman" w:cs="Times New Roman"/>
          <w:b w:val="0"/>
          <w:sz w:val="28"/>
          <w:szCs w:val="28"/>
        </w:rPr>
        <w:t xml:space="preserve"> сельсовет муниципального района Салаватский район Республики Башкортостан</w:t>
      </w:r>
      <w:r>
        <w:rPr>
          <w:rFonts w:ascii="Times New Roman" w:hAnsi="Times New Roman" w:cs="Times New Roman"/>
          <w:b w:val="0"/>
          <w:sz w:val="28"/>
          <w:szCs w:val="28"/>
        </w:rPr>
        <w:t xml:space="preserve"> согласно приложению</w:t>
      </w:r>
      <w:r w:rsidR="00992368" w:rsidRPr="00C97383">
        <w:rPr>
          <w:rFonts w:ascii="Times New Roman" w:hAnsi="Times New Roman" w:cs="Times New Roman"/>
          <w:b w:val="0"/>
          <w:sz w:val="28"/>
          <w:szCs w:val="28"/>
        </w:rPr>
        <w:t>.</w:t>
      </w:r>
    </w:p>
    <w:p w:rsidR="00992368" w:rsidRPr="006553DA" w:rsidRDefault="00C97383" w:rsidP="00C97383">
      <w:pPr>
        <w:pStyle w:val="ConsPlusTitle"/>
        <w:ind w:firstLine="720"/>
        <w:jc w:val="both"/>
        <w:rPr>
          <w:rFonts w:ascii="Times New Roman" w:hAnsi="Times New Roman" w:cs="Times New Roman"/>
          <w:b w:val="0"/>
          <w:sz w:val="28"/>
          <w:szCs w:val="28"/>
        </w:rPr>
      </w:pPr>
      <w:r>
        <w:rPr>
          <w:rFonts w:ascii="Times New Roman" w:hAnsi="Times New Roman" w:cs="Times New Roman"/>
          <w:b w:val="0"/>
          <w:sz w:val="28"/>
          <w:szCs w:val="28"/>
        </w:rPr>
        <w:t>2</w:t>
      </w:r>
      <w:r w:rsidR="00992368" w:rsidRPr="006553DA">
        <w:rPr>
          <w:rFonts w:ascii="Times New Roman" w:hAnsi="Times New Roman" w:cs="Times New Roman"/>
          <w:b w:val="0"/>
          <w:sz w:val="28"/>
          <w:szCs w:val="28"/>
        </w:rPr>
        <w:t xml:space="preserve">. </w:t>
      </w:r>
      <w:r>
        <w:rPr>
          <w:rFonts w:ascii="Times New Roman" w:hAnsi="Times New Roman" w:cs="Times New Roman"/>
          <w:b w:val="0"/>
          <w:sz w:val="28"/>
          <w:szCs w:val="28"/>
        </w:rPr>
        <w:t>Установить, что г</w:t>
      </w:r>
      <w:r w:rsidR="00992368" w:rsidRPr="006553DA">
        <w:rPr>
          <w:rFonts w:ascii="Times New Roman" w:hAnsi="Times New Roman" w:cs="Times New Roman"/>
          <w:b w:val="0"/>
          <w:sz w:val="28"/>
          <w:szCs w:val="28"/>
        </w:rPr>
        <w:t>лава IV Порядка учета бюджетных и денежных обязательств получателей средств бюджета муниципального района Салаватский район Республики Башкортостан вступает в силу с 1 января 20</w:t>
      </w:r>
      <w:r w:rsidR="006553DA">
        <w:rPr>
          <w:rFonts w:ascii="Times New Roman" w:hAnsi="Times New Roman" w:cs="Times New Roman"/>
          <w:b w:val="0"/>
          <w:sz w:val="28"/>
          <w:szCs w:val="28"/>
        </w:rPr>
        <w:t>24</w:t>
      </w:r>
      <w:r w:rsidR="00992368" w:rsidRPr="006553DA">
        <w:rPr>
          <w:rFonts w:ascii="Times New Roman" w:hAnsi="Times New Roman" w:cs="Times New Roman"/>
          <w:b w:val="0"/>
          <w:sz w:val="28"/>
          <w:szCs w:val="28"/>
        </w:rPr>
        <w:t xml:space="preserve"> года (за исключением пункта 2</w:t>
      </w:r>
      <w:r w:rsidR="00392072" w:rsidRPr="006553DA">
        <w:rPr>
          <w:rFonts w:ascii="Times New Roman" w:hAnsi="Times New Roman" w:cs="Times New Roman"/>
          <w:b w:val="0"/>
          <w:sz w:val="28"/>
          <w:szCs w:val="28"/>
        </w:rPr>
        <w:t>0</w:t>
      </w:r>
      <w:r w:rsidR="00992368" w:rsidRPr="006553DA">
        <w:rPr>
          <w:rFonts w:ascii="Times New Roman" w:hAnsi="Times New Roman" w:cs="Times New Roman"/>
          <w:b w:val="0"/>
          <w:sz w:val="28"/>
          <w:szCs w:val="28"/>
        </w:rPr>
        <w:t xml:space="preserve"> в части постановки на учет денежных обязательств на основании принятых к исполнению документов для оплаты денежных обязательств).</w:t>
      </w:r>
    </w:p>
    <w:p w:rsidR="00705B7D" w:rsidRPr="00E6621A" w:rsidRDefault="00C97383" w:rsidP="00C97383">
      <w:pPr>
        <w:ind w:firstLine="720"/>
        <w:jc w:val="both"/>
        <w:rPr>
          <w:sz w:val="28"/>
          <w:szCs w:val="28"/>
        </w:rPr>
      </w:pPr>
      <w:r>
        <w:rPr>
          <w:sz w:val="28"/>
          <w:szCs w:val="28"/>
        </w:rPr>
        <w:t>3</w:t>
      </w:r>
      <w:r w:rsidR="00705B7D">
        <w:rPr>
          <w:sz w:val="28"/>
          <w:szCs w:val="28"/>
        </w:rPr>
        <w:t>.</w:t>
      </w:r>
      <w:r w:rsidR="00785E9B">
        <w:rPr>
          <w:sz w:val="28"/>
          <w:szCs w:val="28"/>
        </w:rPr>
        <w:t xml:space="preserve"> </w:t>
      </w:r>
      <w:r w:rsidR="00705B7D" w:rsidRPr="00705B7D">
        <w:rPr>
          <w:sz w:val="28"/>
          <w:szCs w:val="28"/>
        </w:rPr>
        <w:t xml:space="preserve"> </w:t>
      </w:r>
      <w:r w:rsidR="00705B7D" w:rsidRPr="00E6621A">
        <w:rPr>
          <w:sz w:val="28"/>
          <w:szCs w:val="28"/>
        </w:rPr>
        <w:t>Настоящее постановление вступает в силу с 1 января 202</w:t>
      </w:r>
      <w:r w:rsidR="006553DA">
        <w:rPr>
          <w:sz w:val="28"/>
          <w:szCs w:val="28"/>
        </w:rPr>
        <w:t>2</w:t>
      </w:r>
      <w:r w:rsidR="00705B7D" w:rsidRPr="00E6621A">
        <w:rPr>
          <w:sz w:val="28"/>
          <w:szCs w:val="28"/>
        </w:rPr>
        <w:t xml:space="preserve"> года.</w:t>
      </w:r>
    </w:p>
    <w:p w:rsidR="00E47530" w:rsidRDefault="00C97383" w:rsidP="00C97383">
      <w:pPr>
        <w:ind w:firstLine="720"/>
        <w:jc w:val="both"/>
        <w:rPr>
          <w:bCs/>
          <w:kern w:val="32"/>
          <w:sz w:val="28"/>
          <w:szCs w:val="28"/>
        </w:rPr>
      </w:pPr>
      <w:r>
        <w:rPr>
          <w:bCs/>
          <w:kern w:val="32"/>
          <w:sz w:val="28"/>
          <w:szCs w:val="28"/>
        </w:rPr>
        <w:t>4</w:t>
      </w:r>
      <w:r w:rsidR="00E47530">
        <w:rPr>
          <w:bCs/>
          <w:kern w:val="32"/>
          <w:sz w:val="28"/>
          <w:szCs w:val="28"/>
        </w:rPr>
        <w:t>.</w:t>
      </w:r>
      <w:r w:rsidR="00785E9B">
        <w:rPr>
          <w:bCs/>
          <w:kern w:val="32"/>
          <w:sz w:val="28"/>
          <w:szCs w:val="28"/>
        </w:rPr>
        <w:t xml:space="preserve"> </w:t>
      </w:r>
      <w:r w:rsidR="00E47530" w:rsidRPr="007E5EC1">
        <w:rPr>
          <w:bCs/>
          <w:kern w:val="32"/>
          <w:sz w:val="28"/>
          <w:szCs w:val="28"/>
        </w:rPr>
        <w:t>Контроль исполнени</w:t>
      </w:r>
      <w:r w:rsidR="00E47530">
        <w:rPr>
          <w:bCs/>
          <w:kern w:val="32"/>
          <w:sz w:val="28"/>
          <w:szCs w:val="28"/>
        </w:rPr>
        <w:t>я</w:t>
      </w:r>
      <w:r w:rsidR="00E47530" w:rsidRPr="007E5EC1">
        <w:rPr>
          <w:bCs/>
          <w:kern w:val="32"/>
          <w:sz w:val="28"/>
          <w:szCs w:val="28"/>
        </w:rPr>
        <w:t xml:space="preserve"> настоящего постановления </w:t>
      </w:r>
      <w:r w:rsidR="006553DA">
        <w:rPr>
          <w:bCs/>
          <w:kern w:val="32"/>
          <w:sz w:val="28"/>
          <w:szCs w:val="28"/>
        </w:rPr>
        <w:t>оставляю за собой</w:t>
      </w:r>
      <w:r w:rsidR="00E47530">
        <w:rPr>
          <w:bCs/>
          <w:kern w:val="32"/>
          <w:sz w:val="28"/>
          <w:szCs w:val="28"/>
        </w:rPr>
        <w:t>.</w:t>
      </w:r>
    </w:p>
    <w:p w:rsidR="00392072" w:rsidRDefault="00392072" w:rsidP="00C97383">
      <w:pPr>
        <w:ind w:firstLine="720"/>
        <w:jc w:val="both"/>
        <w:rPr>
          <w:bCs/>
          <w:kern w:val="32"/>
          <w:sz w:val="28"/>
          <w:szCs w:val="28"/>
        </w:rPr>
      </w:pPr>
    </w:p>
    <w:p w:rsidR="00392072" w:rsidRDefault="00392072" w:rsidP="00392072">
      <w:pPr>
        <w:ind w:firstLine="708"/>
        <w:jc w:val="both"/>
        <w:rPr>
          <w:bCs/>
          <w:kern w:val="32"/>
          <w:sz w:val="28"/>
          <w:szCs w:val="28"/>
        </w:rPr>
      </w:pPr>
    </w:p>
    <w:p w:rsidR="00E47530" w:rsidRPr="007E5EC1" w:rsidRDefault="00E47530" w:rsidP="00E47530">
      <w:pPr>
        <w:autoSpaceDE w:val="0"/>
        <w:autoSpaceDN w:val="0"/>
        <w:adjustRightInd w:val="0"/>
        <w:rPr>
          <w:bCs/>
          <w:kern w:val="32"/>
          <w:sz w:val="28"/>
          <w:szCs w:val="28"/>
        </w:rPr>
      </w:pPr>
    </w:p>
    <w:p w:rsidR="00E47530" w:rsidRDefault="00E47530" w:rsidP="00E47530">
      <w:pPr>
        <w:autoSpaceDE w:val="0"/>
        <w:autoSpaceDN w:val="0"/>
        <w:adjustRightInd w:val="0"/>
        <w:rPr>
          <w:sz w:val="28"/>
          <w:szCs w:val="28"/>
        </w:rPr>
      </w:pPr>
      <w:r w:rsidRPr="007E5EC1">
        <w:rPr>
          <w:bCs/>
          <w:kern w:val="32"/>
          <w:sz w:val="28"/>
          <w:szCs w:val="28"/>
        </w:rPr>
        <w:t>Глава Администрации</w:t>
      </w:r>
      <w:r>
        <w:rPr>
          <w:sz w:val="28"/>
          <w:szCs w:val="28"/>
        </w:rPr>
        <w:t xml:space="preserve">                                                                    </w:t>
      </w:r>
      <w:r w:rsidR="00C97383">
        <w:rPr>
          <w:sz w:val="28"/>
          <w:szCs w:val="28"/>
        </w:rPr>
        <w:t>А.Н.Садыкова</w:t>
      </w:r>
    </w:p>
    <w:p w:rsidR="00E47530" w:rsidRDefault="00E47530" w:rsidP="00E47530">
      <w:pPr>
        <w:autoSpaceDE w:val="0"/>
        <w:autoSpaceDN w:val="0"/>
        <w:adjustRightInd w:val="0"/>
        <w:ind w:firstLine="540"/>
        <w:rPr>
          <w:sz w:val="16"/>
          <w:szCs w:val="16"/>
        </w:rPr>
      </w:pPr>
    </w:p>
    <w:p w:rsidR="00E47530" w:rsidRDefault="00E47530" w:rsidP="00E47530">
      <w:pPr>
        <w:autoSpaceDE w:val="0"/>
        <w:autoSpaceDN w:val="0"/>
        <w:adjustRightInd w:val="0"/>
        <w:ind w:firstLine="540"/>
        <w:rPr>
          <w:sz w:val="16"/>
          <w:szCs w:val="16"/>
        </w:rPr>
      </w:pPr>
    </w:p>
    <w:p w:rsidR="00E47530" w:rsidRDefault="00E47530" w:rsidP="00E47530">
      <w:pPr>
        <w:autoSpaceDE w:val="0"/>
        <w:autoSpaceDN w:val="0"/>
        <w:adjustRightInd w:val="0"/>
        <w:ind w:firstLine="540"/>
        <w:rPr>
          <w:sz w:val="16"/>
          <w:szCs w:val="16"/>
        </w:rPr>
      </w:pPr>
    </w:p>
    <w:p w:rsidR="00392072" w:rsidRDefault="00392072" w:rsidP="00E47530">
      <w:pPr>
        <w:autoSpaceDE w:val="0"/>
        <w:autoSpaceDN w:val="0"/>
        <w:adjustRightInd w:val="0"/>
        <w:ind w:firstLine="540"/>
        <w:rPr>
          <w:sz w:val="16"/>
          <w:szCs w:val="16"/>
        </w:rPr>
      </w:pPr>
    </w:p>
    <w:p w:rsidR="00392072" w:rsidRDefault="00392072" w:rsidP="00E47530">
      <w:pPr>
        <w:autoSpaceDE w:val="0"/>
        <w:autoSpaceDN w:val="0"/>
        <w:adjustRightInd w:val="0"/>
        <w:ind w:firstLine="540"/>
        <w:rPr>
          <w:sz w:val="16"/>
          <w:szCs w:val="16"/>
        </w:rPr>
      </w:pPr>
    </w:p>
    <w:p w:rsidR="00392072" w:rsidRDefault="00392072" w:rsidP="00E47530">
      <w:pPr>
        <w:autoSpaceDE w:val="0"/>
        <w:autoSpaceDN w:val="0"/>
        <w:adjustRightInd w:val="0"/>
        <w:ind w:firstLine="540"/>
        <w:rPr>
          <w:sz w:val="16"/>
          <w:szCs w:val="16"/>
        </w:rPr>
      </w:pPr>
    </w:p>
    <w:p w:rsidR="00392072" w:rsidRDefault="00392072" w:rsidP="00E47530">
      <w:pPr>
        <w:autoSpaceDE w:val="0"/>
        <w:autoSpaceDN w:val="0"/>
        <w:adjustRightInd w:val="0"/>
        <w:ind w:firstLine="540"/>
        <w:rPr>
          <w:sz w:val="16"/>
          <w:szCs w:val="16"/>
        </w:rPr>
      </w:pPr>
    </w:p>
    <w:p w:rsidR="00E47530" w:rsidRDefault="00E47530" w:rsidP="009A7852">
      <w:pPr>
        <w:autoSpaceDE w:val="0"/>
        <w:autoSpaceDN w:val="0"/>
        <w:adjustRightInd w:val="0"/>
        <w:jc w:val="both"/>
        <w:rPr>
          <w:sz w:val="16"/>
          <w:szCs w:val="16"/>
        </w:rPr>
      </w:pPr>
    </w:p>
    <w:p w:rsidR="009A7852" w:rsidRDefault="009A7852" w:rsidP="009A7852">
      <w:pPr>
        <w:autoSpaceDE w:val="0"/>
        <w:autoSpaceDN w:val="0"/>
        <w:adjustRightInd w:val="0"/>
        <w:jc w:val="both"/>
        <w:rPr>
          <w:sz w:val="16"/>
          <w:szCs w:val="16"/>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C97383" w:rsidRDefault="00C97383" w:rsidP="009A7852">
      <w:pPr>
        <w:autoSpaceDE w:val="0"/>
        <w:autoSpaceDN w:val="0"/>
        <w:adjustRightInd w:val="0"/>
        <w:jc w:val="both"/>
        <w:rPr>
          <w:sz w:val="18"/>
          <w:szCs w:val="18"/>
        </w:rPr>
      </w:pPr>
    </w:p>
    <w:p w:rsidR="009A7852" w:rsidRPr="00E14C95" w:rsidRDefault="009A7852" w:rsidP="009A7852">
      <w:pPr>
        <w:autoSpaceDE w:val="0"/>
        <w:autoSpaceDN w:val="0"/>
        <w:adjustRightInd w:val="0"/>
        <w:jc w:val="both"/>
        <w:rPr>
          <w:sz w:val="18"/>
          <w:szCs w:val="18"/>
        </w:rPr>
      </w:pPr>
      <w:r w:rsidRPr="00E14C95">
        <w:rPr>
          <w:sz w:val="18"/>
          <w:szCs w:val="18"/>
        </w:rPr>
        <w:t>Согласовано:</w:t>
      </w:r>
    </w:p>
    <w:p w:rsidR="00E47530" w:rsidRDefault="00E47530" w:rsidP="00E47530">
      <w:pPr>
        <w:autoSpaceDE w:val="0"/>
        <w:autoSpaceDN w:val="0"/>
        <w:adjustRightInd w:val="0"/>
        <w:jc w:val="both"/>
        <w:rPr>
          <w:sz w:val="16"/>
          <w:szCs w:val="16"/>
        </w:rPr>
      </w:pPr>
    </w:p>
    <w:p w:rsidR="00DB480A" w:rsidRDefault="00DB480A" w:rsidP="00DB480A">
      <w:pPr>
        <w:pStyle w:val="a8"/>
        <w:tabs>
          <w:tab w:val="clear" w:pos="4153"/>
          <w:tab w:val="clear" w:pos="8306"/>
        </w:tabs>
      </w:pPr>
    </w:p>
    <w:p w:rsidR="00DB480A" w:rsidRPr="00014D0D" w:rsidRDefault="00C97383" w:rsidP="00C97383">
      <w:pPr>
        <w:pStyle w:val="ConsPlusNormal"/>
        <w:outlineLvl w:val="0"/>
        <w:rPr>
          <w:rFonts w:ascii="Times New Roman" w:hAnsi="Times New Roman" w:cs="Times New Roman"/>
          <w:sz w:val="28"/>
          <w:szCs w:val="28"/>
          <w:u w:val="single"/>
        </w:rPr>
      </w:pPr>
      <w:r>
        <w:rPr>
          <w:rFonts w:ascii="Times New Roman" w:hAnsi="Times New Roman" w:cs="Times New Roman"/>
          <w:sz w:val="28"/>
          <w:szCs w:val="28"/>
        </w:rPr>
        <w:t xml:space="preserve">Приложение к </w:t>
      </w:r>
      <w:r w:rsidR="00BD04B5">
        <w:rPr>
          <w:rFonts w:ascii="Times New Roman" w:hAnsi="Times New Roman" w:cs="Times New Roman"/>
          <w:sz w:val="28"/>
          <w:szCs w:val="28"/>
        </w:rPr>
        <w:t xml:space="preserve"> </w:t>
      </w:r>
      <w:r w:rsidR="0092626B" w:rsidRPr="00014D0D">
        <w:rPr>
          <w:rFonts w:ascii="Times New Roman" w:hAnsi="Times New Roman" w:cs="Times New Roman"/>
          <w:sz w:val="28"/>
          <w:szCs w:val="28"/>
        </w:rPr>
        <w:t>п</w:t>
      </w:r>
      <w:r w:rsidR="00DB480A" w:rsidRPr="00014D0D">
        <w:rPr>
          <w:rFonts w:ascii="Times New Roman" w:hAnsi="Times New Roman" w:cs="Times New Roman"/>
          <w:sz w:val="28"/>
          <w:szCs w:val="28"/>
        </w:rPr>
        <w:t>остановлени</w:t>
      </w:r>
      <w:r>
        <w:rPr>
          <w:rFonts w:ascii="Times New Roman" w:hAnsi="Times New Roman" w:cs="Times New Roman"/>
          <w:sz w:val="28"/>
          <w:szCs w:val="28"/>
        </w:rPr>
        <w:t xml:space="preserve">ю </w:t>
      </w:r>
      <w:r w:rsidR="00DB480A" w:rsidRPr="00014D0D">
        <w:rPr>
          <w:rFonts w:ascii="Times New Roman" w:hAnsi="Times New Roman" w:cs="Times New Roman"/>
          <w:sz w:val="28"/>
          <w:szCs w:val="28"/>
        </w:rPr>
        <w:t>Администрации</w:t>
      </w:r>
      <w:r w:rsidR="00BD04B5">
        <w:rPr>
          <w:rFonts w:ascii="Times New Roman" w:hAnsi="Times New Roman" w:cs="Times New Roman"/>
          <w:sz w:val="28"/>
          <w:szCs w:val="28"/>
        </w:rPr>
        <w:t xml:space="preserve"> </w:t>
      </w:r>
      <w:r w:rsidR="00D9764C" w:rsidRPr="006553DA">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Алькинский</w:t>
      </w:r>
      <w:r w:rsidR="00D9764C" w:rsidRPr="006553DA">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00D9764C" w:rsidRPr="00014D0D">
        <w:rPr>
          <w:rFonts w:ascii="Times New Roman" w:hAnsi="Times New Roman" w:cs="Times New Roman"/>
          <w:sz w:val="28"/>
          <w:szCs w:val="28"/>
        </w:rPr>
        <w:t xml:space="preserve"> </w:t>
      </w:r>
      <w:r w:rsidR="00DB480A" w:rsidRPr="00014D0D">
        <w:rPr>
          <w:rFonts w:ascii="Times New Roman" w:hAnsi="Times New Roman" w:cs="Times New Roman"/>
          <w:sz w:val="28"/>
          <w:szCs w:val="28"/>
        </w:rPr>
        <w:t xml:space="preserve">от </w:t>
      </w:r>
      <w:r>
        <w:rPr>
          <w:rFonts w:ascii="Times New Roman" w:hAnsi="Times New Roman" w:cs="Times New Roman"/>
          <w:sz w:val="28"/>
          <w:szCs w:val="28"/>
        </w:rPr>
        <w:t xml:space="preserve">15 февраля </w:t>
      </w:r>
      <w:r w:rsidR="00E72946">
        <w:rPr>
          <w:rFonts w:ascii="Times New Roman" w:hAnsi="Times New Roman" w:cs="Times New Roman"/>
          <w:sz w:val="28"/>
          <w:szCs w:val="28"/>
        </w:rPr>
        <w:t xml:space="preserve"> </w:t>
      </w:r>
      <w:r w:rsidR="00DB480A" w:rsidRPr="00014D0D">
        <w:rPr>
          <w:rFonts w:ascii="Times New Roman" w:hAnsi="Times New Roman" w:cs="Times New Roman"/>
          <w:sz w:val="28"/>
          <w:szCs w:val="28"/>
        </w:rPr>
        <w:t>202</w:t>
      </w:r>
      <w:r>
        <w:rPr>
          <w:rFonts w:ascii="Times New Roman" w:hAnsi="Times New Roman" w:cs="Times New Roman"/>
          <w:sz w:val="28"/>
          <w:szCs w:val="28"/>
        </w:rPr>
        <w:t>2</w:t>
      </w:r>
      <w:r w:rsidR="00DB480A" w:rsidRPr="00014D0D">
        <w:rPr>
          <w:rFonts w:ascii="Times New Roman" w:hAnsi="Times New Roman" w:cs="Times New Roman"/>
          <w:sz w:val="28"/>
          <w:szCs w:val="28"/>
        </w:rPr>
        <w:t xml:space="preserve"> г. </w:t>
      </w:r>
      <w:r>
        <w:rPr>
          <w:rFonts w:ascii="Times New Roman" w:hAnsi="Times New Roman" w:cs="Times New Roman"/>
          <w:sz w:val="28"/>
          <w:szCs w:val="28"/>
        </w:rPr>
        <w:t>№10</w:t>
      </w:r>
    </w:p>
    <w:p w:rsidR="00DB480A" w:rsidRDefault="00DB480A" w:rsidP="00C97383">
      <w:pPr>
        <w:pStyle w:val="ConsPlusNormal"/>
        <w:ind w:firstLine="708"/>
        <w:jc w:val="right"/>
        <w:rPr>
          <w:rFonts w:ascii="Times New Roman" w:hAnsi="Times New Roman" w:cs="Times New Roman"/>
          <w:sz w:val="24"/>
          <w:szCs w:val="24"/>
        </w:rPr>
      </w:pPr>
    </w:p>
    <w:p w:rsidR="00DB480A" w:rsidRDefault="00DB480A" w:rsidP="00C97383">
      <w:pPr>
        <w:pStyle w:val="ConsPlusNormal"/>
        <w:ind w:firstLine="540"/>
        <w:jc w:val="both"/>
        <w:rPr>
          <w:rFonts w:ascii="Times New Roman" w:hAnsi="Times New Roman" w:cs="Times New Roman"/>
          <w:b/>
          <w:sz w:val="24"/>
          <w:szCs w:val="24"/>
        </w:rPr>
      </w:pPr>
    </w:p>
    <w:p w:rsidR="00044425" w:rsidRPr="00D9764C" w:rsidRDefault="00044425" w:rsidP="00C97383">
      <w:pPr>
        <w:pStyle w:val="ConsPlusTitle"/>
        <w:jc w:val="center"/>
        <w:rPr>
          <w:rFonts w:ascii="Times New Roman" w:hAnsi="Times New Roman" w:cs="Times New Roman"/>
          <w:b w:val="0"/>
          <w:sz w:val="28"/>
          <w:szCs w:val="28"/>
        </w:rPr>
      </w:pPr>
      <w:bookmarkStart w:id="0" w:name="Par31"/>
      <w:bookmarkEnd w:id="0"/>
      <w:r w:rsidRPr="00D9764C">
        <w:rPr>
          <w:rFonts w:ascii="Times New Roman" w:hAnsi="Times New Roman" w:cs="Times New Roman"/>
          <w:b w:val="0"/>
          <w:sz w:val="28"/>
          <w:szCs w:val="28"/>
        </w:rPr>
        <w:t>Порядок</w:t>
      </w:r>
    </w:p>
    <w:p w:rsidR="00044425" w:rsidRPr="00D9764C" w:rsidRDefault="00044425" w:rsidP="00C97383">
      <w:pPr>
        <w:pStyle w:val="ConsPlusTitle"/>
        <w:jc w:val="center"/>
        <w:rPr>
          <w:rFonts w:ascii="Times New Roman" w:hAnsi="Times New Roman" w:cs="Times New Roman"/>
          <w:b w:val="0"/>
          <w:sz w:val="28"/>
          <w:szCs w:val="28"/>
        </w:rPr>
      </w:pPr>
      <w:r w:rsidRPr="00D9764C">
        <w:rPr>
          <w:rFonts w:ascii="Times New Roman" w:hAnsi="Times New Roman" w:cs="Times New Roman"/>
          <w:b w:val="0"/>
          <w:sz w:val="28"/>
          <w:szCs w:val="28"/>
        </w:rPr>
        <w:t>учета бюджетных и денежных обязательств получателей</w:t>
      </w:r>
    </w:p>
    <w:p w:rsidR="00044425" w:rsidRPr="00D9764C" w:rsidRDefault="00044425" w:rsidP="00C97383">
      <w:pPr>
        <w:pStyle w:val="ConsPlusTitle"/>
        <w:jc w:val="center"/>
        <w:rPr>
          <w:rFonts w:ascii="Times New Roman" w:hAnsi="Times New Roman" w:cs="Times New Roman"/>
          <w:b w:val="0"/>
          <w:sz w:val="28"/>
          <w:szCs w:val="28"/>
        </w:rPr>
      </w:pPr>
      <w:r w:rsidRPr="00D9764C">
        <w:rPr>
          <w:rFonts w:ascii="Times New Roman" w:hAnsi="Times New Roman" w:cs="Times New Roman"/>
          <w:b w:val="0"/>
          <w:sz w:val="28"/>
          <w:szCs w:val="28"/>
        </w:rPr>
        <w:t xml:space="preserve">средств бюджета </w:t>
      </w:r>
      <w:r w:rsidR="00D9764C" w:rsidRPr="00D9764C">
        <w:rPr>
          <w:rFonts w:ascii="Times New Roman" w:hAnsi="Times New Roman" w:cs="Times New Roman"/>
          <w:b w:val="0"/>
          <w:sz w:val="28"/>
          <w:szCs w:val="28"/>
        </w:rPr>
        <w:t xml:space="preserve">сельского поселения </w:t>
      </w:r>
      <w:r w:rsidR="00C97383">
        <w:rPr>
          <w:rFonts w:ascii="Times New Roman" w:hAnsi="Times New Roman" w:cs="Times New Roman"/>
          <w:b w:val="0"/>
          <w:sz w:val="28"/>
          <w:szCs w:val="28"/>
        </w:rPr>
        <w:t>Алькинский</w:t>
      </w:r>
      <w:r w:rsidR="00D9764C" w:rsidRPr="00D9764C">
        <w:rPr>
          <w:rFonts w:ascii="Times New Roman" w:hAnsi="Times New Roman" w:cs="Times New Roman"/>
          <w:b w:val="0"/>
          <w:sz w:val="28"/>
          <w:szCs w:val="28"/>
        </w:rPr>
        <w:t xml:space="preserve"> сельсовет муниципального района Салаватский район Республики Башкортостан</w:t>
      </w:r>
    </w:p>
    <w:p w:rsidR="00044425" w:rsidRDefault="00044425" w:rsidP="00C97383">
      <w:pPr>
        <w:pStyle w:val="ConsPlusNormal"/>
      </w:pPr>
    </w:p>
    <w:p w:rsidR="00044425" w:rsidRDefault="00044425" w:rsidP="00C97383">
      <w:pPr>
        <w:pStyle w:val="ConsPlusNormal"/>
        <w:jc w:val="center"/>
      </w:pPr>
    </w:p>
    <w:p w:rsidR="00044425" w:rsidRPr="003717E6" w:rsidRDefault="00044425" w:rsidP="00C97383">
      <w:pPr>
        <w:pStyle w:val="ConsPlusTitle"/>
        <w:jc w:val="center"/>
        <w:outlineLvl w:val="1"/>
        <w:rPr>
          <w:rFonts w:ascii="Times New Roman" w:hAnsi="Times New Roman" w:cs="Times New Roman"/>
          <w:b w:val="0"/>
          <w:sz w:val="28"/>
          <w:szCs w:val="28"/>
        </w:rPr>
      </w:pPr>
      <w:r w:rsidRPr="003717E6">
        <w:rPr>
          <w:rFonts w:ascii="Times New Roman" w:hAnsi="Times New Roman" w:cs="Times New Roman"/>
          <w:b w:val="0"/>
          <w:sz w:val="28"/>
          <w:szCs w:val="28"/>
        </w:rPr>
        <w:t xml:space="preserve">I. </w:t>
      </w:r>
      <w:r w:rsidR="003717E6" w:rsidRPr="003717E6">
        <w:rPr>
          <w:rFonts w:ascii="Times New Roman" w:hAnsi="Times New Roman" w:cs="Times New Roman"/>
          <w:b w:val="0"/>
          <w:sz w:val="28"/>
          <w:szCs w:val="28"/>
        </w:rPr>
        <w:t>Общие положения</w:t>
      </w:r>
    </w:p>
    <w:p w:rsidR="00044425" w:rsidRDefault="00044425" w:rsidP="00C97383">
      <w:pPr>
        <w:pStyle w:val="ConsPlusNormal"/>
        <w:jc w:val="center"/>
      </w:pPr>
    </w:p>
    <w:p w:rsidR="00044425" w:rsidRPr="00597697" w:rsidRDefault="00044425" w:rsidP="00C97383">
      <w:pPr>
        <w:pStyle w:val="ConsPlusNormal"/>
        <w:ind w:firstLine="540"/>
        <w:jc w:val="both"/>
        <w:rPr>
          <w:rFonts w:ascii="Times New Roman" w:hAnsi="Times New Roman" w:cs="Times New Roman"/>
          <w:sz w:val="28"/>
          <w:szCs w:val="28"/>
        </w:rPr>
      </w:pPr>
      <w:r w:rsidRPr="00597697">
        <w:rPr>
          <w:rFonts w:ascii="Times New Roman" w:hAnsi="Times New Roman" w:cs="Times New Roman"/>
          <w:sz w:val="28"/>
          <w:szCs w:val="28"/>
        </w:rPr>
        <w:t xml:space="preserve">1. Настоящий Порядок учета бюджетных и денежных обязательств получателей средств бюджета </w:t>
      </w:r>
      <w:r w:rsidR="00D9764C" w:rsidRPr="00D9764C">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D9764C" w:rsidRPr="00D9764C">
        <w:rPr>
          <w:rFonts w:ascii="Times New Roman" w:hAnsi="Times New Roman" w:cs="Times New Roman"/>
          <w:sz w:val="28"/>
          <w:szCs w:val="28"/>
        </w:rPr>
        <w:t xml:space="preserve"> сельсовет муниципального района Салаватский район Республики Башкортостан </w:t>
      </w:r>
      <w:r w:rsidRPr="00D9764C">
        <w:rPr>
          <w:rFonts w:ascii="Times New Roman" w:hAnsi="Times New Roman" w:cs="Times New Roman"/>
          <w:sz w:val="28"/>
          <w:szCs w:val="28"/>
        </w:rPr>
        <w:t xml:space="preserve">(далее - </w:t>
      </w:r>
      <w:r w:rsidRPr="00671326">
        <w:rPr>
          <w:rFonts w:ascii="Times New Roman" w:hAnsi="Times New Roman" w:cs="Times New Roman"/>
          <w:sz w:val="28"/>
          <w:szCs w:val="28"/>
        </w:rPr>
        <w:t xml:space="preserve">Порядок) устанавливает порядок исполнения бюджета </w:t>
      </w:r>
      <w:r w:rsidR="00D9764C" w:rsidRPr="00671326">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D9764C" w:rsidRPr="00671326">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671326">
        <w:rPr>
          <w:rFonts w:ascii="Times New Roman" w:hAnsi="Times New Roman" w:cs="Times New Roman"/>
          <w:sz w:val="28"/>
          <w:szCs w:val="28"/>
        </w:rPr>
        <w:t xml:space="preserve"> по расходам в части учета </w:t>
      </w:r>
      <w:r w:rsidR="00D9764C" w:rsidRPr="00671326">
        <w:rPr>
          <w:rFonts w:ascii="Times New Roman" w:hAnsi="Times New Roman" w:cs="Times New Roman"/>
          <w:sz w:val="28"/>
          <w:szCs w:val="28"/>
        </w:rPr>
        <w:t xml:space="preserve">Администрацией сельского поселения </w:t>
      </w:r>
      <w:r w:rsidR="00C97383">
        <w:rPr>
          <w:rFonts w:ascii="Times New Roman" w:hAnsi="Times New Roman" w:cs="Times New Roman"/>
          <w:sz w:val="28"/>
          <w:szCs w:val="28"/>
        </w:rPr>
        <w:t>Алькинский</w:t>
      </w:r>
      <w:r w:rsidR="00D9764C" w:rsidRPr="00671326">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671326">
        <w:rPr>
          <w:rFonts w:ascii="Times New Roman" w:hAnsi="Times New Roman" w:cs="Times New Roman"/>
          <w:sz w:val="28"/>
          <w:szCs w:val="28"/>
        </w:rPr>
        <w:t xml:space="preserve"> (далее </w:t>
      </w:r>
      <w:r w:rsidR="00597697" w:rsidRPr="00671326">
        <w:rPr>
          <w:rFonts w:ascii="Times New Roman" w:hAnsi="Times New Roman" w:cs="Times New Roman"/>
          <w:sz w:val="28"/>
          <w:szCs w:val="28"/>
        </w:rPr>
        <w:t>–</w:t>
      </w:r>
      <w:r w:rsidRPr="00671326">
        <w:rPr>
          <w:rFonts w:ascii="Times New Roman" w:hAnsi="Times New Roman" w:cs="Times New Roman"/>
          <w:sz w:val="28"/>
          <w:szCs w:val="28"/>
        </w:rPr>
        <w:t xml:space="preserve"> </w:t>
      </w:r>
      <w:r w:rsidR="00D9764C" w:rsidRPr="00671326">
        <w:rPr>
          <w:rFonts w:ascii="Times New Roman" w:hAnsi="Times New Roman" w:cs="Times New Roman"/>
          <w:sz w:val="28"/>
          <w:szCs w:val="28"/>
        </w:rPr>
        <w:t>Администрация СП</w:t>
      </w:r>
      <w:r w:rsidRPr="00671326">
        <w:rPr>
          <w:rFonts w:ascii="Times New Roman" w:hAnsi="Times New Roman" w:cs="Times New Roman"/>
          <w:sz w:val="28"/>
          <w:szCs w:val="28"/>
        </w:rPr>
        <w:t xml:space="preserve">) бюджетных и денежных обязательств получателей средств бюджета </w:t>
      </w:r>
      <w:r w:rsidR="003D2BDD" w:rsidRPr="00671326">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3D2BDD" w:rsidRPr="00671326">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671326">
        <w:rPr>
          <w:rFonts w:ascii="Times New Roman" w:hAnsi="Times New Roman" w:cs="Times New Roman"/>
          <w:sz w:val="28"/>
          <w:szCs w:val="28"/>
        </w:rPr>
        <w:t xml:space="preserve"> (далее соответственно - бюджетные обязательства, денежные</w:t>
      </w:r>
      <w:r w:rsidRPr="00597697">
        <w:rPr>
          <w:rFonts w:ascii="Times New Roman" w:hAnsi="Times New Roman" w:cs="Times New Roman"/>
          <w:sz w:val="28"/>
          <w:szCs w:val="28"/>
        </w:rPr>
        <w:t xml:space="preserve"> обязательства, получатели бюджетных средств).</w:t>
      </w:r>
    </w:p>
    <w:p w:rsidR="00044425" w:rsidRPr="00597697" w:rsidRDefault="00044425" w:rsidP="00C97383">
      <w:pPr>
        <w:pStyle w:val="ConsPlusNormal"/>
        <w:ind w:firstLine="540"/>
        <w:jc w:val="both"/>
        <w:rPr>
          <w:rFonts w:ascii="Times New Roman" w:hAnsi="Times New Roman" w:cs="Times New Roman"/>
          <w:sz w:val="28"/>
          <w:szCs w:val="28"/>
        </w:rPr>
      </w:pPr>
      <w:r w:rsidRPr="00597697">
        <w:rPr>
          <w:rFonts w:ascii="Times New Roman" w:hAnsi="Times New Roman" w:cs="Times New Roman"/>
          <w:sz w:val="28"/>
          <w:szCs w:val="28"/>
        </w:rPr>
        <w:t xml:space="preserve">2. Постановка на учет бюджетных и денежных обязательств осуществляется на основании сведений о бюджетном обязательстве, содержащих </w:t>
      </w:r>
      <w:hyperlink w:anchor="Par183" w:tooltip="ИНФОРМАЦИЯ," w:history="1">
        <w:r w:rsidRPr="00597697">
          <w:rPr>
            <w:rFonts w:ascii="Times New Roman" w:hAnsi="Times New Roman" w:cs="Times New Roman"/>
            <w:sz w:val="28"/>
            <w:szCs w:val="28"/>
          </w:rPr>
          <w:t>информацию</w:t>
        </w:r>
      </w:hyperlink>
      <w:r w:rsidR="00C97383">
        <w:rPr>
          <w:rFonts w:ascii="Times New Roman" w:hAnsi="Times New Roman" w:cs="Times New Roman"/>
          <w:sz w:val="28"/>
          <w:szCs w:val="28"/>
        </w:rPr>
        <w:t xml:space="preserve"> согласно приложению №</w:t>
      </w:r>
      <w:r w:rsidRPr="00597697">
        <w:rPr>
          <w:rFonts w:ascii="Times New Roman" w:hAnsi="Times New Roman" w:cs="Times New Roman"/>
          <w:sz w:val="28"/>
          <w:szCs w:val="28"/>
        </w:rPr>
        <w:t xml:space="preserve"> 1 к Порядку (далее - Сведения о бюджетном обязательстве), и сведений о денежном обязательстве, содержащих </w:t>
      </w:r>
      <w:hyperlink w:anchor="Par303" w:tooltip="ИНФОРМАЦИЯ," w:history="1">
        <w:r w:rsidRPr="00597697">
          <w:rPr>
            <w:rFonts w:ascii="Times New Roman" w:hAnsi="Times New Roman" w:cs="Times New Roman"/>
            <w:sz w:val="28"/>
            <w:szCs w:val="28"/>
          </w:rPr>
          <w:t>информацию</w:t>
        </w:r>
      </w:hyperlink>
      <w:r w:rsidRPr="00597697">
        <w:rPr>
          <w:rFonts w:ascii="Times New Roman" w:hAnsi="Times New Roman" w:cs="Times New Roman"/>
          <w:sz w:val="28"/>
          <w:szCs w:val="28"/>
        </w:rPr>
        <w:t xml:space="preserve"> согласно приложению </w:t>
      </w:r>
      <w:r w:rsidR="00C97383">
        <w:rPr>
          <w:rFonts w:ascii="Times New Roman" w:hAnsi="Times New Roman" w:cs="Times New Roman"/>
          <w:sz w:val="28"/>
          <w:szCs w:val="28"/>
        </w:rPr>
        <w:t>№</w:t>
      </w:r>
      <w:r w:rsidRPr="00597697">
        <w:rPr>
          <w:rFonts w:ascii="Times New Roman" w:hAnsi="Times New Roman" w:cs="Times New Roman"/>
          <w:sz w:val="28"/>
          <w:szCs w:val="28"/>
        </w:rPr>
        <w:t xml:space="preserve"> 2 к Порядку (далее - Сведения о денежном обязательстве), сформированных получателями бюджетных средств, в случаях, установленных Порядком.</w:t>
      </w:r>
    </w:p>
    <w:p w:rsidR="00044425" w:rsidRPr="00597697" w:rsidRDefault="00044425" w:rsidP="00C97383">
      <w:pPr>
        <w:pStyle w:val="ConsPlusNormal"/>
        <w:ind w:firstLine="540"/>
        <w:jc w:val="both"/>
        <w:rPr>
          <w:rFonts w:ascii="Times New Roman" w:hAnsi="Times New Roman" w:cs="Times New Roman"/>
          <w:sz w:val="28"/>
          <w:szCs w:val="28"/>
        </w:rPr>
      </w:pPr>
      <w:r w:rsidRPr="00597697">
        <w:rPr>
          <w:rFonts w:ascii="Times New Roman" w:hAnsi="Times New Roman" w:cs="Times New Roman"/>
          <w:sz w:val="28"/>
          <w:szCs w:val="28"/>
        </w:rPr>
        <w:t>Сведения о бюджетном обязательстве и Сведения о денежном обязательстве (за исключением Сведений о бюджетном обязательстве и Сведений о денежном обязательстве, содержащих сведения, составляющие государственную тайну) формируются в форме электронного документа в автоматизированной информационной системе (далее - информационная система) и подписываются усиленной квалифицированной электронной подписью (далее - электронная подпись) лица, уполномоченного действовать от имени получателя бюджетных средств.</w:t>
      </w:r>
    </w:p>
    <w:p w:rsidR="00044425" w:rsidRPr="00597697" w:rsidRDefault="00044425" w:rsidP="00C97383">
      <w:pPr>
        <w:pStyle w:val="ConsPlusNormal"/>
        <w:ind w:firstLine="540"/>
        <w:jc w:val="both"/>
        <w:rPr>
          <w:rFonts w:ascii="Times New Roman" w:hAnsi="Times New Roman" w:cs="Times New Roman"/>
          <w:sz w:val="28"/>
          <w:szCs w:val="28"/>
        </w:rPr>
      </w:pPr>
      <w:r w:rsidRPr="00597697">
        <w:rPr>
          <w:rFonts w:ascii="Times New Roman" w:hAnsi="Times New Roman" w:cs="Times New Roman"/>
          <w:sz w:val="28"/>
          <w:szCs w:val="28"/>
        </w:rPr>
        <w:t xml:space="preserve">3. </w:t>
      </w:r>
      <w:hyperlink w:anchor="Par370" w:tooltip="Приложение N 3" w:history="1">
        <w:r w:rsidRPr="00597697">
          <w:rPr>
            <w:rFonts w:ascii="Times New Roman" w:hAnsi="Times New Roman" w:cs="Times New Roman"/>
            <w:sz w:val="28"/>
            <w:szCs w:val="28"/>
          </w:rPr>
          <w:t>Сведения</w:t>
        </w:r>
      </w:hyperlink>
      <w:r w:rsidRPr="00597697">
        <w:rPr>
          <w:rFonts w:ascii="Times New Roman" w:hAnsi="Times New Roman" w:cs="Times New Roman"/>
          <w:sz w:val="28"/>
          <w:szCs w:val="28"/>
        </w:rPr>
        <w:t xml:space="preserve"> о бюджетном обязательстве и </w:t>
      </w:r>
      <w:hyperlink w:anchor="Par626" w:tooltip="Приложение N 4" w:history="1">
        <w:r w:rsidRPr="00597697">
          <w:rPr>
            <w:rFonts w:ascii="Times New Roman" w:hAnsi="Times New Roman" w:cs="Times New Roman"/>
            <w:sz w:val="28"/>
            <w:szCs w:val="28"/>
          </w:rPr>
          <w:t>Сведения</w:t>
        </w:r>
      </w:hyperlink>
      <w:r w:rsidRPr="00597697">
        <w:rPr>
          <w:rFonts w:ascii="Times New Roman" w:hAnsi="Times New Roman" w:cs="Times New Roman"/>
          <w:sz w:val="28"/>
          <w:szCs w:val="28"/>
        </w:rPr>
        <w:t xml:space="preserve"> о денежном обязательстве, содержащие сведения, составляющие государственную тайну, формируются и подписываются лицом, имеющим право действовать от </w:t>
      </w:r>
      <w:r w:rsidRPr="00597697">
        <w:rPr>
          <w:rFonts w:ascii="Times New Roman" w:hAnsi="Times New Roman" w:cs="Times New Roman"/>
          <w:sz w:val="28"/>
          <w:szCs w:val="28"/>
        </w:rPr>
        <w:lastRenderedPageBreak/>
        <w:t xml:space="preserve">имени получателя бюджетных средств, и направляются в </w:t>
      </w:r>
      <w:r w:rsidR="00597697">
        <w:rPr>
          <w:rFonts w:ascii="Times New Roman" w:hAnsi="Times New Roman" w:cs="Times New Roman"/>
          <w:sz w:val="28"/>
          <w:szCs w:val="28"/>
        </w:rPr>
        <w:t>Финансовое управление</w:t>
      </w:r>
      <w:r w:rsidRPr="00597697">
        <w:rPr>
          <w:rFonts w:ascii="Times New Roman" w:hAnsi="Times New Roman" w:cs="Times New Roman"/>
          <w:sz w:val="28"/>
          <w:szCs w:val="28"/>
        </w:rPr>
        <w:t xml:space="preserve"> на бумажном носителе по форме согласно приложению </w:t>
      </w:r>
      <w:r w:rsidR="00C97383">
        <w:rPr>
          <w:rFonts w:ascii="Times New Roman" w:hAnsi="Times New Roman" w:cs="Times New Roman"/>
          <w:sz w:val="28"/>
          <w:szCs w:val="28"/>
        </w:rPr>
        <w:t>№ 3 и приложению №</w:t>
      </w:r>
      <w:r w:rsidRPr="00597697">
        <w:rPr>
          <w:rFonts w:ascii="Times New Roman" w:hAnsi="Times New Roman" w:cs="Times New Roman"/>
          <w:sz w:val="28"/>
          <w:szCs w:val="28"/>
        </w:rPr>
        <w:t xml:space="preserve"> 4 к Порядку и при наличии технической возможности - на съемном машинном носителе информации (далее - на бумажном носителе). Получатель бюджетных средств обеспечивает идентичность информации, содержащейся в Сведениях о бюджетном обязательстве на бумажном носителе, с информацией на съемном машинном носителе информации.</w:t>
      </w:r>
    </w:p>
    <w:p w:rsidR="00044425" w:rsidRPr="00597697" w:rsidRDefault="00044425" w:rsidP="00C97383">
      <w:pPr>
        <w:pStyle w:val="ConsPlusNormal"/>
        <w:ind w:firstLine="540"/>
        <w:jc w:val="both"/>
        <w:rPr>
          <w:rFonts w:ascii="Times New Roman" w:hAnsi="Times New Roman" w:cs="Times New Roman"/>
          <w:sz w:val="28"/>
          <w:szCs w:val="28"/>
        </w:rPr>
      </w:pPr>
      <w:r w:rsidRPr="00597697">
        <w:rPr>
          <w:rFonts w:ascii="Times New Roman" w:hAnsi="Times New Roman" w:cs="Times New Roman"/>
          <w:sz w:val="28"/>
          <w:szCs w:val="28"/>
        </w:rPr>
        <w:t>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бюджетных средств.</w:t>
      </w:r>
    </w:p>
    <w:p w:rsidR="00044425" w:rsidRPr="00597697" w:rsidRDefault="00044425" w:rsidP="00C97383">
      <w:pPr>
        <w:pStyle w:val="ConsPlusNormal"/>
        <w:ind w:firstLine="540"/>
        <w:jc w:val="both"/>
        <w:rPr>
          <w:rFonts w:ascii="Times New Roman" w:hAnsi="Times New Roman" w:cs="Times New Roman"/>
          <w:sz w:val="28"/>
          <w:szCs w:val="28"/>
        </w:rPr>
      </w:pPr>
      <w:r w:rsidRPr="00597697">
        <w:rPr>
          <w:rFonts w:ascii="Times New Roman" w:hAnsi="Times New Roman" w:cs="Times New Roman"/>
          <w:sz w:val="28"/>
          <w:szCs w:val="28"/>
        </w:rPr>
        <w:t>Постановка на учет бюджетных и денежных обязательств, содержащих сведения, составляющие государственную тайну, формирование и представление получателями бюджетных средств Сведений о бюджетном обязательстве и Сведений о денежном обязательстве осуществляется в соответствии с Порядком с соблюдением требований законодательства Российской Федерации о защите государственной тайны.</w:t>
      </w:r>
    </w:p>
    <w:p w:rsidR="00044425" w:rsidRPr="00597697" w:rsidRDefault="00044425" w:rsidP="00C97383">
      <w:pPr>
        <w:pStyle w:val="ConsPlusNormal"/>
        <w:ind w:firstLine="540"/>
        <w:jc w:val="both"/>
        <w:rPr>
          <w:rFonts w:ascii="Times New Roman" w:hAnsi="Times New Roman" w:cs="Times New Roman"/>
          <w:sz w:val="28"/>
          <w:szCs w:val="28"/>
        </w:rPr>
      </w:pPr>
      <w:r w:rsidRPr="00597697">
        <w:rPr>
          <w:rFonts w:ascii="Times New Roman" w:hAnsi="Times New Roman" w:cs="Times New Roman"/>
          <w:sz w:val="28"/>
          <w:szCs w:val="28"/>
        </w:rPr>
        <w:t>4. Лица, имеющие право действовать от имени получателя бюджетных средств в соответствии с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044425" w:rsidRPr="00597697" w:rsidRDefault="00044425" w:rsidP="00C97383">
      <w:pPr>
        <w:pStyle w:val="ConsPlusNormal"/>
        <w:jc w:val="center"/>
        <w:rPr>
          <w:rFonts w:ascii="Times New Roman" w:hAnsi="Times New Roman" w:cs="Times New Roman"/>
          <w:sz w:val="28"/>
          <w:szCs w:val="28"/>
        </w:rPr>
      </w:pPr>
    </w:p>
    <w:p w:rsidR="00044425" w:rsidRPr="005A03DE" w:rsidRDefault="005A03DE" w:rsidP="00C97383">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lang w:val="en-US"/>
        </w:rPr>
        <w:t>II</w:t>
      </w:r>
      <w:r w:rsidRPr="005A03DE">
        <w:rPr>
          <w:rFonts w:ascii="Times New Roman" w:hAnsi="Times New Roman" w:cs="Times New Roman"/>
          <w:b w:val="0"/>
          <w:sz w:val="28"/>
          <w:szCs w:val="28"/>
        </w:rPr>
        <w:t>. Порядок учета бюджетных обязательств получателей средств</w:t>
      </w:r>
    </w:p>
    <w:p w:rsidR="00044425" w:rsidRDefault="005A03DE" w:rsidP="00C97383">
      <w:pPr>
        <w:pStyle w:val="ConsPlusTitle"/>
        <w:jc w:val="center"/>
      </w:pPr>
      <w:r>
        <w:rPr>
          <w:rFonts w:ascii="Times New Roman" w:hAnsi="Times New Roman" w:cs="Times New Roman"/>
          <w:b w:val="0"/>
          <w:sz w:val="28"/>
          <w:szCs w:val="28"/>
        </w:rPr>
        <w:t>б</w:t>
      </w:r>
      <w:r w:rsidRPr="005A03DE">
        <w:rPr>
          <w:rFonts w:ascii="Times New Roman" w:hAnsi="Times New Roman" w:cs="Times New Roman"/>
          <w:b w:val="0"/>
          <w:sz w:val="28"/>
          <w:szCs w:val="28"/>
        </w:rPr>
        <w:t xml:space="preserve">юджета </w:t>
      </w:r>
      <w:r w:rsidR="003D2BDD" w:rsidRPr="00D9764C">
        <w:rPr>
          <w:rFonts w:ascii="Times New Roman" w:hAnsi="Times New Roman" w:cs="Times New Roman"/>
          <w:b w:val="0"/>
          <w:sz w:val="28"/>
          <w:szCs w:val="28"/>
        </w:rPr>
        <w:t xml:space="preserve">сельского поселения </w:t>
      </w:r>
      <w:r w:rsidR="00C97383">
        <w:rPr>
          <w:rFonts w:ascii="Times New Roman" w:hAnsi="Times New Roman" w:cs="Times New Roman"/>
          <w:b w:val="0"/>
          <w:sz w:val="28"/>
          <w:szCs w:val="28"/>
        </w:rPr>
        <w:t>Алькинский</w:t>
      </w:r>
      <w:r w:rsidR="003D2BDD" w:rsidRPr="00D9764C">
        <w:rPr>
          <w:rFonts w:ascii="Times New Roman" w:hAnsi="Times New Roman" w:cs="Times New Roman"/>
          <w:b w:val="0"/>
          <w:sz w:val="28"/>
          <w:szCs w:val="28"/>
        </w:rPr>
        <w:t xml:space="preserve"> сельсовет муниципального района Салаватский район Республики Башкортостан</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w:anchor="Par787" w:tooltip="Документ, на основании которого возникает бюджетное обязательство получателя бюджетных средств" w:history="1">
        <w:r w:rsidRPr="00140001">
          <w:rPr>
            <w:rFonts w:ascii="Times New Roman" w:hAnsi="Times New Roman" w:cs="Times New Roman"/>
            <w:sz w:val="28"/>
            <w:szCs w:val="28"/>
          </w:rPr>
          <w:t>графе 2</w:t>
        </w:r>
      </w:hyperlink>
      <w:r w:rsidRPr="00140001">
        <w:rPr>
          <w:rFonts w:ascii="Times New Roman" w:hAnsi="Times New Roman" w:cs="Times New Roman"/>
          <w:sz w:val="28"/>
          <w:szCs w:val="28"/>
        </w:rPr>
        <w:t xml:space="preserve"> Перечня документов, на основании которых возникают бюджетные обязательства получателей средств бюджета </w:t>
      </w:r>
      <w:r w:rsidR="003D2BDD" w:rsidRPr="003D2BDD">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3D2BDD" w:rsidRPr="003D2BDD">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140001">
        <w:rPr>
          <w:rFonts w:ascii="Times New Roman" w:hAnsi="Times New Roman" w:cs="Times New Roman"/>
          <w:sz w:val="28"/>
          <w:szCs w:val="28"/>
        </w:rPr>
        <w:t>, и документов, подтверждающих возникновение денежных обязательств получателей средств бюджета</w:t>
      </w:r>
      <w:r w:rsidR="002211DB">
        <w:rPr>
          <w:rFonts w:ascii="Times New Roman" w:hAnsi="Times New Roman" w:cs="Times New Roman"/>
          <w:sz w:val="28"/>
          <w:szCs w:val="28"/>
        </w:rPr>
        <w:t xml:space="preserve"> </w:t>
      </w:r>
      <w:r w:rsidR="003D2BDD" w:rsidRPr="003D2BDD">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3D2BDD" w:rsidRPr="003D2BDD">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140001">
        <w:rPr>
          <w:rFonts w:ascii="Times New Roman" w:hAnsi="Times New Roman" w:cs="Times New Roman"/>
          <w:sz w:val="28"/>
          <w:szCs w:val="28"/>
        </w:rPr>
        <w:t xml:space="preserve"> согласно приложению </w:t>
      </w:r>
      <w:r w:rsidR="00C97383">
        <w:rPr>
          <w:rFonts w:ascii="Times New Roman" w:hAnsi="Times New Roman" w:cs="Times New Roman"/>
          <w:sz w:val="28"/>
          <w:szCs w:val="28"/>
        </w:rPr>
        <w:t>№</w:t>
      </w:r>
      <w:r w:rsidRPr="00140001">
        <w:rPr>
          <w:rFonts w:ascii="Times New Roman" w:hAnsi="Times New Roman" w:cs="Times New Roman"/>
          <w:sz w:val="28"/>
          <w:szCs w:val="28"/>
        </w:rPr>
        <w:t xml:space="preserve"> 5 к Порядку (далее соответственно - документы-основания, Перечень).</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6. Сведения о бюджетных обязательствах, возникших на основании документов-оснований, предусмотренных </w:t>
      </w:r>
      <w:hyperlink w:anchor="Par793" w:tooltip="Извещение об осуществлении закупки" w:history="1">
        <w:r w:rsidRPr="00140001">
          <w:rPr>
            <w:rFonts w:ascii="Times New Roman" w:hAnsi="Times New Roman" w:cs="Times New Roman"/>
            <w:sz w:val="28"/>
            <w:szCs w:val="28"/>
          </w:rPr>
          <w:t>пунктом 1 графы 2</w:t>
        </w:r>
      </w:hyperlink>
      <w:r w:rsidRPr="00140001">
        <w:rPr>
          <w:rFonts w:ascii="Times New Roman" w:hAnsi="Times New Roman" w:cs="Times New Roman"/>
          <w:sz w:val="28"/>
          <w:szCs w:val="28"/>
        </w:rPr>
        <w:t xml:space="preserve"> Перечня (далее - принимаемые бюджетные обязательства), формируются в течение двух рабочих дней до дня направления в единую информационную систему в сфере закупок извещения об осуществлении закупки в форме электронного документа.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Информация, содержащаяся в Сведениях о бюджетном обязательстве, </w:t>
      </w:r>
      <w:r w:rsidRPr="00140001">
        <w:rPr>
          <w:rFonts w:ascii="Times New Roman" w:hAnsi="Times New Roman" w:cs="Times New Roman"/>
          <w:sz w:val="28"/>
          <w:szCs w:val="28"/>
        </w:rPr>
        <w:lastRenderedPageBreak/>
        <w:t>должна соответствовать аналогичной информации, содержащейся в указанном извещении.</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Сведения о бюджетных обязательствах, возникших на основании документов-оснований, предусмотренных </w:t>
      </w:r>
      <w:hyperlink w:anchor="Par796" w:tooltip="Государственный контракт (договор) на поставку товаров, выполнение работ, оказание услуг для обеспечения нужд Республики Башкортостан,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соответственно - государственный контра..." w:history="1">
        <w:r w:rsidRPr="00140001">
          <w:rPr>
            <w:rFonts w:ascii="Times New Roman" w:hAnsi="Times New Roman" w:cs="Times New Roman"/>
            <w:sz w:val="28"/>
            <w:szCs w:val="28"/>
          </w:rPr>
          <w:t>пунктами 2</w:t>
        </w:r>
      </w:hyperlink>
      <w:r w:rsidRPr="00140001">
        <w:rPr>
          <w:rFonts w:ascii="Times New Roman" w:hAnsi="Times New Roman" w:cs="Times New Roman"/>
          <w:sz w:val="28"/>
          <w:szCs w:val="28"/>
        </w:rPr>
        <w:t xml:space="preserve"> - </w:t>
      </w:r>
      <w:hyperlink w:anchor="Par868" w:tooltip="Документ, не определенный пунктами 2 - 10 настоящего перечня, в соответствии с которым возникает бюджетное обязательство получателя бюджетных средств;" w:history="1">
        <w:r w:rsidRPr="00140001">
          <w:rPr>
            <w:rFonts w:ascii="Times New Roman" w:hAnsi="Times New Roman" w:cs="Times New Roman"/>
            <w:sz w:val="28"/>
            <w:szCs w:val="28"/>
          </w:rPr>
          <w:t>11 графы 2</w:t>
        </w:r>
      </w:hyperlink>
      <w:r w:rsidRPr="00140001">
        <w:rPr>
          <w:rFonts w:ascii="Times New Roman" w:hAnsi="Times New Roman" w:cs="Times New Roman"/>
          <w:sz w:val="28"/>
          <w:szCs w:val="28"/>
        </w:rPr>
        <w:t xml:space="preserve"> Перечня (далее - принятые бюджетные обязательства), формируются получателями бюджетных средств:</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в части принятых бюджетных обязательств, возникших на основании документов-оснований, предусмотренных </w:t>
      </w:r>
      <w:hyperlink w:anchor="Par796" w:tooltip="Государственный контракт (договор) на поставку товаров, выполнение работ, оказание услуг для обеспечения нужд Республики Башкортостан,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соответственно - государственный контра..." w:history="1">
        <w:r w:rsidRPr="00140001">
          <w:rPr>
            <w:rFonts w:ascii="Times New Roman" w:hAnsi="Times New Roman" w:cs="Times New Roman"/>
            <w:sz w:val="28"/>
            <w:szCs w:val="28"/>
          </w:rPr>
          <w:t>пунктами 2</w:t>
        </w:r>
      </w:hyperlink>
      <w:r w:rsidRPr="00140001">
        <w:rPr>
          <w:rFonts w:ascii="Times New Roman" w:hAnsi="Times New Roman" w:cs="Times New Roman"/>
          <w:sz w:val="28"/>
          <w:szCs w:val="28"/>
        </w:rPr>
        <w:t xml:space="preserve"> - </w:t>
      </w:r>
      <w:hyperlink w:anchor="Par822" w:tooltip="Соглашение о предоставлении из бюджета Республики Башкортостан межбюджетного трансферта в форме субсидии, субвенции, иного межбюджетного трансферта, имеющих целевое назначение, местным бюджетам (далее соответственно - соглашение о предоставлении межбюджетного трансферта, межбюджетный трансферт)" w:history="1">
        <w:r w:rsidRPr="00140001">
          <w:rPr>
            <w:rFonts w:ascii="Times New Roman" w:hAnsi="Times New Roman" w:cs="Times New Roman"/>
            <w:sz w:val="28"/>
            <w:szCs w:val="28"/>
          </w:rPr>
          <w:t>4</w:t>
        </w:r>
      </w:hyperlink>
      <w:r w:rsidRPr="00140001">
        <w:rPr>
          <w:rFonts w:ascii="Times New Roman" w:hAnsi="Times New Roman" w:cs="Times New Roman"/>
          <w:sz w:val="28"/>
          <w:szCs w:val="28"/>
        </w:rPr>
        <w:t xml:space="preserve">, </w:t>
      </w:r>
      <w:hyperlink w:anchor="Par832" w:tooltip="Договор (соглашение) о предоставлении субсидии бюджетному или автономному учреждению" w:history="1">
        <w:r w:rsidRPr="00140001">
          <w:rPr>
            <w:rFonts w:ascii="Times New Roman" w:hAnsi="Times New Roman" w:cs="Times New Roman"/>
            <w:sz w:val="28"/>
            <w:szCs w:val="28"/>
          </w:rPr>
          <w:t>6</w:t>
        </w:r>
      </w:hyperlink>
      <w:r w:rsidRPr="00140001">
        <w:rPr>
          <w:rFonts w:ascii="Times New Roman" w:hAnsi="Times New Roman" w:cs="Times New Roman"/>
          <w:sz w:val="28"/>
          <w:szCs w:val="28"/>
        </w:rPr>
        <w:t xml:space="preserve">, </w:t>
      </w:r>
      <w:hyperlink w:anchor="Par837" w:tooltip="Договор (соглашение) о предоставлении субсидии юридическому лицу, иному юридическому лицу (за исключением субсидии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w:history="1">
        <w:r w:rsidRPr="00140001">
          <w:rPr>
            <w:rFonts w:ascii="Times New Roman" w:hAnsi="Times New Roman" w:cs="Times New Roman"/>
            <w:sz w:val="28"/>
            <w:szCs w:val="28"/>
          </w:rPr>
          <w:t>7</w:t>
        </w:r>
      </w:hyperlink>
      <w:r w:rsidRPr="00140001">
        <w:rPr>
          <w:rFonts w:ascii="Times New Roman" w:hAnsi="Times New Roman" w:cs="Times New Roman"/>
          <w:sz w:val="28"/>
          <w:szCs w:val="28"/>
        </w:rPr>
        <w:t xml:space="preserve">, </w:t>
      </w:r>
      <w:hyperlink w:anchor="Par868" w:tooltip="Документ, не определенный пунктами 2 - 10 настоящего перечня, в соответствии с которым возникает бюджетное обязательство получателя бюджетных средств;" w:history="1">
        <w:r w:rsidRPr="00140001">
          <w:rPr>
            <w:rFonts w:ascii="Times New Roman" w:hAnsi="Times New Roman" w:cs="Times New Roman"/>
            <w:sz w:val="28"/>
            <w:szCs w:val="28"/>
          </w:rPr>
          <w:t>11 графы 2</w:t>
        </w:r>
      </w:hyperlink>
      <w:r w:rsidRPr="00140001">
        <w:rPr>
          <w:rFonts w:ascii="Times New Roman" w:hAnsi="Times New Roman" w:cs="Times New Roman"/>
          <w:sz w:val="28"/>
          <w:szCs w:val="28"/>
        </w:rPr>
        <w:t xml:space="preserve"> Перечня, - не позднее шести рабочих дней со дня заключения документа-основания;</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в части принятых бюджетных обязательств, возникших на основании документов-оснований, предусмотренных </w:t>
      </w:r>
      <w:hyperlink w:anchor="Par828" w:tooltip="Нормативный правовой акт, предусматривающий предоставление из бюджета Республики Башкортостан местному бюджету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w:history="1">
        <w:r w:rsidRPr="00140001">
          <w:rPr>
            <w:rFonts w:ascii="Times New Roman" w:hAnsi="Times New Roman" w:cs="Times New Roman"/>
            <w:sz w:val="28"/>
            <w:szCs w:val="28"/>
          </w:rPr>
          <w:t>пунктами 5</w:t>
        </w:r>
      </w:hyperlink>
      <w:r w:rsidRPr="00140001">
        <w:rPr>
          <w:rFonts w:ascii="Times New Roman" w:hAnsi="Times New Roman" w:cs="Times New Roman"/>
          <w:sz w:val="28"/>
          <w:szCs w:val="28"/>
        </w:rPr>
        <w:t xml:space="preserve">, </w:t>
      </w:r>
      <w:hyperlink w:anchor="Par852" w:tooltip="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w:history="1">
        <w:r w:rsidRPr="00140001">
          <w:rPr>
            <w:rFonts w:ascii="Times New Roman" w:hAnsi="Times New Roman" w:cs="Times New Roman"/>
            <w:sz w:val="28"/>
            <w:szCs w:val="28"/>
          </w:rPr>
          <w:t>8 графы 2</w:t>
        </w:r>
      </w:hyperlink>
      <w:r w:rsidRPr="00140001">
        <w:rPr>
          <w:rFonts w:ascii="Times New Roman" w:hAnsi="Times New Roman" w:cs="Times New Roman"/>
          <w:sz w:val="28"/>
          <w:szCs w:val="28"/>
        </w:rPr>
        <w:t xml:space="preserve"> Перечня, - не позднее шести рабочих дней со дня доведения лимитов бюджетных обязательств на принятие и исполнение получателем бюджетных средств бюджетных обязательств, возникших на основании документа-основания, указанного в </w:t>
      </w:r>
      <w:hyperlink w:anchor="Par828" w:tooltip="Нормативный правовой акт, предусматривающий предоставление из бюджета Республики Башкортостан местному бюджету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w:history="1">
        <w:r w:rsidRPr="00140001">
          <w:rPr>
            <w:rFonts w:ascii="Times New Roman" w:hAnsi="Times New Roman" w:cs="Times New Roman"/>
            <w:sz w:val="28"/>
            <w:szCs w:val="28"/>
          </w:rPr>
          <w:t>пунктах 5</w:t>
        </w:r>
      </w:hyperlink>
      <w:r w:rsidRPr="00140001">
        <w:rPr>
          <w:rFonts w:ascii="Times New Roman" w:hAnsi="Times New Roman" w:cs="Times New Roman"/>
          <w:sz w:val="28"/>
          <w:szCs w:val="28"/>
        </w:rPr>
        <w:t xml:space="preserve">, </w:t>
      </w:r>
      <w:hyperlink w:anchor="Par852" w:tooltip="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w:history="1">
        <w:r w:rsidRPr="00140001">
          <w:rPr>
            <w:rFonts w:ascii="Times New Roman" w:hAnsi="Times New Roman" w:cs="Times New Roman"/>
            <w:sz w:val="28"/>
            <w:szCs w:val="28"/>
          </w:rPr>
          <w:t>8 графы 2</w:t>
        </w:r>
      </w:hyperlink>
      <w:r w:rsidRPr="00140001">
        <w:rPr>
          <w:rFonts w:ascii="Times New Roman" w:hAnsi="Times New Roman" w:cs="Times New Roman"/>
          <w:sz w:val="28"/>
          <w:szCs w:val="28"/>
        </w:rPr>
        <w:t xml:space="preserve"> Перечня;</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в части принятых бюджетных обязательств, возникших на основании документов-оснований, предусмотренных </w:t>
      </w:r>
      <w:hyperlink w:anchor="Par859" w:tooltip="Исполнительный документ (исполнительный лист, судебный приказ) (далее - исполнительный документ)" w:history="1">
        <w:r w:rsidRPr="00140001">
          <w:rPr>
            <w:rFonts w:ascii="Times New Roman" w:hAnsi="Times New Roman" w:cs="Times New Roman"/>
            <w:sz w:val="28"/>
            <w:szCs w:val="28"/>
          </w:rPr>
          <w:t>пунктами 9</w:t>
        </w:r>
      </w:hyperlink>
      <w:r w:rsidRPr="00140001">
        <w:rPr>
          <w:rFonts w:ascii="Times New Roman" w:hAnsi="Times New Roman" w:cs="Times New Roman"/>
          <w:sz w:val="28"/>
          <w:szCs w:val="28"/>
        </w:rPr>
        <w:t xml:space="preserve"> и </w:t>
      </w:r>
      <w:hyperlink w:anchor="Par864" w:tooltip="Решение налогового органа о взыскании налога, сбора, пеней и штрафов (далее - решение налогового органа)" w:history="1">
        <w:r w:rsidRPr="00140001">
          <w:rPr>
            <w:rFonts w:ascii="Times New Roman" w:hAnsi="Times New Roman" w:cs="Times New Roman"/>
            <w:sz w:val="28"/>
            <w:szCs w:val="28"/>
          </w:rPr>
          <w:t>10 графы 2</w:t>
        </w:r>
      </w:hyperlink>
      <w:r w:rsidRPr="00140001">
        <w:rPr>
          <w:rFonts w:ascii="Times New Roman" w:hAnsi="Times New Roman" w:cs="Times New Roman"/>
          <w:sz w:val="28"/>
          <w:szCs w:val="28"/>
        </w:rPr>
        <w:t xml:space="preserve"> Перечня, - в срок, установленный бюджетным законодательством Российской Федерации для представления в установленном порядке получателем бюджетных средств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w:t>
      </w:r>
      <w:r w:rsidR="002211DB">
        <w:rPr>
          <w:rFonts w:ascii="Times New Roman" w:hAnsi="Times New Roman" w:cs="Times New Roman"/>
          <w:sz w:val="28"/>
          <w:szCs w:val="28"/>
        </w:rPr>
        <w:t xml:space="preserve"> </w:t>
      </w:r>
      <w:r w:rsidR="003D2BDD" w:rsidRPr="003D2BDD">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3D2BDD" w:rsidRPr="003D2BDD">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140001">
        <w:rPr>
          <w:rFonts w:ascii="Times New Roman" w:hAnsi="Times New Roman" w:cs="Times New Roman"/>
          <w:sz w:val="28"/>
          <w:szCs w:val="28"/>
        </w:rPr>
        <w:t xml:space="preserve"> по исполнению исполнительного документа, решения налогового органа.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7. Сведения о бюджетном обязательстве направляются в </w:t>
      </w:r>
      <w:r w:rsidR="003D2BDD">
        <w:rPr>
          <w:rFonts w:ascii="Times New Roman" w:hAnsi="Times New Roman" w:cs="Times New Roman"/>
          <w:sz w:val="28"/>
          <w:szCs w:val="28"/>
        </w:rPr>
        <w:t xml:space="preserve">Администрацию СП </w:t>
      </w:r>
      <w:r w:rsidRPr="00140001">
        <w:rPr>
          <w:rFonts w:ascii="Times New Roman" w:hAnsi="Times New Roman" w:cs="Times New Roman"/>
          <w:sz w:val="28"/>
          <w:szCs w:val="28"/>
        </w:rPr>
        <w:t xml:space="preserve"> с приложением копии документа-основания (документа о внесении изменений в документ-основание)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бюджетных средств, за исключением Сведений о бюджетном обязательстве, содержащих сведения, составляющие государственную тайну.</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9. В случае внесения изменений в бюджетное обязательство без внесения изменений в документ-основание документ-основание повторно не представляется.</w:t>
      </w:r>
    </w:p>
    <w:p w:rsidR="00044425" w:rsidRPr="00140001" w:rsidRDefault="00044425" w:rsidP="00C97383">
      <w:pPr>
        <w:pStyle w:val="ConsPlusNormal"/>
        <w:ind w:firstLine="540"/>
        <w:jc w:val="both"/>
        <w:rPr>
          <w:rFonts w:ascii="Times New Roman" w:hAnsi="Times New Roman" w:cs="Times New Roman"/>
          <w:sz w:val="28"/>
          <w:szCs w:val="28"/>
        </w:rPr>
      </w:pPr>
      <w:bookmarkStart w:id="1" w:name="Par78"/>
      <w:bookmarkEnd w:id="1"/>
      <w:r w:rsidRPr="00140001">
        <w:rPr>
          <w:rFonts w:ascii="Times New Roman" w:hAnsi="Times New Roman" w:cs="Times New Roman"/>
          <w:sz w:val="28"/>
          <w:szCs w:val="28"/>
        </w:rPr>
        <w:t xml:space="preserve">10. Постановка на учет бюджетных обязательств (внесение изменений в поставленные на учет бюджетные обязательства) осуществляется </w:t>
      </w:r>
      <w:r w:rsidR="003D2BDD">
        <w:rPr>
          <w:rFonts w:ascii="Times New Roman" w:hAnsi="Times New Roman" w:cs="Times New Roman"/>
          <w:sz w:val="28"/>
          <w:szCs w:val="28"/>
        </w:rPr>
        <w:t>Администрацией СП</w:t>
      </w:r>
      <w:r w:rsidRPr="00140001">
        <w:rPr>
          <w:rFonts w:ascii="Times New Roman" w:hAnsi="Times New Roman" w:cs="Times New Roman"/>
          <w:sz w:val="28"/>
          <w:szCs w:val="28"/>
        </w:rPr>
        <w:t xml:space="preserve"> по итогам проверки, проводимой в соответствии с настоящим пунктом, в течение двух рабочих дней со дня получения от получателя бюджетных средств Сведений о бюджетном обязательстве.</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Для постановки на учет бюджетного обязательства (внесения изменений в поставленное на учет бюджетное обязательство) </w:t>
      </w:r>
      <w:r w:rsidR="003D2BDD">
        <w:rPr>
          <w:rFonts w:ascii="Times New Roman" w:hAnsi="Times New Roman" w:cs="Times New Roman"/>
          <w:sz w:val="28"/>
          <w:szCs w:val="28"/>
        </w:rPr>
        <w:t>Администрация СП</w:t>
      </w:r>
      <w:r w:rsidRPr="00140001">
        <w:rPr>
          <w:rFonts w:ascii="Times New Roman" w:hAnsi="Times New Roman" w:cs="Times New Roman"/>
          <w:sz w:val="28"/>
          <w:szCs w:val="28"/>
        </w:rPr>
        <w:t xml:space="preserve"> осуществляет проверку Сведений о бюджетном обязательстве на:</w:t>
      </w:r>
    </w:p>
    <w:p w:rsidR="00044425" w:rsidRPr="00140001" w:rsidRDefault="00044425" w:rsidP="00C97383">
      <w:pPr>
        <w:pStyle w:val="ConsPlusNormal"/>
        <w:ind w:firstLine="540"/>
        <w:jc w:val="both"/>
        <w:rPr>
          <w:rFonts w:ascii="Times New Roman" w:hAnsi="Times New Roman" w:cs="Times New Roman"/>
          <w:sz w:val="28"/>
          <w:szCs w:val="28"/>
        </w:rPr>
      </w:pPr>
      <w:bookmarkStart w:id="2" w:name="Par80"/>
      <w:bookmarkEnd w:id="2"/>
      <w:r w:rsidRPr="00140001">
        <w:rPr>
          <w:rFonts w:ascii="Times New Roman" w:hAnsi="Times New Roman" w:cs="Times New Roman"/>
          <w:sz w:val="28"/>
          <w:szCs w:val="28"/>
        </w:rPr>
        <w:lastRenderedPageBreak/>
        <w:t xml:space="preserve">соответствие информации о бюджетном обязательстве, указанной в </w:t>
      </w:r>
      <w:hyperlink w:anchor="Par440" w:tooltip="1" w:history="1">
        <w:r w:rsidRPr="00140001">
          <w:rPr>
            <w:rFonts w:ascii="Times New Roman" w:hAnsi="Times New Roman" w:cs="Times New Roman"/>
            <w:sz w:val="28"/>
            <w:szCs w:val="28"/>
          </w:rPr>
          <w:t>графах 1</w:t>
        </w:r>
      </w:hyperlink>
      <w:r w:rsidRPr="00140001">
        <w:rPr>
          <w:rFonts w:ascii="Times New Roman" w:hAnsi="Times New Roman" w:cs="Times New Roman"/>
          <w:sz w:val="28"/>
          <w:szCs w:val="28"/>
        </w:rPr>
        <w:t xml:space="preserve"> - </w:t>
      </w:r>
      <w:hyperlink w:anchor="Par442" w:tooltip="3" w:history="1">
        <w:r w:rsidRPr="00140001">
          <w:rPr>
            <w:rFonts w:ascii="Times New Roman" w:hAnsi="Times New Roman" w:cs="Times New Roman"/>
            <w:sz w:val="28"/>
            <w:szCs w:val="28"/>
          </w:rPr>
          <w:t>3</w:t>
        </w:r>
      </w:hyperlink>
      <w:r w:rsidRPr="00140001">
        <w:rPr>
          <w:rFonts w:ascii="Times New Roman" w:hAnsi="Times New Roman" w:cs="Times New Roman"/>
          <w:sz w:val="28"/>
          <w:szCs w:val="28"/>
        </w:rPr>
        <w:t xml:space="preserve">, </w:t>
      </w:r>
      <w:hyperlink w:anchor="Par444" w:tooltip="5" w:history="1">
        <w:r w:rsidRPr="00140001">
          <w:rPr>
            <w:rFonts w:ascii="Times New Roman" w:hAnsi="Times New Roman" w:cs="Times New Roman"/>
            <w:sz w:val="28"/>
            <w:szCs w:val="28"/>
          </w:rPr>
          <w:t>5</w:t>
        </w:r>
      </w:hyperlink>
      <w:r w:rsidRPr="00140001">
        <w:rPr>
          <w:rFonts w:ascii="Times New Roman" w:hAnsi="Times New Roman" w:cs="Times New Roman"/>
          <w:sz w:val="28"/>
          <w:szCs w:val="28"/>
        </w:rPr>
        <w:t xml:space="preserve">, </w:t>
      </w:r>
      <w:hyperlink w:anchor="Par446" w:tooltip="7" w:history="1">
        <w:r w:rsidRPr="00140001">
          <w:rPr>
            <w:rFonts w:ascii="Times New Roman" w:hAnsi="Times New Roman" w:cs="Times New Roman"/>
            <w:sz w:val="28"/>
            <w:szCs w:val="28"/>
          </w:rPr>
          <w:t>7</w:t>
        </w:r>
      </w:hyperlink>
      <w:r w:rsidRPr="00140001">
        <w:rPr>
          <w:rFonts w:ascii="Times New Roman" w:hAnsi="Times New Roman" w:cs="Times New Roman"/>
          <w:sz w:val="28"/>
          <w:szCs w:val="28"/>
        </w:rPr>
        <w:t xml:space="preserve"> - </w:t>
      </w:r>
      <w:hyperlink w:anchor="Par448" w:tooltip="9" w:history="1">
        <w:r w:rsidRPr="00140001">
          <w:rPr>
            <w:rFonts w:ascii="Times New Roman" w:hAnsi="Times New Roman" w:cs="Times New Roman"/>
            <w:sz w:val="28"/>
            <w:szCs w:val="28"/>
          </w:rPr>
          <w:t>9 раздела 1</w:t>
        </w:r>
      </w:hyperlink>
      <w:r w:rsidRPr="00140001">
        <w:rPr>
          <w:rFonts w:ascii="Times New Roman" w:hAnsi="Times New Roman" w:cs="Times New Roman"/>
          <w:sz w:val="28"/>
          <w:szCs w:val="28"/>
        </w:rPr>
        <w:t xml:space="preserve"> "Реквизиты документа-основания для постановки на учет бюджетных обязательств (для внесения изменений в поставленное на учет бюджетное обязательство)", </w:t>
      </w:r>
      <w:hyperlink w:anchor="Par475" w:tooltip="1" w:history="1">
        <w:r w:rsidRPr="00140001">
          <w:rPr>
            <w:rFonts w:ascii="Times New Roman" w:hAnsi="Times New Roman" w:cs="Times New Roman"/>
            <w:sz w:val="28"/>
            <w:szCs w:val="28"/>
          </w:rPr>
          <w:t>1</w:t>
        </w:r>
      </w:hyperlink>
      <w:r w:rsidRPr="00140001">
        <w:rPr>
          <w:rFonts w:ascii="Times New Roman" w:hAnsi="Times New Roman" w:cs="Times New Roman"/>
          <w:sz w:val="28"/>
          <w:szCs w:val="28"/>
        </w:rPr>
        <w:t xml:space="preserve"> - </w:t>
      </w:r>
      <w:hyperlink w:anchor="Par477" w:tooltip="3" w:history="1">
        <w:r w:rsidRPr="00140001">
          <w:rPr>
            <w:rFonts w:ascii="Times New Roman" w:hAnsi="Times New Roman" w:cs="Times New Roman"/>
            <w:sz w:val="28"/>
            <w:szCs w:val="28"/>
          </w:rPr>
          <w:t>3 раздела 2</w:t>
        </w:r>
      </w:hyperlink>
      <w:r w:rsidRPr="00140001">
        <w:rPr>
          <w:rFonts w:ascii="Times New Roman" w:hAnsi="Times New Roman" w:cs="Times New Roman"/>
          <w:sz w:val="28"/>
          <w:szCs w:val="28"/>
        </w:rPr>
        <w:t xml:space="preserve"> "Реквизиты контрагента/взыскателя по исполнительному документу/решению налогового органа", </w:t>
      </w:r>
      <w:hyperlink w:anchor="Par551" w:tooltip="3" w:history="1">
        <w:r w:rsidRPr="00140001">
          <w:rPr>
            <w:rFonts w:ascii="Times New Roman" w:hAnsi="Times New Roman" w:cs="Times New Roman"/>
            <w:sz w:val="28"/>
            <w:szCs w:val="28"/>
          </w:rPr>
          <w:t>3</w:t>
        </w:r>
      </w:hyperlink>
      <w:r w:rsidRPr="00140001">
        <w:rPr>
          <w:rFonts w:ascii="Times New Roman" w:hAnsi="Times New Roman" w:cs="Times New Roman"/>
          <w:sz w:val="28"/>
          <w:szCs w:val="28"/>
        </w:rPr>
        <w:t xml:space="preserve">, </w:t>
      </w:r>
      <w:hyperlink w:anchor="Par564" w:tooltip="16" w:history="1">
        <w:r w:rsidRPr="00140001">
          <w:rPr>
            <w:rFonts w:ascii="Times New Roman" w:hAnsi="Times New Roman" w:cs="Times New Roman"/>
            <w:sz w:val="28"/>
            <w:szCs w:val="28"/>
          </w:rPr>
          <w:t>16</w:t>
        </w:r>
      </w:hyperlink>
      <w:r w:rsidRPr="00140001">
        <w:rPr>
          <w:rFonts w:ascii="Times New Roman" w:hAnsi="Times New Roman" w:cs="Times New Roman"/>
          <w:sz w:val="28"/>
          <w:szCs w:val="28"/>
        </w:rPr>
        <w:t xml:space="preserve">, </w:t>
      </w:r>
      <w:hyperlink w:anchor="Par567" w:tooltip="19" w:history="1">
        <w:r w:rsidRPr="00140001">
          <w:rPr>
            <w:rFonts w:ascii="Times New Roman" w:hAnsi="Times New Roman" w:cs="Times New Roman"/>
            <w:sz w:val="28"/>
            <w:szCs w:val="28"/>
          </w:rPr>
          <w:t>19</w:t>
        </w:r>
      </w:hyperlink>
      <w:r w:rsidRPr="00140001">
        <w:rPr>
          <w:rFonts w:ascii="Times New Roman" w:hAnsi="Times New Roman" w:cs="Times New Roman"/>
          <w:sz w:val="28"/>
          <w:szCs w:val="28"/>
        </w:rPr>
        <w:t xml:space="preserve"> - </w:t>
      </w:r>
      <w:hyperlink w:anchor="Par571" w:tooltip="23" w:history="1">
        <w:r w:rsidRPr="00140001">
          <w:rPr>
            <w:rFonts w:ascii="Times New Roman" w:hAnsi="Times New Roman" w:cs="Times New Roman"/>
            <w:sz w:val="28"/>
            <w:szCs w:val="28"/>
          </w:rPr>
          <w:t>23 раздела 4</w:t>
        </w:r>
      </w:hyperlink>
      <w:r w:rsidRPr="00140001">
        <w:rPr>
          <w:rFonts w:ascii="Times New Roman" w:hAnsi="Times New Roman" w:cs="Times New Roman"/>
          <w:sz w:val="28"/>
          <w:szCs w:val="28"/>
        </w:rPr>
        <w:t xml:space="preserve"> "Расшифровка обязательства" и идентификационного кода закупки в Сведениях о бюджетном обязательстве, документам-основаниям, подлежащим представлению получателями бюджетных средств в </w:t>
      </w:r>
      <w:r w:rsidR="003D2BDD">
        <w:rPr>
          <w:rFonts w:ascii="Times New Roman" w:hAnsi="Times New Roman" w:cs="Times New Roman"/>
          <w:sz w:val="28"/>
          <w:szCs w:val="28"/>
        </w:rPr>
        <w:t>Администрацию СП</w:t>
      </w:r>
      <w:r w:rsidRPr="00140001">
        <w:rPr>
          <w:rFonts w:ascii="Times New Roman" w:hAnsi="Times New Roman" w:cs="Times New Roman"/>
          <w:sz w:val="28"/>
          <w:szCs w:val="28"/>
        </w:rPr>
        <w:t xml:space="preserve"> для постановки на учет бюджетных обязательств (за исключением Сведений о бюджетном обязательстве, содержащих сведения, составляющие государственную тайну);</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соответствие </w:t>
      </w:r>
      <w:hyperlink w:anchor="Par183" w:tooltip="ИНФОРМАЦИЯ," w:history="1">
        <w:r w:rsidRPr="00140001">
          <w:rPr>
            <w:rFonts w:ascii="Times New Roman" w:hAnsi="Times New Roman" w:cs="Times New Roman"/>
            <w:sz w:val="28"/>
            <w:szCs w:val="28"/>
          </w:rPr>
          <w:t>информации</w:t>
        </w:r>
      </w:hyperlink>
      <w:r w:rsidRPr="00140001">
        <w:rPr>
          <w:rFonts w:ascii="Times New Roman" w:hAnsi="Times New Roman" w:cs="Times New Roman"/>
          <w:sz w:val="28"/>
          <w:szCs w:val="28"/>
        </w:rPr>
        <w:t xml:space="preserve">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приложением </w:t>
      </w:r>
      <w:r w:rsidR="00C97383">
        <w:rPr>
          <w:rFonts w:ascii="Times New Roman" w:hAnsi="Times New Roman" w:cs="Times New Roman"/>
          <w:sz w:val="28"/>
          <w:szCs w:val="28"/>
        </w:rPr>
        <w:t>№</w:t>
      </w:r>
      <w:r w:rsidRPr="00140001">
        <w:rPr>
          <w:rFonts w:ascii="Times New Roman" w:hAnsi="Times New Roman" w:cs="Times New Roman"/>
          <w:sz w:val="28"/>
          <w:szCs w:val="28"/>
        </w:rPr>
        <w:t xml:space="preserve"> 1 к Порядку;</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соблюдение правил формирования Сведений о бюджетном обязательстве, установленных настоящей главой и </w:t>
      </w:r>
      <w:hyperlink w:anchor="Par183" w:tooltip="ИНФОРМАЦИЯ," w:history="1">
        <w:r w:rsidRPr="00140001">
          <w:rPr>
            <w:rFonts w:ascii="Times New Roman" w:hAnsi="Times New Roman" w:cs="Times New Roman"/>
            <w:sz w:val="28"/>
            <w:szCs w:val="28"/>
          </w:rPr>
          <w:t xml:space="preserve">приложением </w:t>
        </w:r>
        <w:r w:rsidR="00C97383">
          <w:rPr>
            <w:rFonts w:ascii="Times New Roman" w:hAnsi="Times New Roman" w:cs="Times New Roman"/>
            <w:sz w:val="28"/>
            <w:szCs w:val="28"/>
          </w:rPr>
          <w:t>№</w:t>
        </w:r>
        <w:r w:rsidRPr="00140001">
          <w:rPr>
            <w:rFonts w:ascii="Times New Roman" w:hAnsi="Times New Roman" w:cs="Times New Roman"/>
            <w:sz w:val="28"/>
            <w:szCs w:val="28"/>
          </w:rPr>
          <w:t xml:space="preserve"> 1</w:t>
        </w:r>
      </w:hyperlink>
      <w:r w:rsidRPr="00140001">
        <w:rPr>
          <w:rFonts w:ascii="Times New Roman" w:hAnsi="Times New Roman" w:cs="Times New Roman"/>
          <w:sz w:val="28"/>
          <w:szCs w:val="28"/>
        </w:rPr>
        <w:t xml:space="preserve"> к Порядку;</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непревышение суммы бюджетного обязательства по соответствующим кодам по бюджетной и дополнительной классификации расходов бюджета над суммой неиспользованных бюджетных 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w:t>
      </w:r>
      <w:r w:rsidR="003D2BDD">
        <w:rPr>
          <w:rFonts w:ascii="Times New Roman" w:hAnsi="Times New Roman" w:cs="Times New Roman"/>
          <w:sz w:val="28"/>
          <w:szCs w:val="28"/>
        </w:rPr>
        <w:t>Администрации СП</w:t>
      </w:r>
      <w:r w:rsidRPr="00140001">
        <w:rPr>
          <w:rFonts w:ascii="Times New Roman" w:hAnsi="Times New Roman" w:cs="Times New Roman"/>
          <w:sz w:val="28"/>
          <w:szCs w:val="28"/>
        </w:rPr>
        <w:t xml:space="preserve"> (далее - соответствующий лицевой счет получателя бюджетных средств), отдельно для текущего финансового года, для первого и для второго года планового периода;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непревышение суммы бюджетного обязательства, пересчитанной </w:t>
      </w:r>
      <w:r w:rsidR="003D2BDD">
        <w:rPr>
          <w:rFonts w:ascii="Times New Roman" w:hAnsi="Times New Roman" w:cs="Times New Roman"/>
          <w:sz w:val="28"/>
          <w:szCs w:val="28"/>
        </w:rPr>
        <w:t>Администрацией СП</w:t>
      </w:r>
      <w:r w:rsidRPr="00140001">
        <w:rPr>
          <w:rFonts w:ascii="Times New Roman" w:hAnsi="Times New Roman" w:cs="Times New Roman"/>
          <w:sz w:val="28"/>
          <w:szCs w:val="28"/>
        </w:rPr>
        <w:t xml:space="preserve"> в валюту Российской Федерации в соответствии с </w:t>
      </w:r>
      <w:hyperlink w:anchor="Par103" w:tooltip="14. Одно поставленное на учет бюджетное обязательство может содержать несколько кодов по бюджетной и дополнительной классификации расходов бюджета." w:history="1">
        <w:r w:rsidRPr="00140001">
          <w:rPr>
            <w:rFonts w:ascii="Times New Roman" w:hAnsi="Times New Roman" w:cs="Times New Roman"/>
            <w:sz w:val="28"/>
            <w:szCs w:val="28"/>
          </w:rPr>
          <w:t>пунктом 14</w:t>
        </w:r>
      </w:hyperlink>
      <w:r w:rsidRPr="00140001">
        <w:rPr>
          <w:rFonts w:ascii="Times New Roman" w:hAnsi="Times New Roman" w:cs="Times New Roman"/>
          <w:sz w:val="28"/>
          <w:szCs w:val="28"/>
        </w:rPr>
        <w:t xml:space="preserve"> Порядка, над суммой неиспользованных лимитов бюджетных обязательств в случае постановки на учет принятого бюджетного обязательства в иностранной валюте;</w:t>
      </w:r>
    </w:p>
    <w:p w:rsidR="00044425" w:rsidRPr="00140001" w:rsidRDefault="00044425" w:rsidP="00C97383">
      <w:pPr>
        <w:pStyle w:val="ConsPlusNormal"/>
        <w:ind w:firstLine="540"/>
        <w:jc w:val="both"/>
        <w:rPr>
          <w:rFonts w:ascii="Times New Roman" w:hAnsi="Times New Roman" w:cs="Times New Roman"/>
          <w:sz w:val="28"/>
          <w:szCs w:val="28"/>
        </w:rPr>
      </w:pPr>
      <w:bookmarkStart w:id="3" w:name="Par85"/>
      <w:bookmarkEnd w:id="3"/>
      <w:r w:rsidRPr="00140001">
        <w:rPr>
          <w:rFonts w:ascii="Times New Roman" w:hAnsi="Times New Roman" w:cs="Times New Roman"/>
          <w:sz w:val="28"/>
          <w:szCs w:val="28"/>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указанному(ым) в Сведениях о бюджетном обязательстве, документе-основании.</w:t>
      </w:r>
    </w:p>
    <w:p w:rsidR="00044425" w:rsidRPr="00140001" w:rsidRDefault="00044425" w:rsidP="00C97383">
      <w:pPr>
        <w:pStyle w:val="ConsPlusNormal"/>
        <w:ind w:firstLine="540"/>
        <w:jc w:val="both"/>
        <w:rPr>
          <w:rFonts w:ascii="Times New Roman" w:hAnsi="Times New Roman" w:cs="Times New Roman"/>
          <w:sz w:val="28"/>
          <w:szCs w:val="28"/>
        </w:rPr>
      </w:pPr>
      <w:bookmarkStart w:id="4" w:name="Par86"/>
      <w:bookmarkEnd w:id="4"/>
      <w:r w:rsidRPr="00140001">
        <w:rPr>
          <w:rFonts w:ascii="Times New Roman" w:hAnsi="Times New Roman" w:cs="Times New Roman"/>
          <w:sz w:val="28"/>
          <w:szCs w:val="28"/>
        </w:rPr>
        <w:t xml:space="preserve">Дополнительно </w:t>
      </w:r>
      <w:r w:rsidR="00E02782">
        <w:rPr>
          <w:rFonts w:ascii="Times New Roman" w:hAnsi="Times New Roman" w:cs="Times New Roman"/>
          <w:sz w:val="28"/>
          <w:szCs w:val="28"/>
        </w:rPr>
        <w:t>Администрацией СП</w:t>
      </w:r>
      <w:r w:rsidRPr="00140001">
        <w:rPr>
          <w:rFonts w:ascii="Times New Roman" w:hAnsi="Times New Roman" w:cs="Times New Roman"/>
          <w:sz w:val="28"/>
          <w:szCs w:val="28"/>
        </w:rPr>
        <w:t xml:space="preserve"> осуществляется проверка на соответствие информации, содержащейся в Сведениях о бюджетном обязательстве, сведениям о </w:t>
      </w:r>
      <w:r w:rsidR="00ED2B66">
        <w:rPr>
          <w:rFonts w:ascii="Times New Roman" w:hAnsi="Times New Roman" w:cs="Times New Roman"/>
          <w:sz w:val="28"/>
          <w:szCs w:val="28"/>
        </w:rPr>
        <w:t>муниципальном</w:t>
      </w:r>
      <w:r w:rsidRPr="00140001">
        <w:rPr>
          <w:rFonts w:ascii="Times New Roman" w:hAnsi="Times New Roman" w:cs="Times New Roman"/>
          <w:sz w:val="28"/>
          <w:szCs w:val="28"/>
        </w:rPr>
        <w:t xml:space="preserve"> контракте, размещенным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части наименования получателя бюджетных средств (</w:t>
      </w:r>
      <w:r w:rsidR="00ED2B66">
        <w:rPr>
          <w:rFonts w:ascii="Times New Roman" w:hAnsi="Times New Roman" w:cs="Times New Roman"/>
          <w:sz w:val="28"/>
          <w:szCs w:val="28"/>
        </w:rPr>
        <w:t>муниципального</w:t>
      </w:r>
      <w:r w:rsidRPr="00140001">
        <w:rPr>
          <w:rFonts w:ascii="Times New Roman" w:hAnsi="Times New Roman" w:cs="Times New Roman"/>
          <w:sz w:val="28"/>
          <w:szCs w:val="28"/>
        </w:rPr>
        <w:t xml:space="preserve"> заказчика), заключившего </w:t>
      </w:r>
      <w:r w:rsidR="00ED2B66">
        <w:rPr>
          <w:rFonts w:ascii="Times New Roman" w:hAnsi="Times New Roman" w:cs="Times New Roman"/>
          <w:sz w:val="28"/>
          <w:szCs w:val="28"/>
        </w:rPr>
        <w:t>муниципальный</w:t>
      </w:r>
      <w:r w:rsidRPr="00140001">
        <w:rPr>
          <w:rFonts w:ascii="Times New Roman" w:hAnsi="Times New Roman" w:cs="Times New Roman"/>
          <w:sz w:val="28"/>
          <w:szCs w:val="28"/>
        </w:rPr>
        <w:t xml:space="preserve"> контракт, а также информации, указанной в </w:t>
      </w:r>
      <w:hyperlink w:anchor="Par441" w:tooltip="2" w:history="1">
        <w:r w:rsidRPr="00140001">
          <w:rPr>
            <w:rFonts w:ascii="Times New Roman" w:hAnsi="Times New Roman" w:cs="Times New Roman"/>
            <w:sz w:val="28"/>
            <w:szCs w:val="28"/>
          </w:rPr>
          <w:t>графах 2</w:t>
        </w:r>
      </w:hyperlink>
      <w:r w:rsidRPr="00140001">
        <w:rPr>
          <w:rFonts w:ascii="Times New Roman" w:hAnsi="Times New Roman" w:cs="Times New Roman"/>
          <w:sz w:val="28"/>
          <w:szCs w:val="28"/>
        </w:rPr>
        <w:t xml:space="preserve"> - </w:t>
      </w:r>
      <w:hyperlink w:anchor="Par446" w:tooltip="7" w:history="1">
        <w:r w:rsidRPr="00140001">
          <w:rPr>
            <w:rFonts w:ascii="Times New Roman" w:hAnsi="Times New Roman" w:cs="Times New Roman"/>
            <w:sz w:val="28"/>
            <w:szCs w:val="28"/>
          </w:rPr>
          <w:t>7</w:t>
        </w:r>
      </w:hyperlink>
      <w:r w:rsidRPr="00140001">
        <w:rPr>
          <w:rFonts w:ascii="Times New Roman" w:hAnsi="Times New Roman" w:cs="Times New Roman"/>
          <w:sz w:val="28"/>
          <w:szCs w:val="28"/>
        </w:rPr>
        <w:t xml:space="preserve">, </w:t>
      </w:r>
      <w:hyperlink w:anchor="Par451" w:tooltip="12" w:history="1">
        <w:r w:rsidRPr="00140001">
          <w:rPr>
            <w:rFonts w:ascii="Times New Roman" w:hAnsi="Times New Roman" w:cs="Times New Roman"/>
            <w:sz w:val="28"/>
            <w:szCs w:val="28"/>
          </w:rPr>
          <w:t>12 раздела 1</w:t>
        </w:r>
      </w:hyperlink>
      <w:r w:rsidRPr="00140001">
        <w:rPr>
          <w:rFonts w:ascii="Times New Roman" w:hAnsi="Times New Roman" w:cs="Times New Roman"/>
          <w:sz w:val="28"/>
          <w:szCs w:val="28"/>
        </w:rPr>
        <w:t xml:space="preserve"> "Реквизиты документа-основания для постановки на учет бюджетных обязательств (для внесения изменений в поставленное на учет бюджетное обязательство)", </w:t>
      </w:r>
      <w:hyperlink w:anchor="Par476" w:tooltip="2" w:history="1">
        <w:r w:rsidRPr="00140001">
          <w:rPr>
            <w:rFonts w:ascii="Times New Roman" w:hAnsi="Times New Roman" w:cs="Times New Roman"/>
            <w:sz w:val="28"/>
            <w:szCs w:val="28"/>
          </w:rPr>
          <w:t>2</w:t>
        </w:r>
      </w:hyperlink>
      <w:r w:rsidRPr="00140001">
        <w:rPr>
          <w:rFonts w:ascii="Times New Roman" w:hAnsi="Times New Roman" w:cs="Times New Roman"/>
          <w:sz w:val="28"/>
          <w:szCs w:val="28"/>
        </w:rPr>
        <w:t xml:space="preserve">, </w:t>
      </w:r>
      <w:hyperlink w:anchor="Par477" w:tooltip="3" w:history="1">
        <w:r w:rsidRPr="00140001">
          <w:rPr>
            <w:rFonts w:ascii="Times New Roman" w:hAnsi="Times New Roman" w:cs="Times New Roman"/>
            <w:sz w:val="28"/>
            <w:szCs w:val="28"/>
          </w:rPr>
          <w:t>3 раздела 2</w:t>
        </w:r>
      </w:hyperlink>
      <w:r w:rsidRPr="00140001">
        <w:rPr>
          <w:rFonts w:ascii="Times New Roman" w:hAnsi="Times New Roman" w:cs="Times New Roman"/>
          <w:sz w:val="28"/>
          <w:szCs w:val="28"/>
        </w:rPr>
        <w:t xml:space="preserve"> "Реквизиты </w:t>
      </w:r>
      <w:r w:rsidRPr="00140001">
        <w:rPr>
          <w:rFonts w:ascii="Times New Roman" w:hAnsi="Times New Roman" w:cs="Times New Roman"/>
          <w:sz w:val="28"/>
          <w:szCs w:val="28"/>
        </w:rPr>
        <w:lastRenderedPageBreak/>
        <w:t>контрагента/взыскателя по исполнительному документу/решению налогового органа".</w:t>
      </w:r>
    </w:p>
    <w:p w:rsidR="00044425" w:rsidRPr="00140001" w:rsidRDefault="00044425" w:rsidP="00C97383">
      <w:pPr>
        <w:pStyle w:val="ConsPlusNormal"/>
        <w:ind w:firstLine="540"/>
        <w:jc w:val="both"/>
        <w:rPr>
          <w:rFonts w:ascii="Times New Roman" w:hAnsi="Times New Roman" w:cs="Times New Roman"/>
          <w:sz w:val="28"/>
          <w:szCs w:val="28"/>
        </w:rPr>
      </w:pPr>
      <w:hyperlink w:anchor="Par80" w:tooltip="соответствие информации о бюджетном обязательстве, указанной в графах 1 - 3, 5, 7 - 9 раздела 1 &quot;Реквизиты документа-основания для постановки на учет бюджетных обязательств (для внесения изменений в поставленное на учет бюджетное обязательство)&quot;, 1 - 3 раздела 2 &quot;Реквизиты контрагента/взыскателя по исполнительному документу/решению налогового органа&quot;, 3, 16, 19 - 23 раздела 4 &quot;Расшифровка обязательства&quot; и идентификационного кода закупки в Сведениях о бюджетном обязательстве, документам-основаниям, подлеж..." w:history="1">
        <w:r w:rsidRPr="00140001">
          <w:rPr>
            <w:rFonts w:ascii="Times New Roman" w:hAnsi="Times New Roman" w:cs="Times New Roman"/>
            <w:sz w:val="28"/>
            <w:szCs w:val="28"/>
          </w:rPr>
          <w:t>Абзацы третий</w:t>
        </w:r>
      </w:hyperlink>
      <w:r w:rsidRPr="00140001">
        <w:rPr>
          <w:rFonts w:ascii="Times New Roman" w:hAnsi="Times New Roman" w:cs="Times New Roman"/>
          <w:sz w:val="28"/>
          <w:szCs w:val="28"/>
        </w:rPr>
        <w:t xml:space="preserve">, </w:t>
      </w:r>
      <w:hyperlink w:anchor="Par85" w:tooltip="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указанному(ым) в Сведениях о бюджетном обязательстве, документе-основании." w:history="1">
        <w:r w:rsidRPr="00140001">
          <w:rPr>
            <w:rFonts w:ascii="Times New Roman" w:hAnsi="Times New Roman" w:cs="Times New Roman"/>
            <w:sz w:val="28"/>
            <w:szCs w:val="28"/>
          </w:rPr>
          <w:t>восьмой</w:t>
        </w:r>
      </w:hyperlink>
      <w:r w:rsidRPr="00140001">
        <w:rPr>
          <w:rFonts w:ascii="Times New Roman" w:hAnsi="Times New Roman" w:cs="Times New Roman"/>
          <w:sz w:val="28"/>
          <w:szCs w:val="28"/>
        </w:rPr>
        <w:t xml:space="preserve">, </w:t>
      </w:r>
      <w:hyperlink w:anchor="Par86" w:tooltip="Дополнительно Министерством осуществляется проверка на соответствие информации, содержащейся в Сведениях о бюджетном обязательстве, сведениям о государственном контракте, размещенным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части наименования получателя бюджетных средств (государственного заказчика), заключившего государственный контракт, а также информац..." w:history="1">
        <w:r w:rsidRPr="00140001">
          <w:rPr>
            <w:rFonts w:ascii="Times New Roman" w:hAnsi="Times New Roman" w:cs="Times New Roman"/>
            <w:sz w:val="28"/>
            <w:szCs w:val="28"/>
          </w:rPr>
          <w:t>девятый</w:t>
        </w:r>
      </w:hyperlink>
      <w:r w:rsidRPr="00140001">
        <w:rPr>
          <w:rFonts w:ascii="Times New Roman" w:hAnsi="Times New Roman" w:cs="Times New Roman"/>
          <w:sz w:val="28"/>
          <w:szCs w:val="28"/>
        </w:rPr>
        <w:t xml:space="preserve"> настоящего пункта не применяются для проверки Сведений о бюджетном обязательстве, возникших на основании Извещения об осуществлении закупки.</w:t>
      </w:r>
    </w:p>
    <w:p w:rsidR="00044425" w:rsidRPr="00140001" w:rsidRDefault="00044425" w:rsidP="00C97383">
      <w:pPr>
        <w:pStyle w:val="ConsPlusNormal"/>
        <w:ind w:firstLine="540"/>
        <w:jc w:val="both"/>
        <w:rPr>
          <w:rFonts w:ascii="Times New Roman" w:hAnsi="Times New Roman" w:cs="Times New Roman"/>
          <w:sz w:val="28"/>
          <w:szCs w:val="28"/>
        </w:rPr>
      </w:pPr>
      <w:hyperlink w:anchor="Par80" w:tooltip="соответствие информации о бюджетном обязательстве, указанной в графах 1 - 3, 5, 7 - 9 раздела 1 &quot;Реквизиты документа-основания для постановки на учет бюджетных обязательств (для внесения изменений в поставленное на учет бюджетное обязательство)&quot;, 1 - 3 раздела 2 &quot;Реквизиты контрагента/взыскателя по исполнительному документу/решению налогового органа&quot;, 3, 16, 19 - 23 раздела 4 &quot;Расшифровка обязательства&quot; и идентификационного кода закупки в Сведениях о бюджетном обязательстве, документам-основаниям, подлеж..." w:history="1">
        <w:r w:rsidRPr="00140001">
          <w:rPr>
            <w:rFonts w:ascii="Times New Roman" w:hAnsi="Times New Roman" w:cs="Times New Roman"/>
            <w:sz w:val="28"/>
            <w:szCs w:val="28"/>
          </w:rPr>
          <w:t>Абзацы третий</w:t>
        </w:r>
      </w:hyperlink>
      <w:r w:rsidRPr="00140001">
        <w:rPr>
          <w:rFonts w:ascii="Times New Roman" w:hAnsi="Times New Roman" w:cs="Times New Roman"/>
          <w:sz w:val="28"/>
          <w:szCs w:val="28"/>
        </w:rPr>
        <w:t xml:space="preserve">, </w:t>
      </w:r>
      <w:hyperlink w:anchor="Par85" w:tooltip="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указанному(ым) в Сведениях о бюджетном обязательстве, документе-основании." w:history="1">
        <w:r w:rsidRPr="00140001">
          <w:rPr>
            <w:rFonts w:ascii="Times New Roman" w:hAnsi="Times New Roman" w:cs="Times New Roman"/>
            <w:sz w:val="28"/>
            <w:szCs w:val="28"/>
          </w:rPr>
          <w:t>восьмой</w:t>
        </w:r>
      </w:hyperlink>
      <w:r w:rsidRPr="00140001">
        <w:rPr>
          <w:rFonts w:ascii="Times New Roman" w:hAnsi="Times New Roman" w:cs="Times New Roman"/>
          <w:sz w:val="28"/>
          <w:szCs w:val="28"/>
        </w:rPr>
        <w:t xml:space="preserve"> настоящего пункта не применяются для проверки обязательств бюджетных и автономных учреждений.</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11. В случае представления в </w:t>
      </w:r>
      <w:r w:rsidR="00E02782">
        <w:rPr>
          <w:rFonts w:ascii="Times New Roman" w:hAnsi="Times New Roman" w:cs="Times New Roman"/>
          <w:sz w:val="28"/>
          <w:szCs w:val="28"/>
        </w:rPr>
        <w:t>Администрацию СП</w:t>
      </w:r>
      <w:r w:rsidRPr="00140001">
        <w:rPr>
          <w:rFonts w:ascii="Times New Roman" w:hAnsi="Times New Roman" w:cs="Times New Roman"/>
          <w:sz w:val="28"/>
          <w:szCs w:val="28"/>
        </w:rPr>
        <w:t xml:space="preserve"> Сведений о бюджетном обязательстве на бумажном носителе в дополнение к проверке, предусмотренной </w:t>
      </w:r>
      <w:hyperlink w:anchor="Par78" w:tooltip="10. Постановка на учет бюджетных обязательств (внесение изменений в поставленные на учет бюджетные обязательства) осуществляется Министерством по итогам проверки, проводимой в соответствии с настоящим пунктом, в течение двух рабочих дней со дня получения от получателя бюджетных средств Сведений о бюджетном обязательстве." w:history="1">
        <w:r w:rsidRPr="00140001">
          <w:rPr>
            <w:rFonts w:ascii="Times New Roman" w:hAnsi="Times New Roman" w:cs="Times New Roman"/>
            <w:sz w:val="28"/>
            <w:szCs w:val="28"/>
          </w:rPr>
          <w:t>пунктом 10</w:t>
        </w:r>
      </w:hyperlink>
      <w:r w:rsidRPr="00140001">
        <w:rPr>
          <w:rFonts w:ascii="Times New Roman" w:hAnsi="Times New Roman" w:cs="Times New Roman"/>
          <w:sz w:val="28"/>
          <w:szCs w:val="28"/>
        </w:rPr>
        <w:t xml:space="preserve"> Порядка, также осуществляется проверка Сведений о бюджетном обязательстве на: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соответствие формы </w:t>
      </w:r>
      <w:hyperlink w:anchor="Par370" w:tooltip="Приложение N 3" w:history="1">
        <w:r w:rsidRPr="00140001">
          <w:rPr>
            <w:rFonts w:ascii="Times New Roman" w:hAnsi="Times New Roman" w:cs="Times New Roman"/>
            <w:sz w:val="28"/>
            <w:szCs w:val="28"/>
          </w:rPr>
          <w:t>Сведений</w:t>
        </w:r>
      </w:hyperlink>
      <w:r w:rsidRPr="00140001">
        <w:rPr>
          <w:rFonts w:ascii="Times New Roman" w:hAnsi="Times New Roman" w:cs="Times New Roman"/>
          <w:sz w:val="28"/>
          <w:szCs w:val="28"/>
        </w:rPr>
        <w:t xml:space="preserve"> о бюджетном обязательстве приложению </w:t>
      </w:r>
      <w:r w:rsidR="00C97383">
        <w:rPr>
          <w:rFonts w:ascii="Times New Roman" w:hAnsi="Times New Roman" w:cs="Times New Roman"/>
          <w:sz w:val="28"/>
          <w:szCs w:val="28"/>
        </w:rPr>
        <w:t>№</w:t>
      </w:r>
      <w:r w:rsidRPr="00140001">
        <w:rPr>
          <w:rFonts w:ascii="Times New Roman" w:hAnsi="Times New Roman" w:cs="Times New Roman"/>
          <w:sz w:val="28"/>
          <w:szCs w:val="28"/>
        </w:rPr>
        <w:t xml:space="preserve"> 3 к Порядку;</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отсутствие в представленных Сведениях о бюджетном обязательстве исправлений, не соответствующих требованиям, установленным Порядком, или не заверенных в порядке, установленном Порядком.</w:t>
      </w:r>
    </w:p>
    <w:p w:rsidR="00044425" w:rsidRPr="00140001" w:rsidRDefault="00044425" w:rsidP="00C97383">
      <w:pPr>
        <w:pStyle w:val="ConsPlusNormal"/>
        <w:ind w:firstLine="540"/>
        <w:jc w:val="both"/>
        <w:rPr>
          <w:rFonts w:ascii="Times New Roman" w:hAnsi="Times New Roman" w:cs="Times New Roman"/>
          <w:sz w:val="28"/>
          <w:szCs w:val="28"/>
        </w:rPr>
      </w:pPr>
      <w:bookmarkStart w:id="5" w:name="Par92"/>
      <w:bookmarkEnd w:id="5"/>
      <w:r w:rsidRPr="00140001">
        <w:rPr>
          <w:rFonts w:ascii="Times New Roman" w:hAnsi="Times New Roman" w:cs="Times New Roman"/>
          <w:sz w:val="28"/>
          <w:szCs w:val="28"/>
        </w:rPr>
        <w:t xml:space="preserve">12. При проверке Сведений о бюджетном обязательстве по документу-основанию, заключенному в целях реализации республиканской адресной инвестиционной программы или территориального заказа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 (далее соответственно - РАИП, Терзаказ), </w:t>
      </w:r>
      <w:r w:rsidR="00E02782">
        <w:rPr>
          <w:rFonts w:ascii="Times New Roman" w:hAnsi="Times New Roman" w:cs="Times New Roman"/>
          <w:sz w:val="28"/>
          <w:szCs w:val="28"/>
        </w:rPr>
        <w:t>Администрация СП</w:t>
      </w:r>
      <w:r w:rsidRPr="00140001">
        <w:rPr>
          <w:rFonts w:ascii="Times New Roman" w:hAnsi="Times New Roman" w:cs="Times New Roman"/>
          <w:sz w:val="28"/>
          <w:szCs w:val="28"/>
        </w:rPr>
        <w:t xml:space="preserve"> дополнительно осуществляет проверку соответствия информации, содержащейся в Сведениях о бюджетном обязательстве, данным об объектах капитального строительства, объектах недвижимости, мероприятиях (укрупненных инвестиционных проектах), включенных в РАИП или Терзаказ, доведенным в установленном Порядке, в части:</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наименования получателя бюджетных средств (</w:t>
      </w:r>
      <w:r w:rsidR="00ED2B66">
        <w:rPr>
          <w:rFonts w:ascii="Times New Roman" w:hAnsi="Times New Roman" w:cs="Times New Roman"/>
          <w:sz w:val="28"/>
          <w:szCs w:val="28"/>
        </w:rPr>
        <w:t>муниципального</w:t>
      </w:r>
      <w:r w:rsidRPr="00140001">
        <w:rPr>
          <w:rFonts w:ascii="Times New Roman" w:hAnsi="Times New Roman" w:cs="Times New Roman"/>
          <w:sz w:val="28"/>
          <w:szCs w:val="28"/>
        </w:rPr>
        <w:t xml:space="preserve"> заказчика);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наименования объекта РАИП или Терзаказа;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уникального кода, присвоенного объекту РАИП или Терзаказа;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кодов по бюджетной и дополнительной классификации расходов бюджета.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13. 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w:anchor="Par78" w:tooltip="10. Постановка на учет бюджетных обязательств (внесение изменений в поставленные на учет бюджетные обязательства) осуществляется Министерством по итогам проверки, проводимой в соответствии с настоящим пунктом, в течение двух рабочих дней со дня получения от получателя бюджетных средств Сведений о бюджетном обязательстве." w:history="1">
        <w:r w:rsidRPr="00140001">
          <w:rPr>
            <w:rFonts w:ascii="Times New Roman" w:hAnsi="Times New Roman" w:cs="Times New Roman"/>
            <w:sz w:val="28"/>
            <w:szCs w:val="28"/>
          </w:rPr>
          <w:t>пунктами 10</w:t>
        </w:r>
      </w:hyperlink>
      <w:r w:rsidRPr="00140001">
        <w:rPr>
          <w:rFonts w:ascii="Times New Roman" w:hAnsi="Times New Roman" w:cs="Times New Roman"/>
          <w:sz w:val="28"/>
          <w:szCs w:val="28"/>
        </w:rPr>
        <w:t xml:space="preserve"> - </w:t>
      </w:r>
      <w:hyperlink w:anchor="Par92" w:tooltip="12. При проверке Сведений о бюджетном обязательстве по документу-основанию, заключенному в целях реализации республиканской адресной инвестиционной программы или территориального заказа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 (далее соответственно - РАИП, Терзаказ), Министерство дополнительно осуществляет проверку соответствия инф..." w:history="1">
        <w:r w:rsidRPr="00140001">
          <w:rPr>
            <w:rFonts w:ascii="Times New Roman" w:hAnsi="Times New Roman" w:cs="Times New Roman"/>
            <w:sz w:val="28"/>
            <w:szCs w:val="28"/>
          </w:rPr>
          <w:t>12</w:t>
        </w:r>
      </w:hyperlink>
      <w:r w:rsidRPr="00140001">
        <w:rPr>
          <w:rFonts w:ascii="Times New Roman" w:hAnsi="Times New Roman" w:cs="Times New Roman"/>
          <w:sz w:val="28"/>
          <w:szCs w:val="28"/>
        </w:rPr>
        <w:t xml:space="preserve"> Порядка, </w:t>
      </w:r>
      <w:r w:rsidR="00AA55D7">
        <w:rPr>
          <w:rFonts w:ascii="Times New Roman" w:hAnsi="Times New Roman" w:cs="Times New Roman"/>
          <w:sz w:val="28"/>
          <w:szCs w:val="28"/>
        </w:rPr>
        <w:t>Администрация СП</w:t>
      </w:r>
      <w:r w:rsidRPr="00140001">
        <w:rPr>
          <w:rFonts w:ascii="Times New Roman" w:hAnsi="Times New Roman" w:cs="Times New Roman"/>
          <w:sz w:val="28"/>
          <w:szCs w:val="28"/>
        </w:rPr>
        <w:t xml:space="preserve"> присваивает учетный номер бюджетному обязательству (вносит изменения в ранее поставленное на учет бюджетное обязательство).</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Учетный номер бюджетного обязательства имеет следующую структуру, состоящую из пятнадцати разрядов:</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с 1 по 8 разряд - учетный номер, который соответствует порядковому номеру получателя бюджетных средств при открытии лицевого счета и формируется в рамках ведомственной структуры и вида лицевого счета;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9 и 10 разряды - последние две цифры года, в котором бюджетное обязательство поставлено на учет;</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lastRenderedPageBreak/>
        <w:t xml:space="preserve">с 11 по 15 разряд - уникальный номер бюджетного обязательства, присваиваемый </w:t>
      </w:r>
      <w:r w:rsidR="00AA55D7">
        <w:rPr>
          <w:rFonts w:ascii="Times New Roman" w:hAnsi="Times New Roman" w:cs="Times New Roman"/>
          <w:sz w:val="28"/>
          <w:szCs w:val="28"/>
        </w:rPr>
        <w:t>Администрацией СП</w:t>
      </w:r>
      <w:r w:rsidRPr="00140001">
        <w:rPr>
          <w:rFonts w:ascii="Times New Roman" w:hAnsi="Times New Roman" w:cs="Times New Roman"/>
          <w:sz w:val="28"/>
          <w:szCs w:val="28"/>
        </w:rPr>
        <w:t xml:space="preserve"> в рамках одного календарного года.</w:t>
      </w:r>
    </w:p>
    <w:p w:rsidR="00044425" w:rsidRPr="00140001" w:rsidRDefault="00044425" w:rsidP="00C97383">
      <w:pPr>
        <w:pStyle w:val="ConsPlusNormal"/>
        <w:ind w:firstLine="540"/>
        <w:jc w:val="both"/>
        <w:rPr>
          <w:rFonts w:ascii="Times New Roman" w:hAnsi="Times New Roman" w:cs="Times New Roman"/>
          <w:sz w:val="28"/>
          <w:szCs w:val="28"/>
        </w:rPr>
      </w:pPr>
      <w:bookmarkStart w:id="6" w:name="Par103"/>
      <w:bookmarkEnd w:id="6"/>
      <w:r w:rsidRPr="00140001">
        <w:rPr>
          <w:rFonts w:ascii="Times New Roman" w:hAnsi="Times New Roman" w:cs="Times New Roman"/>
          <w:sz w:val="28"/>
          <w:szCs w:val="28"/>
        </w:rPr>
        <w:t>14. Одно поставленное на учет бюджетное обязательство может содержать несколько кодов по бюджетной и дополнительной классификации расходов бюджета.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Бюджетное обязательство, принятое получателем бюджетных средств в иностранной валюте, учитывается </w:t>
      </w:r>
      <w:r w:rsidR="00AA55D7">
        <w:rPr>
          <w:rFonts w:ascii="Times New Roman" w:hAnsi="Times New Roman" w:cs="Times New Roman"/>
          <w:sz w:val="28"/>
          <w:szCs w:val="28"/>
        </w:rPr>
        <w:t>Администрацией СП</w:t>
      </w:r>
      <w:r w:rsidRPr="00140001">
        <w:rPr>
          <w:rFonts w:ascii="Times New Roman" w:hAnsi="Times New Roman" w:cs="Times New Roman"/>
          <w:sz w:val="28"/>
          <w:szCs w:val="28"/>
        </w:rPr>
        <w:t xml:space="preserve"> в сумме рублевого эквивалента бюджетного обязательства, рассчитанной по курсу Центрального банка Российской Федерации, установленного на день заключения (принятия) документа-основания.</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В случае внесения получателем бюджетных средств изменений в бюджетное обязательство в иностранной валюте сумма измененного бюджетного обязательства пересчитывается </w:t>
      </w:r>
      <w:r w:rsidR="00AA55D7">
        <w:rPr>
          <w:rFonts w:ascii="Times New Roman" w:hAnsi="Times New Roman" w:cs="Times New Roman"/>
          <w:sz w:val="28"/>
          <w:szCs w:val="28"/>
        </w:rPr>
        <w:t>Администрацией СП</w:t>
      </w:r>
      <w:r w:rsidRPr="00140001">
        <w:rPr>
          <w:rFonts w:ascii="Times New Roman" w:hAnsi="Times New Roman" w:cs="Times New Roman"/>
          <w:sz w:val="28"/>
          <w:szCs w:val="28"/>
        </w:rPr>
        <w:t xml:space="preserve"> по курсу иностранной валюты по отношению к валюте Российской Федерации на дату внесения изменений в бюджетное обязательство.</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16. В случае отрицательного результата проверки Сведений о бюджетном обязательстве на соответствие требованиям, предусмотренным Порядком, </w:t>
      </w:r>
      <w:r w:rsidR="00AA55D7">
        <w:rPr>
          <w:rFonts w:ascii="Times New Roman" w:hAnsi="Times New Roman" w:cs="Times New Roman"/>
          <w:sz w:val="28"/>
          <w:szCs w:val="28"/>
        </w:rPr>
        <w:t>Администрация СП</w:t>
      </w:r>
      <w:r w:rsidRPr="00140001">
        <w:rPr>
          <w:rFonts w:ascii="Times New Roman" w:hAnsi="Times New Roman" w:cs="Times New Roman"/>
          <w:sz w:val="28"/>
          <w:szCs w:val="28"/>
        </w:rPr>
        <w:t xml:space="preserve"> в срок, установленный в </w:t>
      </w:r>
      <w:hyperlink w:anchor="Par78" w:tooltip="10. Постановка на учет бюджетных обязательств (внесение изменений в поставленные на учет бюджетные обязательства) осуществляется Министерством по итогам проверки, проводимой в соответствии с настоящим пунктом, в течение двух рабочих дней со дня получения от получателя бюджетных средств Сведений о бюджетном обязательстве." w:history="1">
        <w:r w:rsidRPr="00140001">
          <w:rPr>
            <w:rFonts w:ascii="Times New Roman" w:hAnsi="Times New Roman" w:cs="Times New Roman"/>
            <w:sz w:val="28"/>
            <w:szCs w:val="28"/>
          </w:rPr>
          <w:t>пункте 10</w:t>
        </w:r>
      </w:hyperlink>
      <w:r w:rsidRPr="00140001">
        <w:rPr>
          <w:rFonts w:ascii="Times New Roman" w:hAnsi="Times New Roman" w:cs="Times New Roman"/>
          <w:sz w:val="28"/>
          <w:szCs w:val="28"/>
        </w:rPr>
        <w:t xml:space="preserve"> Порядка, возвращает получателю бюджетных средств представленные на бумажном носителе Сведения о бюджетном обязательстве с приложением </w:t>
      </w:r>
      <w:hyperlink w:anchor="Par891" w:tooltip="Приложение N 6" w:history="1">
        <w:r w:rsidRPr="00140001">
          <w:rPr>
            <w:rFonts w:ascii="Times New Roman" w:hAnsi="Times New Roman" w:cs="Times New Roman"/>
            <w:sz w:val="28"/>
            <w:szCs w:val="28"/>
          </w:rPr>
          <w:t>Протокола</w:t>
        </w:r>
      </w:hyperlink>
      <w:r w:rsidRPr="00140001">
        <w:rPr>
          <w:rFonts w:ascii="Times New Roman" w:hAnsi="Times New Roman" w:cs="Times New Roman"/>
          <w:sz w:val="28"/>
          <w:szCs w:val="28"/>
        </w:rPr>
        <w:t xml:space="preserve"> по форме согласно приложению </w:t>
      </w:r>
      <w:r w:rsidR="00C97383">
        <w:rPr>
          <w:rFonts w:ascii="Times New Roman" w:hAnsi="Times New Roman" w:cs="Times New Roman"/>
          <w:sz w:val="28"/>
          <w:szCs w:val="28"/>
        </w:rPr>
        <w:t>№</w:t>
      </w:r>
      <w:r w:rsidRPr="00140001">
        <w:rPr>
          <w:rFonts w:ascii="Times New Roman" w:hAnsi="Times New Roman" w:cs="Times New Roman"/>
          <w:sz w:val="28"/>
          <w:szCs w:val="28"/>
        </w:rPr>
        <w:t xml:space="preserve"> 6 к Порядку (далее - Протокол), направляет получателю бюджетных средств Протокол в электронном виде, если Сведения о бюджетном обязательстве направлялись в форме электронного документа, с указанием в Протоколе причины, по которой не осуществляется постановка на учет бюджетного обязательства.</w:t>
      </w:r>
    </w:p>
    <w:p w:rsidR="00044425" w:rsidRPr="00140001" w:rsidRDefault="00044425" w:rsidP="00C97383">
      <w:pPr>
        <w:pStyle w:val="ConsPlusNormal"/>
        <w:ind w:firstLine="540"/>
        <w:jc w:val="both"/>
        <w:rPr>
          <w:rFonts w:ascii="Times New Roman" w:hAnsi="Times New Roman" w:cs="Times New Roman"/>
          <w:sz w:val="28"/>
          <w:szCs w:val="28"/>
        </w:rPr>
      </w:pPr>
      <w:bookmarkStart w:id="7" w:name="Par109"/>
      <w:bookmarkEnd w:id="7"/>
      <w:r w:rsidRPr="00140001">
        <w:rPr>
          <w:rFonts w:ascii="Times New Roman" w:hAnsi="Times New Roman" w:cs="Times New Roman"/>
          <w:sz w:val="28"/>
          <w:szCs w:val="28"/>
        </w:rPr>
        <w:t>17. Неисполненная часть бюджетного обязательства по документам-основаниям на конец текущего финансового года подлежит перерегистрации и учету в очередном финансовом году. При этом если коды по бюджетной и дополнительной классификации расходов бюджета, по которым бюджетное обязательство было поставлено на учет в текущем финансовом году, в очередном финансовом году являются недействующими, то перерегистрация бюджетного обязательства осуществляется по новым кодам по бюджетной и дополнительной классификации расходов бюджета.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Получатель бюджетных средств обеспечивает перерегистрацию неисполненной части бюджетного обязательства, возникшего на основании документов-оснований, предусмотренных </w:t>
      </w:r>
      <w:hyperlink w:anchor="Par793" w:tooltip="Извещение об осуществлении закупки" w:history="1">
        <w:r w:rsidRPr="00140001">
          <w:rPr>
            <w:rFonts w:ascii="Times New Roman" w:hAnsi="Times New Roman" w:cs="Times New Roman"/>
            <w:sz w:val="28"/>
            <w:szCs w:val="28"/>
          </w:rPr>
          <w:t>пунктами 1</w:t>
        </w:r>
      </w:hyperlink>
      <w:r w:rsidRPr="00140001">
        <w:rPr>
          <w:rFonts w:ascii="Times New Roman" w:hAnsi="Times New Roman" w:cs="Times New Roman"/>
          <w:sz w:val="28"/>
          <w:szCs w:val="28"/>
        </w:rPr>
        <w:t xml:space="preserve">, </w:t>
      </w:r>
      <w:hyperlink w:anchor="Par796" w:tooltip="Государственный контракт (договор) на поставку товаров, выполнение работ, оказание услуг для обеспечения нужд Республики Башкортостан,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соответственно - государственный контра..." w:history="1">
        <w:r w:rsidRPr="00140001">
          <w:rPr>
            <w:rFonts w:ascii="Times New Roman" w:hAnsi="Times New Roman" w:cs="Times New Roman"/>
            <w:sz w:val="28"/>
            <w:szCs w:val="28"/>
          </w:rPr>
          <w:t>2</w:t>
        </w:r>
      </w:hyperlink>
      <w:r w:rsidRPr="00140001">
        <w:rPr>
          <w:rFonts w:ascii="Times New Roman" w:hAnsi="Times New Roman" w:cs="Times New Roman"/>
          <w:sz w:val="28"/>
          <w:szCs w:val="28"/>
        </w:rPr>
        <w:t xml:space="preserve">, </w:t>
      </w:r>
      <w:hyperlink w:anchor="Par809" w:tooltip="Государственный контракт (договор) на поставку товаров, выполнение работ, оказание услуг, сведения о котором не подлежат включению в реестр контрактов в соответствии с законодательством Российской Федерации о контрактной системе в сфере закупок товаров, работ, услуг (далее - договор), за исключением договоров, указанных в 11 пункте настоящего перечня" w:history="1">
        <w:r w:rsidRPr="00140001">
          <w:rPr>
            <w:rFonts w:ascii="Times New Roman" w:hAnsi="Times New Roman" w:cs="Times New Roman"/>
            <w:sz w:val="28"/>
            <w:szCs w:val="28"/>
          </w:rPr>
          <w:t>3</w:t>
        </w:r>
      </w:hyperlink>
      <w:r w:rsidRPr="00140001">
        <w:rPr>
          <w:rFonts w:ascii="Times New Roman" w:hAnsi="Times New Roman" w:cs="Times New Roman"/>
          <w:sz w:val="28"/>
          <w:szCs w:val="28"/>
        </w:rPr>
        <w:t xml:space="preserve">, </w:t>
      </w:r>
      <w:hyperlink w:anchor="Par868" w:tooltip="Документ, не определенный пунктами 2 - 10 настоящего перечня, в соответствии с которым возникает бюджетное обязательство получателя бюджетных средств;" w:history="1">
        <w:r w:rsidRPr="00140001">
          <w:rPr>
            <w:rFonts w:ascii="Times New Roman" w:hAnsi="Times New Roman" w:cs="Times New Roman"/>
            <w:sz w:val="28"/>
            <w:szCs w:val="28"/>
          </w:rPr>
          <w:t>11 графы 2</w:t>
        </w:r>
      </w:hyperlink>
      <w:r w:rsidRPr="00140001">
        <w:rPr>
          <w:rFonts w:ascii="Times New Roman" w:hAnsi="Times New Roman" w:cs="Times New Roman"/>
          <w:sz w:val="28"/>
          <w:szCs w:val="28"/>
        </w:rPr>
        <w:t xml:space="preserve"> Перечня, на конец текущего финансового года до 1 марта очередного финансового года.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Для перерегистрации бюджетного обязательства получатель бюджетных средств представляет в </w:t>
      </w:r>
      <w:r w:rsidR="00AA55D7">
        <w:rPr>
          <w:rFonts w:ascii="Times New Roman" w:hAnsi="Times New Roman" w:cs="Times New Roman"/>
          <w:sz w:val="28"/>
          <w:szCs w:val="28"/>
        </w:rPr>
        <w:t>Администрацию СП</w:t>
      </w:r>
      <w:r w:rsidRPr="00140001">
        <w:rPr>
          <w:rFonts w:ascii="Times New Roman" w:hAnsi="Times New Roman" w:cs="Times New Roman"/>
          <w:sz w:val="28"/>
          <w:szCs w:val="28"/>
        </w:rPr>
        <w:t xml:space="preserve"> </w:t>
      </w:r>
      <w:hyperlink w:anchor="Par940" w:tooltip="Приложение N 7" w:history="1">
        <w:r w:rsidRPr="00140001">
          <w:rPr>
            <w:rFonts w:ascii="Times New Roman" w:hAnsi="Times New Roman" w:cs="Times New Roman"/>
            <w:sz w:val="28"/>
            <w:szCs w:val="28"/>
          </w:rPr>
          <w:t>Заявку</w:t>
        </w:r>
      </w:hyperlink>
      <w:r w:rsidRPr="00140001">
        <w:rPr>
          <w:rFonts w:ascii="Times New Roman" w:hAnsi="Times New Roman" w:cs="Times New Roman"/>
          <w:sz w:val="28"/>
          <w:szCs w:val="28"/>
        </w:rPr>
        <w:t xml:space="preserve"> на перерегистрацию бюджетного обязательства (далее - Заявка на перерегистрацию обязательства), оформленную по форме согласно приложению </w:t>
      </w:r>
      <w:r w:rsidR="00C97383">
        <w:rPr>
          <w:rFonts w:ascii="Times New Roman" w:hAnsi="Times New Roman" w:cs="Times New Roman"/>
          <w:sz w:val="28"/>
          <w:szCs w:val="28"/>
        </w:rPr>
        <w:t>№</w:t>
      </w:r>
      <w:r w:rsidRPr="00140001">
        <w:rPr>
          <w:rFonts w:ascii="Times New Roman" w:hAnsi="Times New Roman" w:cs="Times New Roman"/>
          <w:sz w:val="28"/>
          <w:szCs w:val="28"/>
        </w:rPr>
        <w:t xml:space="preserve"> 7 к настоящему Порядку.</w:t>
      </w:r>
    </w:p>
    <w:p w:rsidR="00044425" w:rsidRPr="00140001" w:rsidRDefault="00AA55D7" w:rsidP="00C9738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Администрация СП</w:t>
      </w:r>
      <w:r w:rsidR="00044425" w:rsidRPr="00140001">
        <w:rPr>
          <w:rFonts w:ascii="Times New Roman" w:hAnsi="Times New Roman" w:cs="Times New Roman"/>
          <w:sz w:val="28"/>
          <w:szCs w:val="28"/>
        </w:rPr>
        <w:t xml:space="preserve"> в течение двух рабочих дней осуществляет проверку представленной Заявки на перерегистрацию обязательства на соответствие требованиям, предусмотренным </w:t>
      </w:r>
      <w:hyperlink w:anchor="Par78" w:tooltip="10. Постановка на учет бюджетных обязательств (внесение изменений в поставленные на учет бюджетные обязательства) осуществляется Министерством по итогам проверки, проводимой в соответствии с настоящим пунктом, в течение двух рабочих дней со дня получения от получателя бюджетных средств Сведений о бюджетном обязательстве." w:history="1">
        <w:r w:rsidR="00044425" w:rsidRPr="00140001">
          <w:rPr>
            <w:rFonts w:ascii="Times New Roman" w:hAnsi="Times New Roman" w:cs="Times New Roman"/>
            <w:sz w:val="28"/>
            <w:szCs w:val="28"/>
          </w:rPr>
          <w:t>пунктами 10</w:t>
        </w:r>
      </w:hyperlink>
      <w:r w:rsidR="00044425" w:rsidRPr="00140001">
        <w:rPr>
          <w:rFonts w:ascii="Times New Roman" w:hAnsi="Times New Roman" w:cs="Times New Roman"/>
          <w:sz w:val="28"/>
          <w:szCs w:val="28"/>
        </w:rPr>
        <w:t xml:space="preserve"> - </w:t>
      </w:r>
      <w:hyperlink w:anchor="Par92" w:tooltip="12. При проверке Сведений о бюджетном обязательстве по документу-основанию, заключенному в целях реализации республиканской адресной инвестиционной программы или территориального заказа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 (далее соответственно - РАИП, Терзаказ), Министерство дополнительно осуществляет проверку соответствия инф..." w:history="1">
        <w:r w:rsidR="00044425" w:rsidRPr="00140001">
          <w:rPr>
            <w:rFonts w:ascii="Times New Roman" w:hAnsi="Times New Roman" w:cs="Times New Roman"/>
            <w:sz w:val="28"/>
            <w:szCs w:val="28"/>
          </w:rPr>
          <w:t>12</w:t>
        </w:r>
      </w:hyperlink>
      <w:r w:rsidR="00044425" w:rsidRPr="00140001">
        <w:rPr>
          <w:rFonts w:ascii="Times New Roman" w:hAnsi="Times New Roman" w:cs="Times New Roman"/>
          <w:sz w:val="28"/>
          <w:szCs w:val="28"/>
        </w:rPr>
        <w:t xml:space="preserve"> Порядка.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Дополнительно проверяется соответствие учетного номера бюджетного обязательства, указанного в Заявке на перерегистрацию обязательства, номеру, отраженному на соответствующем лицевом счете получателя </w:t>
      </w:r>
      <w:r w:rsidRPr="00140001">
        <w:rPr>
          <w:rFonts w:ascii="Times New Roman" w:hAnsi="Times New Roman" w:cs="Times New Roman"/>
          <w:sz w:val="28"/>
          <w:szCs w:val="28"/>
        </w:rPr>
        <w:lastRenderedPageBreak/>
        <w:t>бюджетных средств.</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В случае отрицательного результата проверки Заявки на перерегистрацию обязательства на соответствие требованиям Порядка </w:t>
      </w:r>
      <w:r w:rsidR="00AA55D7">
        <w:rPr>
          <w:rFonts w:ascii="Times New Roman" w:hAnsi="Times New Roman" w:cs="Times New Roman"/>
          <w:sz w:val="28"/>
          <w:szCs w:val="28"/>
        </w:rPr>
        <w:t>Администрация СП</w:t>
      </w:r>
      <w:r w:rsidRPr="00140001">
        <w:rPr>
          <w:rFonts w:ascii="Times New Roman" w:hAnsi="Times New Roman" w:cs="Times New Roman"/>
          <w:sz w:val="28"/>
          <w:szCs w:val="28"/>
        </w:rPr>
        <w:t xml:space="preserve"> в срок, установленный настоящим пунктом Порядка, возвращает получателю бюджетных средств представленные на бумажном носителе Заявку на перерегистрацию обязательства с приложением Протокола, направляет получателю бюджетных средств Протокол в электронном виде, если Заявка на перерегистрацию обязательства направлялась в форме электронного документа, с указанием в Протоколе причины, по которой не осуществляется перерегистрация бюджетного обязательства.</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18. Передача учтенных </w:t>
      </w:r>
      <w:r w:rsidR="00AA55D7">
        <w:rPr>
          <w:rFonts w:ascii="Times New Roman" w:hAnsi="Times New Roman" w:cs="Times New Roman"/>
          <w:sz w:val="28"/>
          <w:szCs w:val="28"/>
        </w:rPr>
        <w:t>Администрацией СП</w:t>
      </w:r>
      <w:r w:rsidRPr="00140001">
        <w:rPr>
          <w:rFonts w:ascii="Times New Roman" w:hAnsi="Times New Roman" w:cs="Times New Roman"/>
          <w:sz w:val="28"/>
          <w:szCs w:val="28"/>
        </w:rPr>
        <w:t xml:space="preserve"> бюджетных обязательств в связи с реорганизацией получателя бюджетных средств соответствующему получателю бюджетных средств осуществляется на основании </w:t>
      </w:r>
      <w:hyperlink w:anchor="Par1195" w:tooltip="Приложение N 8" w:history="1">
        <w:r w:rsidRPr="00140001">
          <w:rPr>
            <w:rFonts w:ascii="Times New Roman" w:hAnsi="Times New Roman" w:cs="Times New Roman"/>
            <w:sz w:val="28"/>
            <w:szCs w:val="28"/>
          </w:rPr>
          <w:t>Акта</w:t>
        </w:r>
      </w:hyperlink>
      <w:r w:rsidRPr="00140001">
        <w:rPr>
          <w:rFonts w:ascii="Times New Roman" w:hAnsi="Times New Roman" w:cs="Times New Roman"/>
          <w:sz w:val="28"/>
          <w:szCs w:val="28"/>
        </w:rPr>
        <w:t xml:space="preserve"> приемки-передачи принятых на учет бюджетных обязательств при реорганизации участников бюджетного процесса (далее - Акт приемки-передачи бюджетных обязательств), оформленного по форме согласно приложению </w:t>
      </w:r>
      <w:r w:rsidR="00C97383">
        <w:rPr>
          <w:rFonts w:ascii="Times New Roman" w:hAnsi="Times New Roman" w:cs="Times New Roman"/>
          <w:sz w:val="28"/>
          <w:szCs w:val="28"/>
        </w:rPr>
        <w:t>№</w:t>
      </w:r>
      <w:r w:rsidRPr="00140001">
        <w:rPr>
          <w:rFonts w:ascii="Times New Roman" w:hAnsi="Times New Roman" w:cs="Times New Roman"/>
          <w:sz w:val="28"/>
          <w:szCs w:val="28"/>
        </w:rPr>
        <w:t xml:space="preserve"> 8 к настоящему Порядку.</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Реорганизуемый получатель бюджетных средств представляет подписанный участвующими в реорганизации получателями бюджетных средств Акт приемки-передачи бюджетных обязательств в </w:t>
      </w:r>
      <w:r w:rsidR="00AA55D7">
        <w:rPr>
          <w:rFonts w:ascii="Times New Roman" w:hAnsi="Times New Roman" w:cs="Times New Roman"/>
          <w:sz w:val="28"/>
          <w:szCs w:val="28"/>
        </w:rPr>
        <w:t>Администрацию СП</w:t>
      </w:r>
      <w:r w:rsidRPr="00140001">
        <w:rPr>
          <w:rFonts w:ascii="Times New Roman" w:hAnsi="Times New Roman" w:cs="Times New Roman"/>
          <w:sz w:val="28"/>
          <w:szCs w:val="28"/>
        </w:rPr>
        <w:t xml:space="preserve"> для отражения на соответствующих лицевых счетах реорганизуемому получателю бюджетных средств и получателю бюджетных средств, которому переданы функции реорганизуемого получателя бюджетных средств.</w:t>
      </w:r>
    </w:p>
    <w:p w:rsidR="00044425" w:rsidRPr="00140001" w:rsidRDefault="00044425" w:rsidP="00C97383">
      <w:pPr>
        <w:pStyle w:val="ConsPlusNormal"/>
        <w:ind w:firstLine="540"/>
        <w:jc w:val="both"/>
        <w:rPr>
          <w:rFonts w:ascii="Times New Roman" w:hAnsi="Times New Roman" w:cs="Times New Roman"/>
          <w:sz w:val="28"/>
          <w:szCs w:val="28"/>
        </w:rPr>
      </w:pPr>
      <w:r w:rsidRPr="00140001">
        <w:rPr>
          <w:rFonts w:ascii="Times New Roman" w:hAnsi="Times New Roman" w:cs="Times New Roman"/>
          <w:sz w:val="28"/>
          <w:szCs w:val="28"/>
        </w:rPr>
        <w:t xml:space="preserve">На основании Сведений о бюджетном обязательстве, Заявки на перерегистрацию обязательства, Акта приемки-передачи бюджетных обязательств, представленных получателями бюджетных средств и поставленных на учет, </w:t>
      </w:r>
      <w:r w:rsidR="00AA55D7">
        <w:rPr>
          <w:rFonts w:ascii="Times New Roman" w:hAnsi="Times New Roman" w:cs="Times New Roman"/>
          <w:sz w:val="28"/>
          <w:szCs w:val="28"/>
        </w:rPr>
        <w:t>Администрация СП</w:t>
      </w:r>
      <w:r w:rsidRPr="00140001">
        <w:rPr>
          <w:rFonts w:ascii="Times New Roman" w:hAnsi="Times New Roman" w:cs="Times New Roman"/>
          <w:sz w:val="28"/>
          <w:szCs w:val="28"/>
        </w:rPr>
        <w:t xml:space="preserve"> формирует </w:t>
      </w:r>
      <w:hyperlink w:anchor="Par1353" w:tooltip="       Реестр проверенных и принятых на учет бюджетных обязательств" w:history="1">
        <w:r w:rsidRPr="00140001">
          <w:rPr>
            <w:rFonts w:ascii="Times New Roman" w:hAnsi="Times New Roman" w:cs="Times New Roman"/>
            <w:sz w:val="28"/>
            <w:szCs w:val="28"/>
          </w:rPr>
          <w:t>Реестр</w:t>
        </w:r>
      </w:hyperlink>
      <w:r w:rsidRPr="00140001">
        <w:rPr>
          <w:rFonts w:ascii="Times New Roman" w:hAnsi="Times New Roman" w:cs="Times New Roman"/>
          <w:sz w:val="28"/>
          <w:szCs w:val="28"/>
        </w:rPr>
        <w:t xml:space="preserve"> проверенных и принятых на учет бюджетных обязательств по форме согласно приложению </w:t>
      </w:r>
      <w:r w:rsidR="00C97383">
        <w:rPr>
          <w:rFonts w:ascii="Times New Roman" w:hAnsi="Times New Roman" w:cs="Times New Roman"/>
          <w:sz w:val="28"/>
          <w:szCs w:val="28"/>
        </w:rPr>
        <w:t>№</w:t>
      </w:r>
      <w:r w:rsidRPr="00140001">
        <w:rPr>
          <w:rFonts w:ascii="Times New Roman" w:hAnsi="Times New Roman" w:cs="Times New Roman"/>
          <w:sz w:val="28"/>
          <w:szCs w:val="28"/>
        </w:rPr>
        <w:t xml:space="preserve"> 9 к настоящему Порядку.</w:t>
      </w:r>
    </w:p>
    <w:p w:rsidR="00044425" w:rsidRDefault="00044425" w:rsidP="00C97383">
      <w:pPr>
        <w:pStyle w:val="ConsPlusNormal"/>
        <w:jc w:val="center"/>
      </w:pPr>
    </w:p>
    <w:p w:rsidR="00044425" w:rsidRPr="00335A03" w:rsidRDefault="00044425" w:rsidP="00C97383">
      <w:pPr>
        <w:pStyle w:val="ConsPlusTitle"/>
        <w:jc w:val="center"/>
        <w:outlineLvl w:val="1"/>
        <w:rPr>
          <w:rFonts w:ascii="Times New Roman" w:hAnsi="Times New Roman" w:cs="Times New Roman"/>
          <w:b w:val="0"/>
          <w:sz w:val="28"/>
          <w:szCs w:val="28"/>
        </w:rPr>
      </w:pPr>
      <w:r w:rsidRPr="00335A03">
        <w:rPr>
          <w:rFonts w:ascii="Times New Roman" w:hAnsi="Times New Roman" w:cs="Times New Roman"/>
          <w:b w:val="0"/>
          <w:sz w:val="28"/>
          <w:szCs w:val="28"/>
        </w:rPr>
        <w:t xml:space="preserve">III. </w:t>
      </w:r>
      <w:r w:rsidR="00335A03" w:rsidRPr="00335A03">
        <w:rPr>
          <w:rFonts w:ascii="Times New Roman" w:hAnsi="Times New Roman" w:cs="Times New Roman"/>
          <w:b w:val="0"/>
          <w:sz w:val="28"/>
          <w:szCs w:val="28"/>
        </w:rPr>
        <w:t>Особенности учета бюджетных обязательств</w:t>
      </w:r>
    </w:p>
    <w:p w:rsidR="00044425" w:rsidRPr="00335A03" w:rsidRDefault="00335A03" w:rsidP="00C973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335A03">
        <w:rPr>
          <w:rFonts w:ascii="Times New Roman" w:hAnsi="Times New Roman" w:cs="Times New Roman"/>
          <w:b w:val="0"/>
          <w:sz w:val="28"/>
          <w:szCs w:val="28"/>
        </w:rPr>
        <w:t>о исполнительным документам, решениям налоговых органов</w:t>
      </w:r>
    </w:p>
    <w:p w:rsidR="00044425" w:rsidRDefault="00044425" w:rsidP="00C97383">
      <w:pPr>
        <w:pStyle w:val="ConsPlusNormal"/>
        <w:jc w:val="center"/>
      </w:pPr>
    </w:p>
    <w:p w:rsidR="00044425" w:rsidRPr="001342A3" w:rsidRDefault="00044425" w:rsidP="00C97383">
      <w:pPr>
        <w:pStyle w:val="ConsPlusNormal"/>
        <w:ind w:firstLine="540"/>
        <w:jc w:val="both"/>
        <w:rPr>
          <w:rFonts w:ascii="Times New Roman" w:hAnsi="Times New Roman" w:cs="Times New Roman"/>
          <w:sz w:val="28"/>
          <w:szCs w:val="28"/>
        </w:rPr>
      </w:pPr>
      <w:r w:rsidRPr="001342A3">
        <w:rPr>
          <w:rFonts w:ascii="Times New Roman" w:hAnsi="Times New Roman" w:cs="Times New Roman"/>
          <w:sz w:val="28"/>
          <w:szCs w:val="28"/>
        </w:rPr>
        <w:t xml:space="preserve">19.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w:t>
      </w:r>
      <w:r w:rsidRPr="001342A3">
        <w:rPr>
          <w:rFonts w:ascii="Times New Roman" w:hAnsi="Times New Roman" w:cs="Times New Roman"/>
          <w:sz w:val="28"/>
          <w:szCs w:val="28"/>
        </w:rPr>
        <w:lastRenderedPageBreak/>
        <w:t>подтвержденных электронной подписью лица, имеющего право действовать от имени получателя бюджетных средств.</w:t>
      </w:r>
    </w:p>
    <w:p w:rsidR="00044425" w:rsidRDefault="00044425" w:rsidP="00C97383">
      <w:pPr>
        <w:pStyle w:val="ConsPlusNormal"/>
        <w:jc w:val="center"/>
      </w:pPr>
    </w:p>
    <w:p w:rsidR="00044425" w:rsidRPr="00ED5526" w:rsidRDefault="00044425" w:rsidP="00C97383">
      <w:pPr>
        <w:pStyle w:val="ConsPlusTitle"/>
        <w:jc w:val="center"/>
        <w:outlineLvl w:val="1"/>
        <w:rPr>
          <w:rFonts w:ascii="Times New Roman" w:hAnsi="Times New Roman" w:cs="Times New Roman"/>
          <w:b w:val="0"/>
          <w:sz w:val="28"/>
          <w:szCs w:val="28"/>
        </w:rPr>
      </w:pPr>
      <w:bookmarkStart w:id="8" w:name="Par125"/>
      <w:bookmarkEnd w:id="8"/>
      <w:r w:rsidRPr="00ED5526">
        <w:rPr>
          <w:rFonts w:ascii="Times New Roman" w:hAnsi="Times New Roman" w:cs="Times New Roman"/>
          <w:b w:val="0"/>
          <w:sz w:val="28"/>
          <w:szCs w:val="28"/>
        </w:rPr>
        <w:t xml:space="preserve">IV. </w:t>
      </w:r>
      <w:r w:rsidR="00ED5526" w:rsidRPr="00ED5526">
        <w:rPr>
          <w:rFonts w:ascii="Times New Roman" w:hAnsi="Times New Roman" w:cs="Times New Roman"/>
          <w:b w:val="0"/>
          <w:sz w:val="28"/>
          <w:szCs w:val="28"/>
        </w:rPr>
        <w:t>Порядок учета денежных обязательств получателей средств</w:t>
      </w:r>
    </w:p>
    <w:p w:rsidR="00044425" w:rsidRPr="00ED5526" w:rsidRDefault="00ED5526" w:rsidP="00C973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бюджета </w:t>
      </w:r>
      <w:r w:rsidR="00AA55D7" w:rsidRPr="00D9764C">
        <w:rPr>
          <w:rFonts w:ascii="Times New Roman" w:hAnsi="Times New Roman" w:cs="Times New Roman"/>
          <w:b w:val="0"/>
          <w:sz w:val="28"/>
          <w:szCs w:val="28"/>
        </w:rPr>
        <w:t xml:space="preserve">сельского поселения </w:t>
      </w:r>
      <w:r w:rsidR="00C97383">
        <w:rPr>
          <w:rFonts w:ascii="Times New Roman" w:hAnsi="Times New Roman" w:cs="Times New Roman"/>
          <w:b w:val="0"/>
          <w:sz w:val="28"/>
          <w:szCs w:val="28"/>
        </w:rPr>
        <w:t>Алькинский</w:t>
      </w:r>
      <w:r w:rsidR="00AA55D7" w:rsidRPr="00D9764C">
        <w:rPr>
          <w:rFonts w:ascii="Times New Roman" w:hAnsi="Times New Roman" w:cs="Times New Roman"/>
          <w:b w:val="0"/>
          <w:sz w:val="28"/>
          <w:szCs w:val="28"/>
        </w:rPr>
        <w:t xml:space="preserve"> сельсовет муниципального района Салаватский район Республики Башкортостан</w:t>
      </w:r>
    </w:p>
    <w:p w:rsidR="00044425" w:rsidRPr="00ED5526" w:rsidRDefault="00044425" w:rsidP="00C97383">
      <w:pPr>
        <w:pStyle w:val="ConsPlusNormal"/>
        <w:jc w:val="center"/>
        <w:rPr>
          <w:rFonts w:ascii="Times New Roman" w:hAnsi="Times New Roman" w:cs="Times New Roman"/>
          <w:sz w:val="28"/>
          <w:szCs w:val="28"/>
        </w:rPr>
      </w:pPr>
    </w:p>
    <w:p w:rsidR="00044425" w:rsidRPr="005F5A28" w:rsidRDefault="00044425" w:rsidP="00C97383">
      <w:pPr>
        <w:pStyle w:val="ConsPlusNormal"/>
        <w:ind w:firstLine="540"/>
        <w:jc w:val="both"/>
        <w:rPr>
          <w:rFonts w:ascii="Times New Roman" w:hAnsi="Times New Roman" w:cs="Times New Roman"/>
          <w:sz w:val="28"/>
          <w:szCs w:val="28"/>
        </w:rPr>
      </w:pPr>
      <w:bookmarkStart w:id="9" w:name="Par128"/>
      <w:bookmarkEnd w:id="9"/>
      <w:r w:rsidRPr="00953959">
        <w:rPr>
          <w:rFonts w:ascii="Times New Roman" w:hAnsi="Times New Roman" w:cs="Times New Roman"/>
          <w:sz w:val="28"/>
          <w:szCs w:val="28"/>
        </w:rPr>
        <w:t xml:space="preserve">20. Денежные обязательства, возникающие у получателей бюджетных средств, принимаются к учету на основании принятых к исполнению </w:t>
      </w:r>
      <w:r w:rsidR="00AA55D7">
        <w:rPr>
          <w:rFonts w:ascii="Times New Roman" w:hAnsi="Times New Roman" w:cs="Times New Roman"/>
          <w:sz w:val="28"/>
          <w:szCs w:val="28"/>
        </w:rPr>
        <w:t>Администрацией СП</w:t>
      </w:r>
      <w:r w:rsidRPr="00953959">
        <w:rPr>
          <w:rFonts w:ascii="Times New Roman" w:hAnsi="Times New Roman" w:cs="Times New Roman"/>
          <w:sz w:val="28"/>
          <w:szCs w:val="28"/>
        </w:rPr>
        <w:t xml:space="preserve"> документов для оплаты денежных обязательств, представленных получателями бюджетных средств в срок, установленный </w:t>
      </w:r>
      <w:hyperlink r:id="rId9" w:history="1">
        <w:r w:rsidRPr="00671326">
          <w:rPr>
            <w:rFonts w:ascii="Times New Roman" w:hAnsi="Times New Roman" w:cs="Times New Roman"/>
            <w:sz w:val="28"/>
            <w:szCs w:val="28"/>
            <w:highlight w:val="yellow"/>
          </w:rPr>
          <w:t>Порядком</w:t>
        </w:r>
      </w:hyperlink>
      <w:r w:rsidRPr="00671326">
        <w:rPr>
          <w:rFonts w:ascii="Times New Roman" w:hAnsi="Times New Roman" w:cs="Times New Roman"/>
          <w:sz w:val="28"/>
          <w:szCs w:val="28"/>
          <w:highlight w:val="yellow"/>
        </w:rPr>
        <w:t xml:space="preserve"> санкционирования оплаты денежных обязательств получателей бюджетных средств</w:t>
      </w:r>
      <w:r w:rsidR="00953959" w:rsidRPr="00671326">
        <w:rPr>
          <w:rFonts w:ascii="Times New Roman" w:hAnsi="Times New Roman" w:cs="Times New Roman"/>
          <w:sz w:val="28"/>
          <w:szCs w:val="28"/>
          <w:highlight w:val="yellow"/>
        </w:rPr>
        <w:t xml:space="preserve"> </w:t>
      </w:r>
      <w:r w:rsidR="00AA55D7" w:rsidRPr="00671326">
        <w:rPr>
          <w:rFonts w:ascii="Times New Roman" w:hAnsi="Times New Roman" w:cs="Times New Roman"/>
          <w:sz w:val="28"/>
          <w:szCs w:val="28"/>
          <w:highlight w:val="yellow"/>
        </w:rPr>
        <w:t xml:space="preserve">сельского поселения </w:t>
      </w:r>
      <w:r w:rsidR="00C97383">
        <w:rPr>
          <w:rFonts w:ascii="Times New Roman" w:hAnsi="Times New Roman" w:cs="Times New Roman"/>
          <w:sz w:val="28"/>
          <w:szCs w:val="28"/>
          <w:highlight w:val="yellow"/>
        </w:rPr>
        <w:t>Алькинский</w:t>
      </w:r>
      <w:r w:rsidR="00AA55D7" w:rsidRPr="00671326">
        <w:rPr>
          <w:rFonts w:ascii="Times New Roman" w:hAnsi="Times New Roman" w:cs="Times New Roman"/>
          <w:sz w:val="28"/>
          <w:szCs w:val="28"/>
          <w:highlight w:val="yellow"/>
        </w:rPr>
        <w:t xml:space="preserve"> сельсовет муниципального района Салаватский район Республики Башкортостан</w:t>
      </w:r>
      <w:r w:rsidRPr="00671326">
        <w:rPr>
          <w:rFonts w:ascii="Times New Roman" w:hAnsi="Times New Roman" w:cs="Times New Roman"/>
          <w:sz w:val="28"/>
          <w:szCs w:val="28"/>
          <w:highlight w:val="yellow"/>
        </w:rPr>
        <w:t xml:space="preserve"> и администраторов источников финансирования дефицита бюджета </w:t>
      </w:r>
      <w:r w:rsidR="00AA55D7" w:rsidRPr="00671326">
        <w:rPr>
          <w:rFonts w:ascii="Times New Roman" w:hAnsi="Times New Roman" w:cs="Times New Roman"/>
          <w:sz w:val="28"/>
          <w:szCs w:val="28"/>
          <w:highlight w:val="yellow"/>
        </w:rPr>
        <w:t xml:space="preserve">сельского поселения </w:t>
      </w:r>
      <w:r w:rsidR="00C97383">
        <w:rPr>
          <w:rFonts w:ascii="Times New Roman" w:hAnsi="Times New Roman" w:cs="Times New Roman"/>
          <w:sz w:val="28"/>
          <w:szCs w:val="28"/>
          <w:highlight w:val="yellow"/>
        </w:rPr>
        <w:t>Алькинский</w:t>
      </w:r>
      <w:r w:rsidR="00AA55D7" w:rsidRPr="00671326">
        <w:rPr>
          <w:rFonts w:ascii="Times New Roman" w:hAnsi="Times New Roman" w:cs="Times New Roman"/>
          <w:sz w:val="28"/>
          <w:szCs w:val="28"/>
          <w:highlight w:val="yellow"/>
        </w:rPr>
        <w:t xml:space="preserve"> сельсовет муниципального района Салаватский район Республики Башкортостан</w:t>
      </w:r>
      <w:r w:rsidR="00953959" w:rsidRPr="00671326">
        <w:rPr>
          <w:rFonts w:ascii="Times New Roman" w:hAnsi="Times New Roman" w:cs="Times New Roman"/>
          <w:sz w:val="28"/>
          <w:szCs w:val="28"/>
          <w:highlight w:val="yellow"/>
        </w:rPr>
        <w:t xml:space="preserve"> от</w:t>
      </w:r>
      <w:r w:rsidR="00BD04B5" w:rsidRPr="00671326">
        <w:rPr>
          <w:rFonts w:ascii="Times New Roman" w:hAnsi="Times New Roman" w:cs="Times New Roman"/>
          <w:sz w:val="28"/>
          <w:szCs w:val="28"/>
          <w:highlight w:val="yellow"/>
        </w:rPr>
        <w:t xml:space="preserve"> </w:t>
      </w:r>
      <w:r w:rsidR="00AA55D7" w:rsidRPr="00671326">
        <w:rPr>
          <w:rFonts w:ascii="Times New Roman" w:hAnsi="Times New Roman" w:cs="Times New Roman"/>
          <w:sz w:val="28"/>
          <w:szCs w:val="28"/>
          <w:highlight w:val="yellow"/>
        </w:rPr>
        <w:t>_________</w:t>
      </w:r>
      <w:r w:rsidR="00953959" w:rsidRPr="00671326">
        <w:rPr>
          <w:rFonts w:ascii="Times New Roman" w:hAnsi="Times New Roman" w:cs="Times New Roman"/>
          <w:sz w:val="28"/>
          <w:szCs w:val="28"/>
          <w:highlight w:val="yellow"/>
        </w:rPr>
        <w:t xml:space="preserve"> №  </w:t>
      </w:r>
      <w:r w:rsidR="00AA55D7" w:rsidRPr="00671326">
        <w:rPr>
          <w:rFonts w:ascii="Times New Roman" w:hAnsi="Times New Roman" w:cs="Times New Roman"/>
          <w:sz w:val="28"/>
          <w:szCs w:val="28"/>
          <w:highlight w:val="yellow"/>
        </w:rPr>
        <w:t>___</w:t>
      </w:r>
      <w:r w:rsidR="00953959" w:rsidRPr="005F5A28">
        <w:rPr>
          <w:rFonts w:ascii="Times New Roman" w:hAnsi="Times New Roman" w:cs="Times New Roman"/>
          <w:sz w:val="28"/>
          <w:szCs w:val="28"/>
        </w:rPr>
        <w:t xml:space="preserve">   </w:t>
      </w:r>
      <w:r w:rsidRPr="005F5A28">
        <w:rPr>
          <w:rFonts w:ascii="Times New Roman" w:hAnsi="Times New Roman" w:cs="Times New Roman"/>
          <w:sz w:val="28"/>
          <w:szCs w:val="28"/>
        </w:rPr>
        <w:t>, для проверки указанных документов.</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21.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w:anchor="Par791" w:tooltip="3" w:history="1">
        <w:r w:rsidRPr="00953959">
          <w:rPr>
            <w:rFonts w:ascii="Times New Roman" w:hAnsi="Times New Roman" w:cs="Times New Roman"/>
            <w:sz w:val="28"/>
            <w:szCs w:val="28"/>
          </w:rPr>
          <w:t>графе 3</w:t>
        </w:r>
      </w:hyperlink>
      <w:r w:rsidRPr="00953959">
        <w:rPr>
          <w:rFonts w:ascii="Times New Roman" w:hAnsi="Times New Roman" w:cs="Times New Roman"/>
          <w:sz w:val="28"/>
          <w:szCs w:val="28"/>
        </w:rPr>
        <w:t xml:space="preserve"> Перечня, на сумму, указанную в документе, в соответствии с которым возникло денежное обязательство.</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22. Сведения о денежных обязательствах, включая авансовые платежи, предусмотренные условиями </w:t>
      </w:r>
      <w:r w:rsidR="00F13E3D">
        <w:rPr>
          <w:rFonts w:ascii="Times New Roman" w:hAnsi="Times New Roman" w:cs="Times New Roman"/>
          <w:sz w:val="28"/>
          <w:szCs w:val="28"/>
        </w:rPr>
        <w:t>муниципального</w:t>
      </w:r>
      <w:r w:rsidRPr="00953959">
        <w:rPr>
          <w:rFonts w:ascii="Times New Roman" w:hAnsi="Times New Roman" w:cs="Times New Roman"/>
          <w:sz w:val="28"/>
          <w:szCs w:val="28"/>
        </w:rPr>
        <w:t xml:space="preserve"> контракта, договора формируются получателем бюджетных средств не позднее трех рабочих дней со дня возникновения денежного обязательства.</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23. В случае если в рамках бюджетного обязательства, возникшего по </w:t>
      </w:r>
      <w:r w:rsidR="00F13E3D">
        <w:rPr>
          <w:rFonts w:ascii="Times New Roman" w:hAnsi="Times New Roman" w:cs="Times New Roman"/>
          <w:sz w:val="28"/>
          <w:szCs w:val="28"/>
        </w:rPr>
        <w:t>муниципальному</w:t>
      </w:r>
      <w:r w:rsidRPr="00953959">
        <w:rPr>
          <w:rFonts w:ascii="Times New Roman" w:hAnsi="Times New Roman" w:cs="Times New Roman"/>
          <w:sz w:val="28"/>
          <w:szCs w:val="28"/>
        </w:rPr>
        <w:t xml:space="preserve">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w:t>
      </w:r>
      <w:r w:rsidR="00F13E3D">
        <w:rPr>
          <w:rFonts w:ascii="Times New Roman" w:hAnsi="Times New Roman" w:cs="Times New Roman"/>
          <w:sz w:val="28"/>
          <w:szCs w:val="28"/>
        </w:rPr>
        <w:t>муниципального</w:t>
      </w:r>
      <w:r w:rsidRPr="00953959">
        <w:rPr>
          <w:rFonts w:ascii="Times New Roman" w:hAnsi="Times New Roman" w:cs="Times New Roman"/>
          <w:sz w:val="28"/>
          <w:szCs w:val="28"/>
        </w:rPr>
        <w:t xml:space="preserve"> контракта (договора), постановка на учет денежного обязательства на перечисление последующих платежей по такому бюджетному обязательству не осуществляется.</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24. 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бюджетных средств.</w:t>
      </w:r>
    </w:p>
    <w:p w:rsidR="00044425" w:rsidRPr="00953959" w:rsidRDefault="00044425" w:rsidP="00C97383">
      <w:pPr>
        <w:pStyle w:val="ConsPlusNormal"/>
        <w:ind w:firstLine="540"/>
        <w:jc w:val="both"/>
        <w:rPr>
          <w:rFonts w:ascii="Times New Roman" w:hAnsi="Times New Roman" w:cs="Times New Roman"/>
          <w:sz w:val="28"/>
          <w:szCs w:val="28"/>
        </w:rPr>
      </w:pPr>
      <w:bookmarkStart w:id="10" w:name="Par133"/>
      <w:bookmarkEnd w:id="10"/>
      <w:r w:rsidRPr="00953959">
        <w:rPr>
          <w:rFonts w:ascii="Times New Roman" w:hAnsi="Times New Roman" w:cs="Times New Roman"/>
          <w:sz w:val="28"/>
          <w:szCs w:val="28"/>
        </w:rPr>
        <w:t xml:space="preserve">25. </w:t>
      </w:r>
      <w:r w:rsidR="005F5A28">
        <w:rPr>
          <w:rFonts w:ascii="Times New Roman" w:hAnsi="Times New Roman" w:cs="Times New Roman"/>
          <w:sz w:val="28"/>
          <w:szCs w:val="28"/>
        </w:rPr>
        <w:t>Администрация СП</w:t>
      </w:r>
      <w:r w:rsidRPr="00953959">
        <w:rPr>
          <w:rFonts w:ascii="Times New Roman" w:hAnsi="Times New Roman" w:cs="Times New Roman"/>
          <w:sz w:val="28"/>
          <w:szCs w:val="28"/>
        </w:rPr>
        <w:t xml:space="preserve"> не позднее следующего рабочего дня со дня представления получателем бюджетных средств Сведений о денежном обязательстве осуществляет их проверку на соответствие информации, указанной в Сведениях о денежном обязательстве:</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информации по соответствующему бюджетному обязательству, учтенному на соответствующем лицевом счете получателя бюджетных средств;</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lastRenderedPageBreak/>
        <w:t xml:space="preserve">составу </w:t>
      </w:r>
      <w:hyperlink w:anchor="Par303" w:tooltip="ИНФОРМАЦИЯ," w:history="1">
        <w:r w:rsidRPr="00953959">
          <w:rPr>
            <w:rFonts w:ascii="Times New Roman" w:hAnsi="Times New Roman" w:cs="Times New Roman"/>
            <w:sz w:val="28"/>
            <w:szCs w:val="28"/>
          </w:rPr>
          <w:t>информации</w:t>
        </w:r>
      </w:hyperlink>
      <w:r w:rsidRPr="00953959">
        <w:rPr>
          <w:rFonts w:ascii="Times New Roman" w:hAnsi="Times New Roman" w:cs="Times New Roman"/>
          <w:sz w:val="28"/>
          <w:szCs w:val="28"/>
        </w:rPr>
        <w:t xml:space="preserve">, подлежащей включению в Сведения о денежном обязательстве в соответствии с приложением </w:t>
      </w:r>
      <w:r w:rsidR="00C97383">
        <w:rPr>
          <w:rFonts w:ascii="Times New Roman" w:hAnsi="Times New Roman" w:cs="Times New Roman"/>
          <w:sz w:val="28"/>
          <w:szCs w:val="28"/>
        </w:rPr>
        <w:t>№</w:t>
      </w:r>
      <w:r w:rsidRPr="00953959">
        <w:rPr>
          <w:rFonts w:ascii="Times New Roman" w:hAnsi="Times New Roman" w:cs="Times New Roman"/>
          <w:sz w:val="28"/>
          <w:szCs w:val="28"/>
        </w:rPr>
        <w:t xml:space="preserve"> 2 к настоящему Порядку, с соблюдением правил формирования Сведений о денежном обязательстве, установленных настоящей главой;</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бюджетных средств в </w:t>
      </w:r>
      <w:r w:rsidR="005F5A28">
        <w:rPr>
          <w:rFonts w:ascii="Times New Roman" w:hAnsi="Times New Roman" w:cs="Times New Roman"/>
          <w:sz w:val="28"/>
          <w:szCs w:val="28"/>
        </w:rPr>
        <w:t>Администрацию СП</w:t>
      </w:r>
      <w:r w:rsidRPr="00953959">
        <w:rPr>
          <w:rFonts w:ascii="Times New Roman" w:hAnsi="Times New Roman" w:cs="Times New Roman"/>
          <w:sz w:val="28"/>
          <w:szCs w:val="28"/>
        </w:rPr>
        <w:t>.</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26. В случае представления в </w:t>
      </w:r>
      <w:r w:rsidR="005F5A28">
        <w:rPr>
          <w:rFonts w:ascii="Times New Roman" w:hAnsi="Times New Roman" w:cs="Times New Roman"/>
          <w:sz w:val="28"/>
          <w:szCs w:val="28"/>
        </w:rPr>
        <w:t>Администрацию СП</w:t>
      </w:r>
      <w:r w:rsidRPr="00953959">
        <w:rPr>
          <w:rFonts w:ascii="Times New Roman" w:hAnsi="Times New Roman" w:cs="Times New Roman"/>
          <w:sz w:val="28"/>
          <w:szCs w:val="28"/>
        </w:rPr>
        <w:t xml:space="preserve"> Сведений о денежном обязательстве на бумажном носителе в дополнение к проверке, предусмотренной </w:t>
      </w:r>
      <w:hyperlink w:anchor="Par133" w:tooltip="25. Министерство не позднее следующего рабочего дня со дня представления получателем бюджетных средств Сведений о денежном обязательстве осуществляет их проверку на соответствие информации, указанной в Сведениях о денежном обязательстве:" w:history="1">
        <w:r w:rsidRPr="00953959">
          <w:rPr>
            <w:rFonts w:ascii="Times New Roman" w:hAnsi="Times New Roman" w:cs="Times New Roman"/>
            <w:sz w:val="28"/>
            <w:szCs w:val="28"/>
          </w:rPr>
          <w:t>пунктом 25</w:t>
        </w:r>
      </w:hyperlink>
      <w:r w:rsidRPr="00953959">
        <w:rPr>
          <w:rFonts w:ascii="Times New Roman" w:hAnsi="Times New Roman" w:cs="Times New Roman"/>
          <w:sz w:val="28"/>
          <w:szCs w:val="28"/>
        </w:rPr>
        <w:t xml:space="preserve"> Порядка, также осуществляется проверка Сведений о денежном обязательстве на:</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соответствие формы Сведений о денежном обязательстве форме </w:t>
      </w:r>
      <w:hyperlink w:anchor="Par626" w:tooltip="Приложение N 4" w:history="1">
        <w:r w:rsidRPr="00953959">
          <w:rPr>
            <w:rFonts w:ascii="Times New Roman" w:hAnsi="Times New Roman" w:cs="Times New Roman"/>
            <w:sz w:val="28"/>
            <w:szCs w:val="28"/>
          </w:rPr>
          <w:t>Сведений</w:t>
        </w:r>
      </w:hyperlink>
      <w:r w:rsidRPr="00953959">
        <w:rPr>
          <w:rFonts w:ascii="Times New Roman" w:hAnsi="Times New Roman" w:cs="Times New Roman"/>
          <w:sz w:val="28"/>
          <w:szCs w:val="28"/>
        </w:rPr>
        <w:t xml:space="preserve"> о денежном обязательстве согласно приложению </w:t>
      </w:r>
      <w:r w:rsidR="00C97383">
        <w:rPr>
          <w:rFonts w:ascii="Times New Roman" w:hAnsi="Times New Roman" w:cs="Times New Roman"/>
          <w:sz w:val="28"/>
          <w:szCs w:val="28"/>
        </w:rPr>
        <w:t>№</w:t>
      </w:r>
      <w:r w:rsidRPr="00953959">
        <w:rPr>
          <w:rFonts w:ascii="Times New Roman" w:hAnsi="Times New Roman" w:cs="Times New Roman"/>
          <w:sz w:val="28"/>
          <w:szCs w:val="28"/>
        </w:rPr>
        <w:t xml:space="preserve"> 4 к Порядку;</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отсутствие в представленных Сведениях о денежном обязательстве исправлений, не соответствующих требованиям, установленным Порядком, или не заверенных в порядке, установленном Порядком.</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27. В случае положительного результата проверки Сведений о денежном обязательстве </w:t>
      </w:r>
      <w:r w:rsidR="005F5A28">
        <w:rPr>
          <w:rFonts w:ascii="Times New Roman" w:hAnsi="Times New Roman" w:cs="Times New Roman"/>
          <w:sz w:val="28"/>
          <w:szCs w:val="28"/>
        </w:rPr>
        <w:t>Администрация СП</w:t>
      </w:r>
      <w:r w:rsidRPr="00953959">
        <w:rPr>
          <w:rFonts w:ascii="Times New Roman" w:hAnsi="Times New Roman" w:cs="Times New Roman"/>
          <w:sz w:val="28"/>
          <w:szCs w:val="28"/>
        </w:rPr>
        <w:t xml:space="preserve"> присваивает учетный номер денежному обязательству (либо вносит изменения в ранее поставленное на учет денежное обязательство).</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Учетный номер денежного обязательства имеет следующую структуру, состоящую из восемнадцати разрядов:</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с 1 по 15 разряд - учетный номер соответствующего бюджетного обязательства;</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с 16 по 18 разряд - порядковый номер денежного обязательства.</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28. В случае отрицательного результата проверки Сведений о денежном обязательстве </w:t>
      </w:r>
      <w:r w:rsidR="005F5A28">
        <w:rPr>
          <w:rFonts w:ascii="Times New Roman" w:hAnsi="Times New Roman" w:cs="Times New Roman"/>
          <w:sz w:val="28"/>
          <w:szCs w:val="28"/>
        </w:rPr>
        <w:t>Администрация СП</w:t>
      </w:r>
      <w:r w:rsidRPr="00953959">
        <w:rPr>
          <w:rFonts w:ascii="Times New Roman" w:hAnsi="Times New Roman" w:cs="Times New Roman"/>
          <w:sz w:val="28"/>
          <w:szCs w:val="28"/>
        </w:rPr>
        <w:t xml:space="preserve"> в срок, установленный в </w:t>
      </w:r>
      <w:hyperlink w:anchor="Par133" w:tooltip="25. Министерство не позднее следующего рабочего дня со дня представления получателем бюджетных средств Сведений о денежном обязательстве осуществляет их проверку на соответствие информации, указанной в Сведениях о денежном обязательстве:" w:history="1">
        <w:r w:rsidRPr="00953959">
          <w:rPr>
            <w:rFonts w:ascii="Times New Roman" w:hAnsi="Times New Roman" w:cs="Times New Roman"/>
            <w:sz w:val="28"/>
            <w:szCs w:val="28"/>
          </w:rPr>
          <w:t>пункте 25</w:t>
        </w:r>
      </w:hyperlink>
      <w:r w:rsidRPr="00953959">
        <w:rPr>
          <w:rFonts w:ascii="Times New Roman" w:hAnsi="Times New Roman" w:cs="Times New Roman"/>
          <w:sz w:val="28"/>
          <w:szCs w:val="28"/>
        </w:rPr>
        <w:t xml:space="preserve"> Порядка:</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возвращает получателю бюджетных средств представленные на бумажном носителе Сведения о денежном обязательстве с приложением Протокола;</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направляет получателю бюджетных средств Протокол в электронном виде, если Сведения о денежном обязательстве представлялись в форме электронного документа.</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В Протоколе указывается причина возврата без исполнения Сведений о денежном обязательстве.</w:t>
      </w:r>
    </w:p>
    <w:p w:rsidR="00044425" w:rsidRPr="00953959" w:rsidRDefault="00044425" w:rsidP="00C97383">
      <w:pPr>
        <w:pStyle w:val="ConsPlusNormal"/>
        <w:ind w:firstLine="540"/>
        <w:jc w:val="both"/>
        <w:rPr>
          <w:rFonts w:ascii="Times New Roman" w:hAnsi="Times New Roman" w:cs="Times New Roman"/>
          <w:sz w:val="28"/>
          <w:szCs w:val="28"/>
        </w:rPr>
      </w:pPr>
      <w:r w:rsidRPr="00953959">
        <w:rPr>
          <w:rFonts w:ascii="Times New Roman" w:hAnsi="Times New Roman" w:cs="Times New Roman"/>
          <w:sz w:val="28"/>
          <w:szCs w:val="28"/>
        </w:rPr>
        <w:t xml:space="preserve">29. 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w:anchor="Par109" w:tooltip="17. Неисполненная часть бюджетного обязательства по документам-основаниям на конец текущего финансового года подлежит перерегистрации и учету в очередном финансовом году. При этом если коды по бюджетной и дополнительной классификации расходов бюджета, по которым бюджетное обязательство было поставлено на учет в текущем финансовом году, в очередном финансовом году являются недействующими, то перерегистрация бюджетного обязательства осуществляется по новым кодам по бюджетной и дополнительной классификации ..." w:history="1">
        <w:r w:rsidRPr="00953959">
          <w:rPr>
            <w:rFonts w:ascii="Times New Roman" w:hAnsi="Times New Roman" w:cs="Times New Roman"/>
            <w:sz w:val="28"/>
            <w:szCs w:val="28"/>
          </w:rPr>
          <w:t>пункте 17</w:t>
        </w:r>
      </w:hyperlink>
      <w:r w:rsidRPr="00953959">
        <w:rPr>
          <w:rFonts w:ascii="Times New Roman" w:hAnsi="Times New Roman" w:cs="Times New Roman"/>
          <w:sz w:val="28"/>
          <w:szCs w:val="28"/>
        </w:rPr>
        <w:t xml:space="preserve"> Порядка, подлежит учету в текущем финансовом году.</w:t>
      </w:r>
    </w:p>
    <w:p w:rsidR="00044425" w:rsidRPr="00953959" w:rsidRDefault="00044425" w:rsidP="00C97383">
      <w:pPr>
        <w:pStyle w:val="ConsPlusNormal"/>
        <w:jc w:val="center"/>
        <w:rPr>
          <w:rFonts w:ascii="Times New Roman" w:hAnsi="Times New Roman" w:cs="Times New Roman"/>
          <w:sz w:val="28"/>
          <w:szCs w:val="28"/>
        </w:rPr>
      </w:pPr>
    </w:p>
    <w:p w:rsidR="00044425" w:rsidRPr="00014492" w:rsidRDefault="00014492" w:rsidP="00C97383">
      <w:pPr>
        <w:pStyle w:val="ConsPlusTitle"/>
        <w:jc w:val="center"/>
        <w:outlineLvl w:val="1"/>
        <w:rPr>
          <w:rFonts w:ascii="Times New Roman" w:hAnsi="Times New Roman" w:cs="Times New Roman"/>
          <w:b w:val="0"/>
          <w:sz w:val="28"/>
          <w:szCs w:val="28"/>
        </w:rPr>
      </w:pPr>
      <w:r w:rsidRPr="00014492">
        <w:rPr>
          <w:rFonts w:ascii="Times New Roman" w:hAnsi="Times New Roman" w:cs="Times New Roman"/>
          <w:b w:val="0"/>
          <w:sz w:val="28"/>
          <w:szCs w:val="28"/>
        </w:rPr>
        <w:t>V. Формирование и представление информации</w:t>
      </w:r>
    </w:p>
    <w:p w:rsidR="00044425" w:rsidRDefault="00014492" w:rsidP="00C97383">
      <w:pPr>
        <w:pStyle w:val="ConsPlusTitle"/>
        <w:jc w:val="center"/>
      </w:pPr>
      <w:r>
        <w:rPr>
          <w:rFonts w:ascii="Times New Roman" w:hAnsi="Times New Roman" w:cs="Times New Roman"/>
          <w:b w:val="0"/>
          <w:sz w:val="28"/>
          <w:szCs w:val="28"/>
        </w:rPr>
        <w:t>о</w:t>
      </w:r>
      <w:r w:rsidRPr="00014492">
        <w:rPr>
          <w:rFonts w:ascii="Times New Roman" w:hAnsi="Times New Roman" w:cs="Times New Roman"/>
          <w:b w:val="0"/>
          <w:sz w:val="28"/>
          <w:szCs w:val="28"/>
        </w:rPr>
        <w:t xml:space="preserve">б обязательствах, учтенных в </w:t>
      </w:r>
      <w:r w:rsidR="005F5A28">
        <w:rPr>
          <w:rFonts w:ascii="Times New Roman" w:hAnsi="Times New Roman" w:cs="Times New Roman"/>
          <w:b w:val="0"/>
          <w:sz w:val="28"/>
          <w:szCs w:val="28"/>
        </w:rPr>
        <w:t>Администрации СП</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30. Обязательства, поставленные на учет в </w:t>
      </w:r>
      <w:r w:rsidR="005F5A28">
        <w:rPr>
          <w:rFonts w:ascii="Times New Roman" w:hAnsi="Times New Roman" w:cs="Times New Roman"/>
          <w:sz w:val="28"/>
          <w:szCs w:val="28"/>
        </w:rPr>
        <w:t>Администрации СП</w:t>
      </w:r>
      <w:r w:rsidRPr="00014492">
        <w:rPr>
          <w:rFonts w:ascii="Times New Roman" w:hAnsi="Times New Roman" w:cs="Times New Roman"/>
          <w:sz w:val="28"/>
          <w:szCs w:val="28"/>
        </w:rPr>
        <w:t xml:space="preserve"> на определенную дату, подлежащие исполнению в текущем финансовом году и в плановом периоде, отражаются в Журнале действующих в текущем финансовом году обязательств по форме согласно </w:t>
      </w:r>
      <w:hyperlink w:anchor="Par1422" w:tooltip="Приложение N 10" w:history="1">
        <w:r w:rsidRPr="00014492">
          <w:rPr>
            <w:rFonts w:ascii="Times New Roman" w:hAnsi="Times New Roman" w:cs="Times New Roman"/>
            <w:sz w:val="28"/>
            <w:szCs w:val="28"/>
          </w:rPr>
          <w:t xml:space="preserve">приложению </w:t>
        </w:r>
        <w:r w:rsidR="00C97383">
          <w:rPr>
            <w:rFonts w:ascii="Times New Roman" w:hAnsi="Times New Roman" w:cs="Times New Roman"/>
            <w:sz w:val="28"/>
            <w:szCs w:val="28"/>
          </w:rPr>
          <w:t>№</w:t>
        </w:r>
        <w:r w:rsidRPr="00014492">
          <w:rPr>
            <w:rFonts w:ascii="Times New Roman" w:hAnsi="Times New Roman" w:cs="Times New Roman"/>
            <w:sz w:val="28"/>
            <w:szCs w:val="28"/>
          </w:rPr>
          <w:t xml:space="preserve"> 10</w:t>
        </w:r>
      </w:hyperlink>
      <w:r w:rsidRPr="00014492">
        <w:rPr>
          <w:rFonts w:ascii="Times New Roman" w:hAnsi="Times New Roman" w:cs="Times New Roman"/>
          <w:sz w:val="28"/>
          <w:szCs w:val="28"/>
        </w:rPr>
        <w:t xml:space="preserve"> к </w:t>
      </w:r>
      <w:r w:rsidRPr="00014492">
        <w:rPr>
          <w:rFonts w:ascii="Times New Roman" w:hAnsi="Times New Roman" w:cs="Times New Roman"/>
          <w:sz w:val="28"/>
          <w:szCs w:val="28"/>
        </w:rPr>
        <w:lastRenderedPageBreak/>
        <w:t>Порядку.</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Ежемесячно по состоянию на 1-е число каждого месяца и в сроки, установленные для представления бюджетной отчетности по исполнению бюджета </w:t>
      </w:r>
      <w:r w:rsidR="00EF0388" w:rsidRPr="00EF0388">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F0388" w:rsidRPr="00EF0388">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EF0388">
        <w:rPr>
          <w:rFonts w:ascii="Times New Roman" w:hAnsi="Times New Roman" w:cs="Times New Roman"/>
          <w:sz w:val="28"/>
          <w:szCs w:val="28"/>
        </w:rPr>
        <w:t xml:space="preserve">, </w:t>
      </w:r>
      <w:r w:rsidR="00EF0388" w:rsidRPr="00EF0388">
        <w:rPr>
          <w:rFonts w:ascii="Times New Roman" w:hAnsi="Times New Roman" w:cs="Times New Roman"/>
          <w:sz w:val="28"/>
          <w:szCs w:val="28"/>
        </w:rPr>
        <w:t xml:space="preserve">Администрация СП </w:t>
      </w:r>
      <w:r w:rsidRPr="00EF0388">
        <w:rPr>
          <w:rFonts w:ascii="Times New Roman" w:hAnsi="Times New Roman" w:cs="Times New Roman"/>
          <w:sz w:val="28"/>
          <w:szCs w:val="28"/>
        </w:rPr>
        <w:t xml:space="preserve">составляет </w:t>
      </w:r>
      <w:hyperlink w:anchor="Par1515" w:tooltip="                                   ОТЧЕТ" w:history="1">
        <w:r w:rsidRPr="00EF0388">
          <w:rPr>
            <w:rFonts w:ascii="Times New Roman" w:hAnsi="Times New Roman" w:cs="Times New Roman"/>
            <w:sz w:val="28"/>
            <w:szCs w:val="28"/>
          </w:rPr>
          <w:t>Отчет</w:t>
        </w:r>
      </w:hyperlink>
      <w:r w:rsidRPr="00EF0388">
        <w:rPr>
          <w:rFonts w:ascii="Times New Roman" w:hAnsi="Times New Roman" w:cs="Times New Roman"/>
          <w:sz w:val="28"/>
          <w:szCs w:val="28"/>
        </w:rPr>
        <w:t xml:space="preserve"> об</w:t>
      </w:r>
      <w:r w:rsidRPr="00014492">
        <w:rPr>
          <w:rFonts w:ascii="Times New Roman" w:hAnsi="Times New Roman" w:cs="Times New Roman"/>
          <w:sz w:val="28"/>
          <w:szCs w:val="28"/>
        </w:rPr>
        <w:t xml:space="preserve"> исполнении обязательств по форме согласно приложению </w:t>
      </w:r>
      <w:r w:rsidR="00C97383">
        <w:rPr>
          <w:rFonts w:ascii="Times New Roman" w:hAnsi="Times New Roman" w:cs="Times New Roman"/>
          <w:sz w:val="28"/>
          <w:szCs w:val="28"/>
        </w:rPr>
        <w:t>№</w:t>
      </w:r>
      <w:r w:rsidRPr="00014492">
        <w:rPr>
          <w:rFonts w:ascii="Times New Roman" w:hAnsi="Times New Roman" w:cs="Times New Roman"/>
          <w:sz w:val="28"/>
          <w:szCs w:val="28"/>
        </w:rPr>
        <w:t xml:space="preserve"> 11 к Порядку, учтенных в </w:t>
      </w:r>
      <w:r w:rsidR="00EF0388">
        <w:rPr>
          <w:rFonts w:ascii="Times New Roman" w:hAnsi="Times New Roman" w:cs="Times New Roman"/>
          <w:sz w:val="28"/>
          <w:szCs w:val="28"/>
        </w:rPr>
        <w:t>Администрации СП</w:t>
      </w:r>
      <w:r w:rsidRPr="00014492">
        <w:rPr>
          <w:rFonts w:ascii="Times New Roman" w:hAnsi="Times New Roman" w:cs="Times New Roman"/>
          <w:sz w:val="28"/>
          <w:szCs w:val="28"/>
        </w:rPr>
        <w:t>.</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31. Информация об обязательствах предоставляется </w:t>
      </w:r>
      <w:r w:rsidR="00EF0388">
        <w:rPr>
          <w:rFonts w:ascii="Times New Roman" w:hAnsi="Times New Roman" w:cs="Times New Roman"/>
          <w:sz w:val="28"/>
          <w:szCs w:val="28"/>
        </w:rPr>
        <w:t>Администрацией СП</w:t>
      </w:r>
      <w:r w:rsidRPr="00014492">
        <w:rPr>
          <w:rFonts w:ascii="Times New Roman" w:hAnsi="Times New Roman" w:cs="Times New Roman"/>
          <w:sz w:val="28"/>
          <w:szCs w:val="28"/>
        </w:rPr>
        <w:t xml:space="preserve"> в соответствии с отчетными формами, указанными в </w:t>
      </w:r>
      <w:hyperlink w:anchor="Par162" w:tooltip="34. Информация об обязательствах предоставляется в соответствии со следующими положениями:" w:history="1">
        <w:r w:rsidRPr="00014492">
          <w:rPr>
            <w:rFonts w:ascii="Times New Roman" w:hAnsi="Times New Roman" w:cs="Times New Roman"/>
            <w:sz w:val="28"/>
            <w:szCs w:val="28"/>
          </w:rPr>
          <w:t>пункте 34</w:t>
        </w:r>
      </w:hyperlink>
      <w:r w:rsidRPr="00014492">
        <w:rPr>
          <w:rFonts w:ascii="Times New Roman" w:hAnsi="Times New Roman" w:cs="Times New Roman"/>
          <w:sz w:val="28"/>
          <w:szCs w:val="28"/>
        </w:rPr>
        <w:t xml:space="preserve"> Порядка.</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32. Информация об обязательствах предоставляется:</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главным распорядителям (распорядителям) средств бюджета </w:t>
      </w:r>
      <w:r w:rsidR="00EF0388" w:rsidRPr="00EF0388">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F0388" w:rsidRPr="00EF0388">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014492">
        <w:rPr>
          <w:rFonts w:ascii="Times New Roman" w:hAnsi="Times New Roman" w:cs="Times New Roman"/>
          <w:sz w:val="28"/>
          <w:szCs w:val="28"/>
        </w:rPr>
        <w:t xml:space="preserve"> - в части обязательств подведомственных им получателей бюджетных средств;</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получателям бюджетных средств - в части обязательств соответствующего получателя бюджетных средств;</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иным органам государственной власти - в рамках их полномочий, установленных законодательством Российской Федерации.</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33. Информация об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p w:rsidR="00044425" w:rsidRPr="00014492" w:rsidRDefault="00044425" w:rsidP="00C97383">
      <w:pPr>
        <w:pStyle w:val="ConsPlusNormal"/>
        <w:ind w:firstLine="540"/>
        <w:jc w:val="both"/>
        <w:rPr>
          <w:rFonts w:ascii="Times New Roman" w:hAnsi="Times New Roman" w:cs="Times New Roman"/>
          <w:sz w:val="28"/>
          <w:szCs w:val="28"/>
        </w:rPr>
      </w:pPr>
      <w:bookmarkStart w:id="11" w:name="Par162"/>
      <w:bookmarkEnd w:id="11"/>
      <w:r w:rsidRPr="00014492">
        <w:rPr>
          <w:rFonts w:ascii="Times New Roman" w:hAnsi="Times New Roman" w:cs="Times New Roman"/>
          <w:sz w:val="28"/>
          <w:szCs w:val="28"/>
        </w:rPr>
        <w:t>34. Информация об обязательствах предоставляется в соответствии со следующими положениями:</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1) по запросу главного распорядителя (распорядителя) средств бюджета </w:t>
      </w:r>
      <w:r w:rsidR="00EF0388" w:rsidRPr="00EF0388">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F0388" w:rsidRPr="00EF0388">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00EF0388">
        <w:rPr>
          <w:rFonts w:ascii="Times New Roman" w:hAnsi="Times New Roman" w:cs="Times New Roman"/>
          <w:sz w:val="28"/>
          <w:szCs w:val="28"/>
        </w:rPr>
        <w:t xml:space="preserve"> Администрация СП</w:t>
      </w:r>
      <w:r w:rsidRPr="00014492">
        <w:rPr>
          <w:rFonts w:ascii="Times New Roman" w:hAnsi="Times New Roman" w:cs="Times New Roman"/>
          <w:sz w:val="28"/>
          <w:szCs w:val="28"/>
        </w:rPr>
        <w:t xml:space="preserve"> представляет с указанными в запросе детализацией и группировкой показателей:</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а) </w:t>
      </w:r>
      <w:hyperlink w:anchor="Par1643" w:tooltip="Приложение N 12" w:history="1">
        <w:r w:rsidRPr="00014492">
          <w:rPr>
            <w:rFonts w:ascii="Times New Roman" w:hAnsi="Times New Roman" w:cs="Times New Roman"/>
            <w:sz w:val="28"/>
            <w:szCs w:val="28"/>
          </w:rPr>
          <w:t>Информацию</w:t>
        </w:r>
      </w:hyperlink>
      <w:r w:rsidRPr="00014492">
        <w:rPr>
          <w:rFonts w:ascii="Times New Roman" w:hAnsi="Times New Roman" w:cs="Times New Roman"/>
          <w:sz w:val="28"/>
          <w:szCs w:val="28"/>
        </w:rPr>
        <w:t xml:space="preserve"> о принятых на учет обязательствах по форме согласно приложению </w:t>
      </w:r>
      <w:r w:rsidR="00C97383">
        <w:rPr>
          <w:rFonts w:ascii="Times New Roman" w:hAnsi="Times New Roman" w:cs="Times New Roman"/>
          <w:sz w:val="28"/>
          <w:szCs w:val="28"/>
        </w:rPr>
        <w:t>№</w:t>
      </w:r>
      <w:r w:rsidRPr="00014492">
        <w:rPr>
          <w:rFonts w:ascii="Times New Roman" w:hAnsi="Times New Roman" w:cs="Times New Roman"/>
          <w:sz w:val="28"/>
          <w:szCs w:val="28"/>
        </w:rPr>
        <w:t xml:space="preserve"> 12 к Порядку по находящимся в ведении главного распорядителя (распорядителя) средств </w:t>
      </w:r>
      <w:r w:rsidRPr="00E73B13">
        <w:rPr>
          <w:rFonts w:ascii="Times New Roman" w:hAnsi="Times New Roman" w:cs="Times New Roman"/>
          <w:sz w:val="28"/>
          <w:szCs w:val="28"/>
        </w:rPr>
        <w:t xml:space="preserve">бюджета </w:t>
      </w:r>
      <w:r w:rsidR="00E73B13" w:rsidRPr="00E73B13">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73B13" w:rsidRPr="00E73B13">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E73B13">
        <w:rPr>
          <w:rFonts w:ascii="Times New Roman" w:hAnsi="Times New Roman" w:cs="Times New Roman"/>
          <w:sz w:val="28"/>
          <w:szCs w:val="28"/>
        </w:rPr>
        <w:t xml:space="preserve"> получателям бюджетных</w:t>
      </w:r>
      <w:r w:rsidRPr="00014492">
        <w:rPr>
          <w:rFonts w:ascii="Times New Roman" w:hAnsi="Times New Roman" w:cs="Times New Roman"/>
          <w:sz w:val="28"/>
          <w:szCs w:val="28"/>
        </w:rPr>
        <w:t xml:space="preserve"> средств,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б) </w:t>
      </w:r>
      <w:hyperlink w:anchor="Par1911" w:tooltip="Приложение N 13" w:history="1">
        <w:r w:rsidRPr="00014492">
          <w:rPr>
            <w:rFonts w:ascii="Times New Roman" w:hAnsi="Times New Roman" w:cs="Times New Roman"/>
            <w:sz w:val="28"/>
            <w:szCs w:val="28"/>
          </w:rPr>
          <w:t>Отчет</w:t>
        </w:r>
      </w:hyperlink>
      <w:r w:rsidRPr="00014492">
        <w:rPr>
          <w:rFonts w:ascii="Times New Roman" w:hAnsi="Times New Roman" w:cs="Times New Roman"/>
          <w:sz w:val="28"/>
          <w:szCs w:val="28"/>
        </w:rPr>
        <w:t xml:space="preserve"> об исполнении бюджетных обязательств, принятых в целях реализации республиканской адресной инвестиционной программы и территориального заказа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 по форме согласно приложению </w:t>
      </w:r>
      <w:r w:rsidR="00C97383">
        <w:rPr>
          <w:rFonts w:ascii="Times New Roman" w:hAnsi="Times New Roman" w:cs="Times New Roman"/>
          <w:sz w:val="28"/>
          <w:szCs w:val="28"/>
        </w:rPr>
        <w:t>№</w:t>
      </w:r>
      <w:r w:rsidRPr="00014492">
        <w:rPr>
          <w:rFonts w:ascii="Times New Roman" w:hAnsi="Times New Roman" w:cs="Times New Roman"/>
          <w:sz w:val="28"/>
          <w:szCs w:val="28"/>
        </w:rPr>
        <w:t xml:space="preserve"> 13 к Порядку по находящимся в ведении главного распорядителя (распорядителя) средств бюджета </w:t>
      </w:r>
      <w:r w:rsidR="00E73B13" w:rsidRPr="00E73B13">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73B13" w:rsidRPr="00E73B13">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014492">
        <w:rPr>
          <w:rFonts w:ascii="Times New Roman" w:hAnsi="Times New Roman" w:cs="Times New Roman"/>
          <w:sz w:val="28"/>
          <w:szCs w:val="28"/>
        </w:rPr>
        <w:t xml:space="preserve"> получателям бюджетных средств;</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2) по запросу получателя бюджетных средств </w:t>
      </w:r>
      <w:r w:rsidR="00E73B13">
        <w:rPr>
          <w:rFonts w:ascii="Times New Roman" w:hAnsi="Times New Roman" w:cs="Times New Roman"/>
          <w:sz w:val="28"/>
          <w:szCs w:val="28"/>
        </w:rPr>
        <w:t>Администрация СП</w:t>
      </w:r>
      <w:r w:rsidRPr="00014492">
        <w:rPr>
          <w:rFonts w:ascii="Times New Roman" w:hAnsi="Times New Roman" w:cs="Times New Roman"/>
          <w:sz w:val="28"/>
          <w:szCs w:val="28"/>
        </w:rPr>
        <w:t xml:space="preserve"> предоставляет:</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lastRenderedPageBreak/>
        <w:t xml:space="preserve">а) </w:t>
      </w:r>
      <w:hyperlink w:anchor="Par2147" w:tooltip="Приложение N 14" w:history="1">
        <w:r w:rsidRPr="00014492">
          <w:rPr>
            <w:rFonts w:ascii="Times New Roman" w:hAnsi="Times New Roman" w:cs="Times New Roman"/>
            <w:sz w:val="28"/>
            <w:szCs w:val="28"/>
          </w:rPr>
          <w:t>Справку</w:t>
        </w:r>
      </w:hyperlink>
      <w:r w:rsidRPr="00014492">
        <w:rPr>
          <w:rFonts w:ascii="Times New Roman" w:hAnsi="Times New Roman" w:cs="Times New Roman"/>
          <w:sz w:val="28"/>
          <w:szCs w:val="28"/>
        </w:rPr>
        <w:t xml:space="preserve"> об исполнении принятых на учет обязательств (далее - Справка об исполнении обязательств) по форме согласно приложению </w:t>
      </w:r>
      <w:r w:rsidR="00C97383">
        <w:rPr>
          <w:rFonts w:ascii="Times New Roman" w:hAnsi="Times New Roman" w:cs="Times New Roman"/>
          <w:sz w:val="28"/>
          <w:szCs w:val="28"/>
        </w:rPr>
        <w:t>№</w:t>
      </w:r>
      <w:r w:rsidRPr="00014492">
        <w:rPr>
          <w:rFonts w:ascii="Times New Roman" w:hAnsi="Times New Roman" w:cs="Times New Roman"/>
          <w:sz w:val="28"/>
          <w:szCs w:val="28"/>
        </w:rPr>
        <w:t xml:space="preserve"> 14 к Порядку.</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Справка об исполнении обязательств формируется по состоянию на 1-е число каждого месяца и по состоянию на дату, указанную в запросе получателя бюджетных средств, нарастающим итогом с 1 января текущего финансового года и содержит информацию об исполнении бюджетных обязательств, поставленных на учет в </w:t>
      </w:r>
      <w:r w:rsidR="00E73B13">
        <w:rPr>
          <w:rFonts w:ascii="Times New Roman" w:hAnsi="Times New Roman" w:cs="Times New Roman"/>
          <w:sz w:val="28"/>
          <w:szCs w:val="28"/>
        </w:rPr>
        <w:t>Администрации СП</w:t>
      </w:r>
      <w:r w:rsidRPr="00014492">
        <w:rPr>
          <w:rFonts w:ascii="Times New Roman" w:hAnsi="Times New Roman" w:cs="Times New Roman"/>
          <w:sz w:val="28"/>
          <w:szCs w:val="28"/>
        </w:rPr>
        <w:t xml:space="preserve"> на основании Сведений об обязательстве;</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 xml:space="preserve">б) </w:t>
      </w:r>
      <w:hyperlink w:anchor="Par2308" w:tooltip="Приложение N 15" w:history="1">
        <w:r w:rsidRPr="00014492">
          <w:rPr>
            <w:rFonts w:ascii="Times New Roman" w:hAnsi="Times New Roman" w:cs="Times New Roman"/>
            <w:sz w:val="28"/>
            <w:szCs w:val="28"/>
          </w:rPr>
          <w:t>Справку</w:t>
        </w:r>
      </w:hyperlink>
      <w:r w:rsidRPr="00014492">
        <w:rPr>
          <w:rFonts w:ascii="Times New Roman" w:hAnsi="Times New Roman" w:cs="Times New Roman"/>
          <w:sz w:val="28"/>
          <w:szCs w:val="28"/>
        </w:rPr>
        <w:t xml:space="preserve"> о неисполненных в отчетном финансовом году бюджетных обязательствах по </w:t>
      </w:r>
      <w:r w:rsidR="00014492">
        <w:rPr>
          <w:rFonts w:ascii="Times New Roman" w:hAnsi="Times New Roman" w:cs="Times New Roman"/>
          <w:sz w:val="28"/>
          <w:szCs w:val="28"/>
        </w:rPr>
        <w:t>муниципальным</w:t>
      </w:r>
      <w:r w:rsidRPr="00014492">
        <w:rPr>
          <w:rFonts w:ascii="Times New Roman" w:hAnsi="Times New Roman" w:cs="Times New Roman"/>
          <w:sz w:val="28"/>
          <w:szCs w:val="28"/>
        </w:rPr>
        <w:t xml:space="preserve"> контрактам на поставку товаров, выполнение работ, оказание услуг по форме согласно приложению </w:t>
      </w:r>
      <w:r w:rsidR="00C97383">
        <w:rPr>
          <w:rFonts w:ascii="Times New Roman" w:hAnsi="Times New Roman" w:cs="Times New Roman"/>
          <w:sz w:val="28"/>
          <w:szCs w:val="28"/>
        </w:rPr>
        <w:t>№</w:t>
      </w:r>
      <w:r w:rsidRPr="00014492">
        <w:rPr>
          <w:rFonts w:ascii="Times New Roman" w:hAnsi="Times New Roman" w:cs="Times New Roman"/>
          <w:sz w:val="28"/>
          <w:szCs w:val="28"/>
        </w:rPr>
        <w:t xml:space="preserve"> 15 к Порядку (далее - Справка о неисполненных бюджетных обязательствах).</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При формировании Справки о неисполненных бюджетных обязательствах на бумажном носителе в части сведений, составляющих государственную тайну, она направляется получателю бюджетных средств не позднее трех рабочих дней со дня поступления соответствующего запроса.</w:t>
      </w:r>
    </w:p>
    <w:p w:rsidR="00044425" w:rsidRPr="00014492" w:rsidRDefault="00044425" w:rsidP="00C97383">
      <w:pPr>
        <w:pStyle w:val="ConsPlusNormal"/>
        <w:ind w:firstLine="540"/>
        <w:jc w:val="both"/>
        <w:rPr>
          <w:rFonts w:ascii="Times New Roman" w:hAnsi="Times New Roman" w:cs="Times New Roman"/>
          <w:sz w:val="28"/>
          <w:szCs w:val="28"/>
        </w:rPr>
      </w:pPr>
      <w:r w:rsidRPr="00014492">
        <w:rPr>
          <w:rFonts w:ascii="Times New Roman" w:hAnsi="Times New Roman" w:cs="Times New Roman"/>
          <w:sz w:val="28"/>
          <w:szCs w:val="28"/>
        </w:rPr>
        <w:t>Справка о неисполненных бюджетных обязательствах формируется по состоянию на 1 января текущего финансового года.</w:t>
      </w:r>
    </w:p>
    <w:p w:rsidR="00F24F79" w:rsidRPr="00F24F79" w:rsidRDefault="00F24F79" w:rsidP="00C97383">
      <w:pPr>
        <w:widowControl w:val="0"/>
        <w:autoSpaceDE w:val="0"/>
        <w:autoSpaceDN w:val="0"/>
        <w:contextualSpacing/>
        <w:jc w:val="both"/>
        <w:rPr>
          <w:sz w:val="28"/>
          <w:szCs w:val="28"/>
        </w:rPr>
      </w:pPr>
      <w:r>
        <w:rPr>
          <w:sz w:val="28"/>
          <w:szCs w:val="28"/>
        </w:rPr>
        <w:t>__________________________________________________________________</w:t>
      </w:r>
    </w:p>
    <w:p w:rsidR="00DB480A" w:rsidRPr="00DB480A" w:rsidRDefault="00DB480A" w:rsidP="00C97383">
      <w:pPr>
        <w:rPr>
          <w:rFonts w:ascii="Calibri" w:hAnsi="Calibri"/>
          <w:sz w:val="22"/>
          <w:szCs w:val="22"/>
        </w:rPr>
      </w:pPr>
    </w:p>
    <w:p w:rsidR="00DB480A" w:rsidRDefault="00DB480A" w:rsidP="00C97383"/>
    <w:p w:rsidR="00DB480A" w:rsidRDefault="00DB480A" w:rsidP="00C97383"/>
    <w:p w:rsidR="00DB480A" w:rsidRDefault="00DB480A" w:rsidP="00C97383"/>
    <w:p w:rsidR="00DB480A" w:rsidRDefault="00DB480A" w:rsidP="00C97383">
      <w:pPr>
        <w:autoSpaceDE w:val="0"/>
        <w:autoSpaceDN w:val="0"/>
        <w:adjustRightInd w:val="0"/>
        <w:ind w:firstLine="708"/>
        <w:jc w:val="both"/>
        <w:rPr>
          <w:sz w:val="28"/>
          <w:szCs w:val="28"/>
        </w:rPr>
      </w:pPr>
    </w:p>
    <w:p w:rsidR="00DB480A" w:rsidRPr="00DB480A" w:rsidRDefault="00DB480A" w:rsidP="00C97383">
      <w:pPr>
        <w:rPr>
          <w:rFonts w:ascii="Calibri" w:hAnsi="Calibri"/>
          <w:sz w:val="22"/>
          <w:szCs w:val="22"/>
        </w:rPr>
      </w:pPr>
    </w:p>
    <w:p w:rsidR="00DB480A" w:rsidRDefault="00DB480A" w:rsidP="00C97383">
      <w:pPr>
        <w:jc w:val="both"/>
        <w:rPr>
          <w:sz w:val="28"/>
          <w:szCs w:val="28"/>
        </w:rPr>
      </w:pPr>
    </w:p>
    <w:p w:rsidR="00450E66" w:rsidRDefault="00450E66" w:rsidP="00C97383">
      <w:pPr>
        <w:jc w:val="both"/>
        <w:rPr>
          <w:sz w:val="28"/>
          <w:szCs w:val="28"/>
        </w:rPr>
      </w:pPr>
    </w:p>
    <w:p w:rsidR="00450E66" w:rsidRDefault="00450E66" w:rsidP="00C97383">
      <w:pPr>
        <w:jc w:val="both"/>
        <w:rPr>
          <w:sz w:val="28"/>
          <w:szCs w:val="28"/>
        </w:rPr>
      </w:pPr>
    </w:p>
    <w:p w:rsidR="00450E66" w:rsidRDefault="00450E66" w:rsidP="00C97383">
      <w:pPr>
        <w:jc w:val="both"/>
        <w:rPr>
          <w:sz w:val="28"/>
          <w:szCs w:val="28"/>
        </w:rPr>
      </w:pPr>
    </w:p>
    <w:p w:rsidR="00450E66" w:rsidRDefault="00450E66" w:rsidP="00C97383">
      <w:pPr>
        <w:jc w:val="both"/>
        <w:rPr>
          <w:sz w:val="28"/>
          <w:szCs w:val="28"/>
        </w:rPr>
      </w:pPr>
    </w:p>
    <w:p w:rsidR="00450E66" w:rsidRPr="00450E66" w:rsidRDefault="00450E66" w:rsidP="00C97383">
      <w:pPr>
        <w:autoSpaceDE w:val="0"/>
        <w:autoSpaceDN w:val="0"/>
        <w:adjustRightInd w:val="0"/>
        <w:outlineLvl w:val="0"/>
        <w:rPr>
          <w:color w:val="000000"/>
        </w:rPr>
      </w:pPr>
    </w:p>
    <w:p w:rsidR="00450E66" w:rsidRDefault="00450E66" w:rsidP="00C97383"/>
    <w:p w:rsidR="00450E66" w:rsidRDefault="00450E66" w:rsidP="00C97383"/>
    <w:p w:rsidR="00450E66" w:rsidRDefault="00450E66" w:rsidP="00C97383"/>
    <w:p w:rsidR="00035B9A" w:rsidRDefault="00035B9A" w:rsidP="00C97383"/>
    <w:p w:rsidR="00035B9A" w:rsidRDefault="00035B9A" w:rsidP="00C97383"/>
    <w:p w:rsidR="00035B9A" w:rsidRDefault="00035B9A" w:rsidP="00C97383"/>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392072" w:rsidRPr="00406EC3" w:rsidRDefault="00392072" w:rsidP="00C97383">
      <w:pPr>
        <w:pStyle w:val="ConsPlusNormal"/>
        <w:jc w:val="right"/>
        <w:outlineLvl w:val="1"/>
        <w:rPr>
          <w:rFonts w:ascii="Times New Roman" w:hAnsi="Times New Roman" w:cs="Times New Roman"/>
        </w:rPr>
      </w:pPr>
      <w:r w:rsidRPr="00C9155B">
        <w:rPr>
          <w:rFonts w:ascii="Times New Roman" w:hAnsi="Times New Roman" w:cs="Times New Roman"/>
        </w:rPr>
        <w:t>Приложение</w:t>
      </w:r>
      <w:r>
        <w:rPr>
          <w:rFonts w:ascii="Times New Roman" w:hAnsi="Times New Roman" w:cs="Times New Roman"/>
        </w:rPr>
        <w:t>№</w:t>
      </w:r>
      <w:r w:rsidRPr="00406EC3">
        <w:rPr>
          <w:rFonts w:ascii="Times New Roman" w:hAnsi="Times New Roman" w:cs="Times New Roman"/>
        </w:rPr>
        <w:t xml:space="preserve"> 1</w:t>
      </w:r>
    </w:p>
    <w:p w:rsidR="00392072" w:rsidRDefault="00392072" w:rsidP="00C97383">
      <w:pPr>
        <w:pStyle w:val="ConsPlusNormal"/>
        <w:jc w:val="right"/>
        <w:rPr>
          <w:rFonts w:ascii="Times New Roman" w:hAnsi="Times New Roman"/>
        </w:rPr>
      </w:pPr>
      <w:r w:rsidRPr="00406EC3">
        <w:rPr>
          <w:rFonts w:ascii="Times New Roman" w:hAnsi="Times New Roman" w:cs="Times New Roman"/>
        </w:rPr>
        <w:t>к Порядку учета бюджетных и денежных обязательств</w:t>
      </w:r>
      <w:r w:rsidR="00806202">
        <w:rPr>
          <w:rFonts w:ascii="Times New Roman" w:hAnsi="Times New Roman" w:cs="Times New Roman"/>
        </w:rPr>
        <w:t xml:space="preserve"> </w:t>
      </w:r>
      <w:r w:rsidRPr="00406EC3">
        <w:rPr>
          <w:rFonts w:ascii="Times New Roman" w:hAnsi="Times New Roman" w:cs="Times New Roman"/>
        </w:rPr>
        <w:t xml:space="preserve">получателей средств бюджета </w:t>
      </w:r>
      <w:r w:rsidR="00E73B13" w:rsidRPr="00E73B13">
        <w:rPr>
          <w:rFonts w:ascii="Times New Roman" w:hAnsi="Times New Roman" w:cs="Times New Roman"/>
        </w:rPr>
        <w:t xml:space="preserve">сельского поселения </w:t>
      </w:r>
      <w:r w:rsidR="00C97383">
        <w:rPr>
          <w:rFonts w:ascii="Times New Roman" w:hAnsi="Times New Roman" w:cs="Times New Roman"/>
        </w:rPr>
        <w:t>Алькинский</w:t>
      </w:r>
      <w:r w:rsidR="00E73B13" w:rsidRPr="00E73B13">
        <w:rPr>
          <w:rFonts w:ascii="Times New Roman" w:hAnsi="Times New Roman" w:cs="Times New Roman"/>
        </w:rPr>
        <w:t xml:space="preserve"> сельсовет муниципального района Салаватский район Республики Башкортостан</w:t>
      </w:r>
      <w:r>
        <w:rPr>
          <w:rFonts w:ascii="Times New Roman" w:hAnsi="Times New Roman" w:cs="Times New Roman"/>
        </w:rPr>
        <w:t xml:space="preserve">, </w:t>
      </w:r>
      <w:r w:rsidRPr="004D6361">
        <w:rPr>
          <w:rFonts w:ascii="Times New Roman" w:hAnsi="Times New Roman"/>
        </w:rPr>
        <w:t>утвержденный Постановлением</w:t>
      </w:r>
      <w:r w:rsidR="00806202">
        <w:rPr>
          <w:rFonts w:ascii="Times New Roman" w:hAnsi="Times New Roman"/>
        </w:rPr>
        <w:t xml:space="preserve"> А</w:t>
      </w:r>
      <w:r w:rsidRPr="004D6361">
        <w:rPr>
          <w:rFonts w:ascii="Times New Roman" w:hAnsi="Times New Roman"/>
        </w:rPr>
        <w:t>дминистрации</w:t>
      </w:r>
      <w:r w:rsidR="00806202">
        <w:rPr>
          <w:rFonts w:ascii="Times New Roman" w:hAnsi="Times New Roman"/>
        </w:rPr>
        <w:t xml:space="preserve"> </w:t>
      </w:r>
      <w:r w:rsidR="00E73B13">
        <w:rPr>
          <w:rFonts w:ascii="Times New Roman" w:hAnsi="Times New Roman"/>
        </w:rPr>
        <w:t>СП</w:t>
      </w:r>
    </w:p>
    <w:p w:rsidR="00392072" w:rsidRPr="004D6361" w:rsidRDefault="00392072" w:rsidP="00C97383">
      <w:pPr>
        <w:pStyle w:val="ConsPlusNormal"/>
        <w:jc w:val="right"/>
        <w:rPr>
          <w:rFonts w:ascii="Times New Roman" w:hAnsi="Times New Roman"/>
        </w:rPr>
      </w:pPr>
      <w:r w:rsidRPr="004D6361">
        <w:rPr>
          <w:rFonts w:ascii="Times New Roman" w:hAnsi="Times New Roman"/>
        </w:rPr>
        <w:t>от</w:t>
      </w:r>
      <w:r w:rsidR="00C97383">
        <w:rPr>
          <w:rFonts w:ascii="Times New Roman" w:hAnsi="Times New Roman"/>
        </w:rPr>
        <w:t xml:space="preserve"> 15 февраля 2022</w:t>
      </w:r>
      <w:r w:rsidRPr="004D6361">
        <w:rPr>
          <w:rFonts w:ascii="Times New Roman" w:hAnsi="Times New Roman"/>
        </w:rPr>
        <w:t xml:space="preserve"> г. №</w:t>
      </w:r>
      <w:r w:rsidR="00C97383">
        <w:rPr>
          <w:rFonts w:ascii="Times New Roman" w:hAnsi="Times New Roman"/>
        </w:rPr>
        <w:t>10</w:t>
      </w:r>
    </w:p>
    <w:p w:rsidR="00392072" w:rsidRPr="00A21305" w:rsidRDefault="00392072" w:rsidP="00C97383">
      <w:pPr>
        <w:pStyle w:val="ConsPlusTitle"/>
        <w:jc w:val="center"/>
        <w:rPr>
          <w:rFonts w:ascii="Times New Roman" w:hAnsi="Times New Roman" w:cs="Times New Roman"/>
          <w:b w:val="0"/>
          <w:sz w:val="28"/>
          <w:szCs w:val="28"/>
        </w:rPr>
      </w:pPr>
      <w:bookmarkStart w:id="12" w:name="P490"/>
      <w:bookmarkEnd w:id="12"/>
      <w:r w:rsidRPr="00A21305">
        <w:rPr>
          <w:rFonts w:ascii="Times New Roman" w:hAnsi="Times New Roman" w:cs="Times New Roman"/>
          <w:b w:val="0"/>
          <w:sz w:val="28"/>
          <w:szCs w:val="28"/>
        </w:rPr>
        <w:t>ИНФОРМАЦИЯ,</w:t>
      </w:r>
    </w:p>
    <w:p w:rsidR="00392072" w:rsidRPr="00A21305" w:rsidRDefault="00392072" w:rsidP="00C97383">
      <w:pPr>
        <w:pStyle w:val="ConsPlusTitle"/>
        <w:jc w:val="center"/>
        <w:rPr>
          <w:rFonts w:ascii="Times New Roman" w:hAnsi="Times New Roman" w:cs="Times New Roman"/>
          <w:b w:val="0"/>
          <w:sz w:val="28"/>
          <w:szCs w:val="28"/>
        </w:rPr>
      </w:pPr>
      <w:r w:rsidRPr="00A21305">
        <w:rPr>
          <w:rFonts w:ascii="Times New Roman" w:hAnsi="Times New Roman" w:cs="Times New Roman"/>
          <w:b w:val="0"/>
          <w:sz w:val="28"/>
          <w:szCs w:val="28"/>
        </w:rPr>
        <w:t>необходимая для постановки на учет бюджетного обязательства</w:t>
      </w:r>
    </w:p>
    <w:p w:rsidR="00392072" w:rsidRPr="00A21305" w:rsidRDefault="00392072" w:rsidP="00C97383">
      <w:pPr>
        <w:pStyle w:val="ConsPlusTitle"/>
        <w:jc w:val="center"/>
        <w:rPr>
          <w:rFonts w:ascii="Times New Roman" w:hAnsi="Times New Roman" w:cs="Times New Roman"/>
          <w:b w:val="0"/>
          <w:sz w:val="28"/>
          <w:szCs w:val="28"/>
        </w:rPr>
      </w:pPr>
      <w:r w:rsidRPr="00A21305">
        <w:rPr>
          <w:rFonts w:ascii="Times New Roman" w:hAnsi="Times New Roman" w:cs="Times New Roman"/>
          <w:b w:val="0"/>
          <w:sz w:val="28"/>
          <w:szCs w:val="28"/>
        </w:rPr>
        <w:t>(внесения изменений в поставленное на учет</w:t>
      </w:r>
    </w:p>
    <w:p w:rsidR="00392072" w:rsidRPr="00A21305" w:rsidRDefault="00392072" w:rsidP="00C97383">
      <w:pPr>
        <w:pStyle w:val="ConsPlusTitle"/>
        <w:jc w:val="center"/>
        <w:rPr>
          <w:rFonts w:ascii="Times New Roman" w:hAnsi="Times New Roman" w:cs="Times New Roman"/>
          <w:b w:val="0"/>
          <w:sz w:val="28"/>
          <w:szCs w:val="28"/>
        </w:rPr>
      </w:pPr>
      <w:r w:rsidRPr="00A21305">
        <w:rPr>
          <w:rFonts w:ascii="Times New Roman" w:hAnsi="Times New Roman" w:cs="Times New Roman"/>
          <w:b w:val="0"/>
          <w:sz w:val="28"/>
          <w:szCs w:val="28"/>
        </w:rPr>
        <w:t>бюджетное обязательство)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778"/>
        <w:gridCol w:w="5640"/>
      </w:tblGrid>
      <w:tr w:rsidR="00392072" w:rsidRPr="003B3717" w:rsidTr="00C97383">
        <w:tc>
          <w:tcPr>
            <w:tcW w:w="3778" w:type="dxa"/>
          </w:tcPr>
          <w:p w:rsidR="00392072" w:rsidRPr="006C1D8A" w:rsidRDefault="00392072" w:rsidP="00C97383">
            <w:pPr>
              <w:pStyle w:val="ConsPlusNormal"/>
              <w:jc w:val="center"/>
              <w:rPr>
                <w:rFonts w:ascii="Times New Roman" w:hAnsi="Times New Roman" w:cs="Times New Roman"/>
                <w:sz w:val="28"/>
                <w:szCs w:val="28"/>
              </w:rPr>
            </w:pPr>
            <w:r w:rsidRPr="006C1D8A">
              <w:rPr>
                <w:rFonts w:ascii="Times New Roman" w:hAnsi="Times New Roman" w:cs="Times New Roman"/>
                <w:sz w:val="28"/>
                <w:szCs w:val="28"/>
              </w:rPr>
              <w:t>Наименование информации (реквизита, показателя)</w:t>
            </w:r>
          </w:p>
        </w:tc>
        <w:tc>
          <w:tcPr>
            <w:tcW w:w="5640" w:type="dxa"/>
          </w:tcPr>
          <w:p w:rsidR="00392072" w:rsidRPr="006C1D8A" w:rsidRDefault="00392072" w:rsidP="00C97383">
            <w:pPr>
              <w:pStyle w:val="ConsPlusNormal"/>
              <w:ind w:firstLine="283"/>
              <w:jc w:val="center"/>
              <w:rPr>
                <w:rFonts w:ascii="Times New Roman" w:hAnsi="Times New Roman" w:cs="Times New Roman"/>
                <w:sz w:val="28"/>
                <w:szCs w:val="28"/>
              </w:rPr>
            </w:pPr>
            <w:r w:rsidRPr="006C1D8A">
              <w:rPr>
                <w:rFonts w:ascii="Times New Roman" w:hAnsi="Times New Roman" w:cs="Times New Roman"/>
                <w:sz w:val="28"/>
                <w:szCs w:val="28"/>
              </w:rPr>
              <w:t>Правила формирования информации (реквизита, показателя)</w:t>
            </w:r>
          </w:p>
        </w:tc>
      </w:tr>
      <w:tr w:rsidR="00392072" w:rsidRPr="003B3717" w:rsidTr="00C97383">
        <w:tc>
          <w:tcPr>
            <w:tcW w:w="3778" w:type="dxa"/>
          </w:tcPr>
          <w:p w:rsidR="00392072" w:rsidRPr="006C1D8A" w:rsidRDefault="00392072"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5640" w:type="dxa"/>
          </w:tcPr>
          <w:p w:rsidR="00392072" w:rsidRPr="006C1D8A" w:rsidRDefault="00392072" w:rsidP="00C97383">
            <w:pPr>
              <w:pStyle w:val="ConsPlusNormal"/>
              <w:ind w:firstLine="283"/>
              <w:jc w:val="center"/>
              <w:rPr>
                <w:rFonts w:ascii="Times New Roman" w:hAnsi="Times New Roman" w:cs="Times New Roman"/>
                <w:sz w:val="28"/>
                <w:szCs w:val="28"/>
              </w:rPr>
            </w:pPr>
            <w:r>
              <w:rPr>
                <w:rFonts w:ascii="Times New Roman" w:hAnsi="Times New Roman" w:cs="Times New Roman"/>
                <w:sz w:val="28"/>
                <w:szCs w:val="28"/>
              </w:rPr>
              <w:t>2</w:t>
            </w:r>
          </w:p>
        </w:tc>
      </w:tr>
      <w:tr w:rsidR="00392072" w:rsidRPr="003B3717" w:rsidTr="00C97383">
        <w:tc>
          <w:tcPr>
            <w:tcW w:w="3778" w:type="dxa"/>
          </w:tcPr>
          <w:p w:rsidR="00392072" w:rsidRPr="009B1697" w:rsidRDefault="00392072" w:rsidP="00C97383">
            <w:pPr>
              <w:pStyle w:val="ConsPlusNormal"/>
              <w:rPr>
                <w:rFonts w:ascii="Times New Roman" w:hAnsi="Times New Roman" w:cs="Times New Roman"/>
                <w:sz w:val="28"/>
                <w:szCs w:val="28"/>
              </w:rPr>
            </w:pPr>
            <w:r w:rsidRPr="009B1697">
              <w:rPr>
                <w:rFonts w:ascii="Times New Roman" w:hAnsi="Times New Roman" w:cs="Times New Roman"/>
                <w:sz w:val="28"/>
                <w:szCs w:val="28"/>
              </w:rPr>
              <w:t>1. Номер сведений о бюджетном обязательстве получателя бюджетных средств (далее - соответственно Сведения о бюджетном обязательстве, бюджетное обязательство)</w:t>
            </w:r>
          </w:p>
        </w:tc>
        <w:tc>
          <w:tcPr>
            <w:tcW w:w="5640" w:type="dxa"/>
          </w:tcPr>
          <w:p w:rsidR="00392072" w:rsidRPr="009B1697" w:rsidRDefault="00392072" w:rsidP="00C97383">
            <w:pPr>
              <w:pStyle w:val="ConsPlusNormal"/>
              <w:ind w:firstLine="283"/>
              <w:jc w:val="both"/>
              <w:rPr>
                <w:rFonts w:ascii="Times New Roman" w:hAnsi="Times New Roman" w:cs="Times New Roman"/>
                <w:sz w:val="28"/>
                <w:szCs w:val="28"/>
              </w:rPr>
            </w:pPr>
            <w:r w:rsidRPr="009B1697">
              <w:rPr>
                <w:rFonts w:ascii="Times New Roman" w:hAnsi="Times New Roman" w:cs="Times New Roman"/>
                <w:sz w:val="28"/>
                <w:szCs w:val="28"/>
              </w:rPr>
              <w:t>Указывается порядковый номер Сведений о бюджетном обязательстве.</w:t>
            </w:r>
          </w:p>
          <w:p w:rsidR="00392072" w:rsidRPr="009B1697" w:rsidRDefault="00392072" w:rsidP="00C97383">
            <w:pPr>
              <w:pStyle w:val="ConsPlusNormal"/>
              <w:ind w:firstLine="283"/>
              <w:jc w:val="both"/>
              <w:rPr>
                <w:rFonts w:ascii="Times New Roman" w:hAnsi="Times New Roman" w:cs="Times New Roman"/>
                <w:sz w:val="28"/>
                <w:szCs w:val="28"/>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2. Учетный номер бюджетного обязательства</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при внесении изменений в поставленное на учет бюджетное обязательство.</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учетный номер обязательства, в которое вносятся изменения, присвоенный ему при постановке на учет.</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3. Дата формирования Сведений о бюджетном обязательстве</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дата формирования Сведений о бюджетном обязательстве получателем бюджетных средств.</w:t>
            </w:r>
          </w:p>
        </w:tc>
      </w:tr>
      <w:tr w:rsidR="00392072" w:rsidRPr="003B3717" w:rsidTr="00C97383">
        <w:tc>
          <w:tcPr>
            <w:tcW w:w="3778" w:type="dxa"/>
          </w:tcPr>
          <w:p w:rsidR="00392072" w:rsidRPr="006C1D8A" w:rsidRDefault="00392072" w:rsidP="00C97383">
            <w:pPr>
              <w:pStyle w:val="ConsPlusNormal"/>
              <w:outlineLvl w:val="2"/>
              <w:rPr>
                <w:rFonts w:ascii="Times New Roman" w:hAnsi="Times New Roman" w:cs="Times New Roman"/>
                <w:sz w:val="28"/>
                <w:szCs w:val="28"/>
              </w:rPr>
            </w:pPr>
            <w:r w:rsidRPr="006C1D8A">
              <w:rPr>
                <w:rFonts w:ascii="Times New Roman" w:hAnsi="Times New Roman" w:cs="Times New Roman"/>
                <w:sz w:val="28"/>
                <w:szCs w:val="28"/>
              </w:rPr>
              <w:t>4. Информация о получателе бюджетных средств</w:t>
            </w:r>
          </w:p>
        </w:tc>
        <w:tc>
          <w:tcPr>
            <w:tcW w:w="5640" w:type="dxa"/>
          </w:tcPr>
          <w:p w:rsidR="00392072" w:rsidRPr="006C1D8A" w:rsidRDefault="00392072" w:rsidP="00C97383">
            <w:pPr>
              <w:pStyle w:val="ConsPlusNormal"/>
              <w:rPr>
                <w:rFonts w:ascii="Times New Roman" w:hAnsi="Times New Roman" w:cs="Times New Roman"/>
                <w:sz w:val="28"/>
                <w:szCs w:val="28"/>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bookmarkStart w:id="13" w:name="P517"/>
            <w:bookmarkEnd w:id="13"/>
            <w:r w:rsidRPr="006C1D8A">
              <w:rPr>
                <w:rFonts w:ascii="Times New Roman" w:hAnsi="Times New Roman" w:cs="Times New Roman"/>
                <w:sz w:val="28"/>
                <w:szCs w:val="28"/>
              </w:rPr>
              <w:t>4.1 Получатель бюджетных средств</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наименование получателя бюджетных </w:t>
            </w:r>
            <w:r>
              <w:rPr>
                <w:rFonts w:ascii="Times New Roman" w:hAnsi="Times New Roman" w:cs="Times New Roman"/>
                <w:sz w:val="28"/>
                <w:szCs w:val="28"/>
              </w:rPr>
              <w:t>средств.</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 xml:space="preserve">4.2. Главный распорядитель бюджетных средств </w:t>
            </w:r>
          </w:p>
        </w:tc>
        <w:tc>
          <w:tcPr>
            <w:tcW w:w="5640" w:type="dxa"/>
          </w:tcPr>
          <w:p w:rsidR="00392072"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наименование главного распорядителя средств бюджета </w:t>
            </w:r>
            <w:r w:rsidR="00E73B13" w:rsidRPr="00E73B13">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73B13" w:rsidRPr="00E73B13">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E73B13">
              <w:rPr>
                <w:rFonts w:ascii="Times New Roman" w:hAnsi="Times New Roman" w:cs="Times New Roman"/>
                <w:sz w:val="28"/>
                <w:szCs w:val="28"/>
              </w:rPr>
              <w:t xml:space="preserve"> с отражением в кодовой зоне кода главного распорядителя средств бюджета </w:t>
            </w:r>
            <w:r w:rsidR="00E73B13" w:rsidRPr="00E73B13">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73B13" w:rsidRPr="00E73B13">
              <w:rPr>
                <w:rFonts w:ascii="Times New Roman" w:hAnsi="Times New Roman" w:cs="Times New Roman"/>
                <w:sz w:val="28"/>
                <w:szCs w:val="28"/>
              </w:rPr>
              <w:t xml:space="preserve"> сельсовет муниципального района Салаватский район Республики Башкортостан</w:t>
            </w:r>
          </w:p>
          <w:p w:rsidR="00C97383" w:rsidRPr="006C1D8A" w:rsidRDefault="00C97383" w:rsidP="00C97383">
            <w:pPr>
              <w:pStyle w:val="ConsPlusNormal"/>
              <w:ind w:firstLine="283"/>
              <w:jc w:val="both"/>
              <w:rPr>
                <w:rFonts w:ascii="Times New Roman" w:hAnsi="Times New Roman" w:cs="Times New Roman"/>
                <w:sz w:val="28"/>
                <w:szCs w:val="28"/>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lastRenderedPageBreak/>
              <w:t>4.3. Наименование бюджета</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наименование бюджета </w:t>
            </w:r>
            <w:r>
              <w:rPr>
                <w:rFonts w:ascii="Times New Roman" w:hAnsi="Times New Roman" w:cs="Times New Roman"/>
                <w:sz w:val="28"/>
                <w:szCs w:val="28"/>
              </w:rPr>
              <w:t>–</w:t>
            </w:r>
            <w:r w:rsidR="00E73B13">
              <w:rPr>
                <w:rFonts w:ascii="Times New Roman" w:hAnsi="Times New Roman" w:cs="Times New Roman"/>
                <w:sz w:val="28"/>
                <w:szCs w:val="28"/>
              </w:rPr>
              <w:t xml:space="preserve">  </w:t>
            </w:r>
            <w:r>
              <w:rPr>
                <w:rFonts w:ascii="Times New Roman" w:hAnsi="Times New Roman" w:cs="Times New Roman"/>
                <w:sz w:val="28"/>
                <w:szCs w:val="28"/>
              </w:rPr>
              <w:t>«</w:t>
            </w:r>
            <w:r w:rsidRPr="006C1D8A">
              <w:rPr>
                <w:rFonts w:ascii="Times New Roman" w:hAnsi="Times New Roman" w:cs="Times New Roman"/>
                <w:sz w:val="28"/>
                <w:szCs w:val="28"/>
              </w:rPr>
              <w:t>бюджет</w:t>
            </w:r>
            <w:r>
              <w:rPr>
                <w:rFonts w:ascii="Times New Roman" w:hAnsi="Times New Roman" w:cs="Times New Roman"/>
                <w:sz w:val="28"/>
                <w:szCs w:val="28"/>
              </w:rPr>
              <w:t xml:space="preserve"> </w:t>
            </w:r>
            <w:r w:rsidR="00E73B13" w:rsidRPr="00E73B13">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73B13" w:rsidRPr="00E73B13">
              <w:rPr>
                <w:rFonts w:ascii="Times New Roman" w:hAnsi="Times New Roman" w:cs="Times New Roman"/>
                <w:sz w:val="28"/>
                <w:szCs w:val="28"/>
              </w:rPr>
              <w:t xml:space="preserve"> сельсовет муниципального района Салаватский район Республики Башкортостан</w:t>
            </w:r>
            <w:r>
              <w:rPr>
                <w:rFonts w:ascii="Times New Roman" w:hAnsi="Times New Roman" w:cs="Times New Roman"/>
                <w:sz w:val="28"/>
                <w:szCs w:val="28"/>
              </w:rPr>
              <w:t>»</w:t>
            </w:r>
            <w:r w:rsidRPr="006C1D8A">
              <w:rPr>
                <w:rFonts w:ascii="Times New Roman" w:hAnsi="Times New Roman" w:cs="Times New Roman"/>
                <w:sz w:val="28"/>
                <w:szCs w:val="28"/>
              </w:rPr>
              <w:t>.</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4</w:t>
            </w:r>
            <w:r w:rsidRPr="006C1D8A">
              <w:rPr>
                <w:rFonts w:ascii="Times New Roman" w:hAnsi="Times New Roman" w:cs="Times New Roman"/>
                <w:sz w:val="28"/>
                <w:szCs w:val="28"/>
                <w:lang w:val="en-US"/>
              </w:rPr>
              <w:t>.4.</w:t>
            </w:r>
            <w:r w:rsidRPr="006C1D8A">
              <w:rPr>
                <w:rFonts w:ascii="Times New Roman" w:hAnsi="Times New Roman" w:cs="Times New Roman"/>
                <w:sz w:val="28"/>
                <w:szCs w:val="28"/>
              </w:rPr>
              <w:t xml:space="preserve"> Финансовый орган</w:t>
            </w:r>
          </w:p>
        </w:tc>
        <w:tc>
          <w:tcPr>
            <w:tcW w:w="5640" w:type="dxa"/>
          </w:tcPr>
          <w:p w:rsidR="00392072" w:rsidRPr="00BA6E5F"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финансовый орган </w:t>
            </w:r>
            <w:r>
              <w:rPr>
                <w:rFonts w:ascii="Times New Roman" w:hAnsi="Times New Roman" w:cs="Times New Roman"/>
                <w:sz w:val="28"/>
                <w:szCs w:val="28"/>
              </w:rPr>
              <w:t>–«</w:t>
            </w:r>
            <w:r w:rsidR="00E73B13">
              <w:rPr>
                <w:rFonts w:ascii="Times New Roman" w:hAnsi="Times New Roman" w:cs="Times New Roman"/>
                <w:sz w:val="28"/>
                <w:szCs w:val="28"/>
              </w:rPr>
              <w:t xml:space="preserve">Администрация </w:t>
            </w:r>
            <w:r w:rsidR="00E73B13" w:rsidRPr="00E73B13">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E73B13" w:rsidRPr="00E73B13">
              <w:rPr>
                <w:rFonts w:ascii="Times New Roman" w:hAnsi="Times New Roman" w:cs="Times New Roman"/>
                <w:sz w:val="28"/>
                <w:szCs w:val="28"/>
              </w:rPr>
              <w:t xml:space="preserve"> сельсовет муниципального района Салаватский район Республики Башкортостан</w:t>
            </w:r>
            <w:r>
              <w:rPr>
                <w:rFonts w:ascii="Times New Roman" w:hAnsi="Times New Roman" w:cs="Times New Roman"/>
                <w:sz w:val="28"/>
                <w:szCs w:val="28"/>
              </w:rPr>
              <w:t>»</w:t>
            </w:r>
            <w:r w:rsidRPr="006C1D8A">
              <w:rPr>
                <w:rFonts w:ascii="Times New Roman" w:hAnsi="Times New Roman" w:cs="Times New Roman"/>
                <w:sz w:val="28"/>
                <w:szCs w:val="28"/>
              </w:rPr>
              <w:t>.</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bookmarkStart w:id="14" w:name="P532"/>
            <w:bookmarkEnd w:id="14"/>
            <w:r w:rsidRPr="006C1D8A">
              <w:rPr>
                <w:rFonts w:ascii="Times New Roman" w:hAnsi="Times New Roman" w:cs="Times New Roman"/>
                <w:sz w:val="28"/>
                <w:szCs w:val="28"/>
              </w:rPr>
              <w:t>4.5. Номер лицевого счета получателя бюджетных средств</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номер соответствующего лицевого счета получателя бюджетных средств.</w:t>
            </w:r>
          </w:p>
        </w:tc>
      </w:tr>
      <w:tr w:rsidR="00392072" w:rsidRPr="003B3717" w:rsidTr="00C97383">
        <w:tc>
          <w:tcPr>
            <w:tcW w:w="3778" w:type="dxa"/>
          </w:tcPr>
          <w:p w:rsidR="00392072" w:rsidRPr="006C1D8A" w:rsidRDefault="00392072" w:rsidP="00C97383">
            <w:pPr>
              <w:pStyle w:val="ConsPlusNormal"/>
              <w:outlineLvl w:val="2"/>
              <w:rPr>
                <w:rFonts w:ascii="Times New Roman" w:hAnsi="Times New Roman" w:cs="Times New Roman"/>
                <w:sz w:val="28"/>
                <w:szCs w:val="28"/>
              </w:rPr>
            </w:pPr>
            <w:r w:rsidRPr="006C1D8A">
              <w:rPr>
                <w:rFonts w:ascii="Times New Roman" w:hAnsi="Times New Roman" w:cs="Times New Roman"/>
                <w:sz w:val="28"/>
                <w:szCs w:val="28"/>
              </w:rPr>
              <w:t>5. Реквизиты документа, являющегося основанием для принятия на учет бюджетного обязательства/ Реквизиты исполнительного документа/ решения налогового органа (далее - документ-основание)</w:t>
            </w:r>
          </w:p>
        </w:tc>
        <w:tc>
          <w:tcPr>
            <w:tcW w:w="5640" w:type="dxa"/>
          </w:tcPr>
          <w:p w:rsidR="00392072" w:rsidRPr="006C1D8A" w:rsidRDefault="00392072" w:rsidP="00C97383">
            <w:pPr>
              <w:pStyle w:val="ConsPlusNormal"/>
              <w:rPr>
                <w:rFonts w:ascii="Times New Roman" w:hAnsi="Times New Roman" w:cs="Times New Roman"/>
                <w:sz w:val="28"/>
                <w:szCs w:val="28"/>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bookmarkStart w:id="15" w:name="P536"/>
            <w:bookmarkEnd w:id="15"/>
            <w:r w:rsidRPr="006C1D8A">
              <w:rPr>
                <w:rFonts w:ascii="Times New Roman" w:hAnsi="Times New Roman" w:cs="Times New Roman"/>
                <w:sz w:val="28"/>
                <w:szCs w:val="28"/>
                <w:lang w:val="en-US"/>
              </w:rPr>
              <w:t>5</w:t>
            </w:r>
            <w:r w:rsidRPr="006C1D8A">
              <w:rPr>
                <w:rFonts w:ascii="Times New Roman" w:hAnsi="Times New Roman" w:cs="Times New Roman"/>
                <w:sz w:val="28"/>
                <w:szCs w:val="28"/>
              </w:rPr>
              <w:t xml:space="preserve">.1. Вид документа-основания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одно из следующих значений: </w:t>
            </w:r>
            <w:r>
              <w:rPr>
                <w:rFonts w:ascii="Times New Roman" w:hAnsi="Times New Roman" w:cs="Times New Roman"/>
                <w:sz w:val="28"/>
                <w:szCs w:val="28"/>
              </w:rPr>
              <w:t>«</w:t>
            </w:r>
            <w:r w:rsidRPr="006C1D8A">
              <w:rPr>
                <w:rFonts w:ascii="Times New Roman" w:hAnsi="Times New Roman" w:cs="Times New Roman"/>
                <w:sz w:val="28"/>
                <w:szCs w:val="28"/>
              </w:rPr>
              <w:t>контракт</w:t>
            </w:r>
            <w:r>
              <w:rPr>
                <w:rFonts w:ascii="Times New Roman" w:hAnsi="Times New Roman" w:cs="Times New Roman"/>
                <w:sz w:val="28"/>
                <w:szCs w:val="28"/>
              </w:rPr>
              <w:t>»</w:t>
            </w:r>
            <w:r w:rsidRPr="006C1D8A">
              <w:rPr>
                <w:rFonts w:ascii="Times New Roman" w:hAnsi="Times New Roman" w:cs="Times New Roman"/>
                <w:sz w:val="28"/>
                <w:szCs w:val="28"/>
              </w:rPr>
              <w:t xml:space="preserve">, </w:t>
            </w:r>
            <w:r>
              <w:rPr>
                <w:rFonts w:ascii="Times New Roman" w:hAnsi="Times New Roman" w:cs="Times New Roman"/>
                <w:sz w:val="28"/>
                <w:szCs w:val="28"/>
              </w:rPr>
              <w:t>«</w:t>
            </w:r>
            <w:r w:rsidRPr="006C1D8A">
              <w:rPr>
                <w:rFonts w:ascii="Times New Roman" w:hAnsi="Times New Roman" w:cs="Times New Roman"/>
                <w:sz w:val="28"/>
                <w:szCs w:val="28"/>
              </w:rPr>
              <w:t>договор</w:t>
            </w:r>
            <w:r>
              <w:rPr>
                <w:rFonts w:ascii="Times New Roman" w:hAnsi="Times New Roman" w:cs="Times New Roman"/>
                <w:sz w:val="28"/>
                <w:szCs w:val="28"/>
              </w:rPr>
              <w:t>»</w:t>
            </w:r>
            <w:r w:rsidRPr="006C1D8A">
              <w:rPr>
                <w:rFonts w:ascii="Times New Roman" w:hAnsi="Times New Roman" w:cs="Times New Roman"/>
                <w:sz w:val="28"/>
                <w:szCs w:val="28"/>
              </w:rPr>
              <w:t xml:space="preserve">, </w:t>
            </w:r>
            <w:r>
              <w:rPr>
                <w:rFonts w:ascii="Times New Roman" w:hAnsi="Times New Roman" w:cs="Times New Roman"/>
                <w:sz w:val="28"/>
                <w:szCs w:val="28"/>
              </w:rPr>
              <w:t>«</w:t>
            </w:r>
            <w:r w:rsidRPr="006C1D8A">
              <w:rPr>
                <w:rFonts w:ascii="Times New Roman" w:hAnsi="Times New Roman" w:cs="Times New Roman"/>
                <w:sz w:val="28"/>
                <w:szCs w:val="28"/>
              </w:rPr>
              <w:t>соглашение</w:t>
            </w:r>
            <w:r>
              <w:rPr>
                <w:rFonts w:ascii="Times New Roman" w:hAnsi="Times New Roman" w:cs="Times New Roman"/>
                <w:sz w:val="28"/>
                <w:szCs w:val="28"/>
              </w:rPr>
              <w:t>»</w:t>
            </w:r>
            <w:r w:rsidRPr="006C1D8A">
              <w:rPr>
                <w:rFonts w:ascii="Times New Roman" w:hAnsi="Times New Roman" w:cs="Times New Roman"/>
                <w:sz w:val="28"/>
                <w:szCs w:val="28"/>
              </w:rPr>
              <w:t xml:space="preserve">, </w:t>
            </w:r>
            <w:r>
              <w:rPr>
                <w:rFonts w:ascii="Times New Roman" w:hAnsi="Times New Roman" w:cs="Times New Roman"/>
                <w:sz w:val="28"/>
                <w:szCs w:val="28"/>
              </w:rPr>
              <w:t>«</w:t>
            </w:r>
            <w:r w:rsidRPr="006C1D8A">
              <w:rPr>
                <w:rFonts w:ascii="Times New Roman" w:hAnsi="Times New Roman" w:cs="Times New Roman"/>
                <w:sz w:val="28"/>
                <w:szCs w:val="28"/>
              </w:rPr>
              <w:t>нормативный правовой акт</w:t>
            </w:r>
            <w:r>
              <w:rPr>
                <w:rFonts w:ascii="Times New Roman" w:hAnsi="Times New Roman" w:cs="Times New Roman"/>
                <w:sz w:val="28"/>
                <w:szCs w:val="28"/>
              </w:rPr>
              <w:t>»</w:t>
            </w:r>
            <w:r w:rsidRPr="006C1D8A">
              <w:rPr>
                <w:rFonts w:ascii="Times New Roman" w:hAnsi="Times New Roman" w:cs="Times New Roman"/>
                <w:sz w:val="28"/>
                <w:szCs w:val="28"/>
              </w:rPr>
              <w:t xml:space="preserve">, </w:t>
            </w:r>
            <w:r>
              <w:rPr>
                <w:rFonts w:ascii="Times New Roman" w:hAnsi="Times New Roman" w:cs="Times New Roman"/>
                <w:sz w:val="28"/>
                <w:szCs w:val="28"/>
              </w:rPr>
              <w:t>«</w:t>
            </w:r>
            <w:r w:rsidRPr="006C1D8A">
              <w:rPr>
                <w:rFonts w:ascii="Times New Roman" w:hAnsi="Times New Roman" w:cs="Times New Roman"/>
                <w:sz w:val="28"/>
                <w:szCs w:val="28"/>
              </w:rPr>
              <w:t>исполнительный документ</w:t>
            </w:r>
            <w:r>
              <w:rPr>
                <w:rFonts w:ascii="Times New Roman" w:hAnsi="Times New Roman" w:cs="Times New Roman"/>
                <w:sz w:val="28"/>
                <w:szCs w:val="28"/>
              </w:rPr>
              <w:t>»</w:t>
            </w:r>
            <w:r w:rsidRPr="006C1D8A">
              <w:rPr>
                <w:rFonts w:ascii="Times New Roman" w:hAnsi="Times New Roman" w:cs="Times New Roman"/>
                <w:sz w:val="28"/>
                <w:szCs w:val="28"/>
              </w:rPr>
              <w:t xml:space="preserve">, </w:t>
            </w:r>
            <w:r>
              <w:rPr>
                <w:rFonts w:ascii="Times New Roman" w:hAnsi="Times New Roman" w:cs="Times New Roman"/>
                <w:sz w:val="28"/>
                <w:szCs w:val="28"/>
              </w:rPr>
              <w:t>«</w:t>
            </w:r>
            <w:r w:rsidRPr="006C1D8A">
              <w:rPr>
                <w:rFonts w:ascii="Times New Roman" w:hAnsi="Times New Roman" w:cs="Times New Roman"/>
                <w:sz w:val="28"/>
                <w:szCs w:val="28"/>
              </w:rPr>
              <w:t>решение налогового органа</w:t>
            </w:r>
            <w:r>
              <w:rPr>
                <w:rFonts w:ascii="Times New Roman" w:hAnsi="Times New Roman" w:cs="Times New Roman"/>
                <w:sz w:val="28"/>
                <w:szCs w:val="28"/>
              </w:rPr>
              <w:t>»</w:t>
            </w:r>
            <w:r w:rsidRPr="006C1D8A">
              <w:rPr>
                <w:rFonts w:ascii="Times New Roman" w:hAnsi="Times New Roman" w:cs="Times New Roman"/>
                <w:sz w:val="28"/>
                <w:szCs w:val="28"/>
              </w:rPr>
              <w:t xml:space="preserve">, </w:t>
            </w:r>
            <w:r>
              <w:rPr>
                <w:rFonts w:ascii="Times New Roman" w:hAnsi="Times New Roman" w:cs="Times New Roman"/>
                <w:sz w:val="28"/>
                <w:szCs w:val="28"/>
              </w:rPr>
              <w:t>«</w:t>
            </w:r>
            <w:r w:rsidRPr="006C1D8A">
              <w:rPr>
                <w:rFonts w:ascii="Times New Roman" w:hAnsi="Times New Roman" w:cs="Times New Roman"/>
                <w:sz w:val="28"/>
                <w:szCs w:val="28"/>
              </w:rPr>
              <w:t>извеще</w:t>
            </w:r>
            <w:r>
              <w:rPr>
                <w:rFonts w:ascii="Times New Roman" w:hAnsi="Times New Roman" w:cs="Times New Roman"/>
                <w:sz w:val="28"/>
                <w:szCs w:val="28"/>
              </w:rPr>
              <w:t>ние об осуществлении закупки»,«</w:t>
            </w:r>
            <w:r w:rsidRPr="006C1D8A">
              <w:rPr>
                <w:rFonts w:ascii="Times New Roman" w:hAnsi="Times New Roman" w:cs="Times New Roman"/>
                <w:sz w:val="28"/>
                <w:szCs w:val="28"/>
              </w:rPr>
              <w:t>иное основание</w:t>
            </w:r>
            <w:r>
              <w:rPr>
                <w:rFonts w:ascii="Times New Roman" w:hAnsi="Times New Roman" w:cs="Times New Roman"/>
                <w:sz w:val="28"/>
                <w:szCs w:val="28"/>
              </w:rPr>
              <w:t>»</w:t>
            </w:r>
            <w:r w:rsidRPr="006C1D8A">
              <w:rPr>
                <w:rFonts w:ascii="Times New Roman" w:hAnsi="Times New Roman" w:cs="Times New Roman"/>
                <w:sz w:val="28"/>
                <w:szCs w:val="28"/>
              </w:rPr>
              <w:t>.</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5</w:t>
            </w:r>
            <w:r w:rsidRPr="006C1D8A">
              <w:rPr>
                <w:rFonts w:ascii="Times New Roman" w:hAnsi="Times New Roman" w:cs="Times New Roman"/>
                <w:sz w:val="28"/>
                <w:szCs w:val="28"/>
              </w:rPr>
              <w:t xml:space="preserve">.2. Номер документа-основания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номер документа-основания (при наличии).</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bookmarkStart w:id="16" w:name="P542"/>
            <w:bookmarkEnd w:id="16"/>
            <w:r w:rsidRPr="006C1D8A">
              <w:rPr>
                <w:rFonts w:ascii="Times New Roman" w:hAnsi="Times New Roman" w:cs="Times New Roman"/>
                <w:sz w:val="28"/>
                <w:szCs w:val="28"/>
                <w:lang w:val="en-US"/>
              </w:rPr>
              <w:t>5</w:t>
            </w:r>
            <w:r w:rsidRPr="006C1D8A">
              <w:rPr>
                <w:rFonts w:ascii="Times New Roman" w:hAnsi="Times New Roman" w:cs="Times New Roman"/>
                <w:sz w:val="28"/>
                <w:szCs w:val="28"/>
              </w:rPr>
              <w:t xml:space="preserve">.3. Дата документа-основания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дата заключения (принятия) документа-основания, дата выдачи исполнительного документа, решения налогового органа.</w:t>
            </w:r>
          </w:p>
        </w:tc>
      </w:tr>
      <w:tr w:rsidR="00392072" w:rsidRPr="003B3717" w:rsidDel="008D144D" w:rsidTr="00C97383">
        <w:tc>
          <w:tcPr>
            <w:tcW w:w="3778" w:type="dxa"/>
          </w:tcPr>
          <w:p w:rsidR="00392072" w:rsidRPr="006C1D8A" w:rsidDel="008D144D"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5.4. Срок исполнения</w:t>
            </w:r>
          </w:p>
        </w:tc>
        <w:tc>
          <w:tcPr>
            <w:tcW w:w="5640" w:type="dxa"/>
          </w:tcPr>
          <w:p w:rsidR="00392072" w:rsidRPr="006C1D8A" w:rsidDel="008D144D"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дата завершения исполнения обязательств по документу-основанию (кроме обязательств, возникших из извещения об осуществлении закупки).</w:t>
            </w:r>
          </w:p>
        </w:tc>
      </w:tr>
      <w:tr w:rsidR="00392072" w:rsidRPr="003B3717" w:rsidTr="00C97383">
        <w:tblPrEx>
          <w:tblBorders>
            <w:insideH w:val="none" w:sz="0" w:space="0" w:color="auto"/>
          </w:tblBorders>
        </w:tblPrEx>
        <w:tc>
          <w:tcPr>
            <w:tcW w:w="3778" w:type="dxa"/>
            <w:tcBorders>
              <w:bottom w:val="nil"/>
            </w:tcBorders>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5.5. Уникальный номер реестровой записи в реестре контрактов</w:t>
            </w:r>
          </w:p>
        </w:tc>
        <w:tc>
          <w:tcPr>
            <w:tcW w:w="5640" w:type="dxa"/>
            <w:tcBorders>
              <w:bottom w:val="nil"/>
            </w:tcBorders>
          </w:tcPr>
          <w:p w:rsidR="00392072"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уникальный номер реестровой записи в реестре контрактов</w:t>
            </w:r>
            <w:r>
              <w:rPr>
                <w:rFonts w:ascii="Times New Roman" w:hAnsi="Times New Roman" w:cs="Times New Roman"/>
                <w:sz w:val="28"/>
                <w:szCs w:val="28"/>
              </w:rPr>
              <w:t>.</w:t>
            </w:r>
          </w:p>
          <w:p w:rsidR="00392072" w:rsidRPr="006C1D8A" w:rsidRDefault="00392072" w:rsidP="00C97383">
            <w:pPr>
              <w:pStyle w:val="ConsPlusNormal"/>
              <w:jc w:val="both"/>
              <w:rPr>
                <w:rFonts w:ascii="Times New Roman" w:hAnsi="Times New Roman" w:cs="Times New Roman"/>
                <w:sz w:val="28"/>
                <w:szCs w:val="28"/>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bookmarkStart w:id="17" w:name="P552"/>
            <w:bookmarkEnd w:id="17"/>
            <w:r w:rsidRPr="006C1D8A">
              <w:rPr>
                <w:rFonts w:ascii="Times New Roman" w:hAnsi="Times New Roman" w:cs="Times New Roman"/>
                <w:sz w:val="28"/>
                <w:szCs w:val="28"/>
                <w:lang w:val="en-US"/>
              </w:rPr>
              <w:t>5</w:t>
            </w:r>
            <w:r w:rsidRPr="006C1D8A">
              <w:rPr>
                <w:rFonts w:ascii="Times New Roman" w:hAnsi="Times New Roman" w:cs="Times New Roman"/>
                <w:sz w:val="28"/>
                <w:szCs w:val="28"/>
              </w:rPr>
              <w:t xml:space="preserve">.6. Сумма в валюте </w:t>
            </w:r>
            <w:r w:rsidRPr="006C1D8A">
              <w:rPr>
                <w:rFonts w:ascii="Times New Roman" w:hAnsi="Times New Roman" w:cs="Times New Roman"/>
                <w:sz w:val="28"/>
                <w:szCs w:val="28"/>
              </w:rPr>
              <w:lastRenderedPageBreak/>
              <w:t xml:space="preserve">обязательства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lastRenderedPageBreak/>
              <w:t xml:space="preserve">Указывается сумма бюджетного </w:t>
            </w:r>
            <w:r w:rsidRPr="006C1D8A">
              <w:rPr>
                <w:rFonts w:ascii="Times New Roman" w:hAnsi="Times New Roman" w:cs="Times New Roman"/>
                <w:sz w:val="28"/>
                <w:szCs w:val="28"/>
              </w:rPr>
              <w:lastRenderedPageBreak/>
              <w:t>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bookmarkStart w:id="18" w:name="P554"/>
            <w:bookmarkEnd w:id="18"/>
            <w:r w:rsidRPr="006C1D8A">
              <w:rPr>
                <w:rFonts w:ascii="Times New Roman" w:hAnsi="Times New Roman" w:cs="Times New Roman"/>
                <w:sz w:val="28"/>
                <w:szCs w:val="28"/>
                <w:lang w:val="en-US"/>
              </w:rPr>
              <w:lastRenderedPageBreak/>
              <w:t>5</w:t>
            </w:r>
            <w:r w:rsidRPr="006C1D8A">
              <w:rPr>
                <w:rFonts w:ascii="Times New Roman" w:hAnsi="Times New Roman" w:cs="Times New Roman"/>
                <w:sz w:val="28"/>
                <w:szCs w:val="28"/>
              </w:rPr>
              <w:t xml:space="preserve">.7. Код валюты по </w:t>
            </w:r>
            <w:hyperlink r:id="rId10" w:history="1">
              <w:r w:rsidRPr="006C1D8A">
                <w:rPr>
                  <w:rFonts w:ascii="Times New Roman" w:hAnsi="Times New Roman" w:cs="Times New Roman"/>
                  <w:sz w:val="28"/>
                  <w:szCs w:val="28"/>
                </w:rPr>
                <w:t>ОКВ</w:t>
              </w:r>
            </w:hyperlink>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код валюты, в которой принято бюджетное обязательство, в соответствии с Общероссийским классификатором валют. </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 xml:space="preserve">5.8. Сумма в валюте Российской Федерации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сумма бюджетного обязательства в валюте Российской Федерации.</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542" w:history="1">
              <w:r w:rsidRPr="006C1D8A">
                <w:rPr>
                  <w:rFonts w:ascii="Times New Roman" w:hAnsi="Times New Roman" w:cs="Times New Roman"/>
                  <w:sz w:val="28"/>
                  <w:szCs w:val="28"/>
                </w:rPr>
                <w:t>пункте 5.3</w:t>
              </w:r>
            </w:hyperlink>
            <w:r w:rsidRPr="006C1D8A">
              <w:rPr>
                <w:rFonts w:ascii="Times New Roman" w:hAnsi="Times New Roman" w:cs="Times New Roman"/>
                <w:sz w:val="28"/>
                <w:szCs w:val="28"/>
              </w:rPr>
              <w:t xml:space="preserve"> настоящей информации.</w:t>
            </w:r>
          </w:p>
          <w:p w:rsidR="00392072"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Если бюджетное обязательство принято в иностранной валюте, при внесении изменений в поставленное на учет бюджетное обязательство указывается его </w:t>
            </w:r>
          </w:p>
          <w:p w:rsidR="00392072" w:rsidRPr="006C1D8A" w:rsidRDefault="00392072" w:rsidP="00C97383">
            <w:pPr>
              <w:pStyle w:val="ConsPlusNormal"/>
              <w:jc w:val="both"/>
              <w:rPr>
                <w:rFonts w:ascii="Times New Roman" w:hAnsi="Times New Roman" w:cs="Times New Roman"/>
                <w:sz w:val="28"/>
                <w:szCs w:val="28"/>
              </w:rPr>
            </w:pPr>
            <w:r w:rsidRPr="006C1D8A">
              <w:rPr>
                <w:rFonts w:ascii="Times New Roman" w:hAnsi="Times New Roman" w:cs="Times New Roman"/>
                <w:sz w:val="28"/>
                <w:szCs w:val="28"/>
              </w:rPr>
              <w:t>сумма, пересчитанная в валюту Российской Федерации по курсу Центрального банка Российской Федерации на дату внесения изменений в бюджетное обязательство.</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r>
              <w:rPr>
                <w:rFonts w:ascii="Times New Roman" w:hAnsi="Times New Roman" w:cs="Times New Roman"/>
                <w:sz w:val="28"/>
                <w:szCs w:val="28"/>
              </w:rPr>
              <w:t>.</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5.9. Процент авансового платежа от общей суммы обязательства</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При заполнении в </w:t>
            </w:r>
            <w:hyperlink w:anchor="P536" w:history="1">
              <w:r w:rsidRPr="006C1D8A">
                <w:rPr>
                  <w:rFonts w:ascii="Times New Roman" w:hAnsi="Times New Roman" w:cs="Times New Roman"/>
                  <w:sz w:val="28"/>
                  <w:szCs w:val="28"/>
                </w:rPr>
                <w:t>пункте 5.1</w:t>
              </w:r>
            </w:hyperlink>
            <w:r w:rsidRPr="006C1D8A">
              <w:rPr>
                <w:rFonts w:ascii="Times New Roman" w:hAnsi="Times New Roman" w:cs="Times New Roman"/>
                <w:sz w:val="28"/>
                <w:szCs w:val="28"/>
              </w:rPr>
              <w:t xml:space="preserve"> настоящей информации значения </w:t>
            </w:r>
            <w:r>
              <w:rPr>
                <w:rFonts w:ascii="Times New Roman" w:hAnsi="Times New Roman" w:cs="Times New Roman"/>
                <w:sz w:val="28"/>
                <w:szCs w:val="28"/>
              </w:rPr>
              <w:t>«</w:t>
            </w:r>
            <w:r w:rsidRPr="006C1D8A">
              <w:rPr>
                <w:rFonts w:ascii="Times New Roman" w:hAnsi="Times New Roman" w:cs="Times New Roman"/>
                <w:sz w:val="28"/>
                <w:szCs w:val="28"/>
              </w:rPr>
              <w:t>контракт</w:t>
            </w:r>
            <w:r>
              <w:rPr>
                <w:rFonts w:ascii="Times New Roman" w:hAnsi="Times New Roman" w:cs="Times New Roman"/>
                <w:sz w:val="28"/>
                <w:szCs w:val="28"/>
              </w:rPr>
              <w:t>»</w:t>
            </w:r>
            <w:r w:rsidRPr="006C1D8A">
              <w:rPr>
                <w:rFonts w:ascii="Times New Roman" w:hAnsi="Times New Roman" w:cs="Times New Roman"/>
                <w:sz w:val="28"/>
                <w:szCs w:val="28"/>
              </w:rPr>
              <w:t xml:space="preserve"> или </w:t>
            </w:r>
            <w:r>
              <w:rPr>
                <w:rFonts w:ascii="Times New Roman" w:hAnsi="Times New Roman" w:cs="Times New Roman"/>
                <w:sz w:val="28"/>
                <w:szCs w:val="28"/>
              </w:rPr>
              <w:t>«</w:t>
            </w:r>
            <w:r w:rsidRPr="006C1D8A">
              <w:rPr>
                <w:rFonts w:ascii="Times New Roman" w:hAnsi="Times New Roman" w:cs="Times New Roman"/>
                <w:sz w:val="28"/>
                <w:szCs w:val="28"/>
              </w:rPr>
              <w:t>договор</w:t>
            </w:r>
            <w:r>
              <w:rPr>
                <w:rFonts w:ascii="Times New Roman" w:hAnsi="Times New Roman" w:cs="Times New Roman"/>
                <w:sz w:val="28"/>
                <w:szCs w:val="28"/>
              </w:rPr>
              <w:t>»</w:t>
            </w:r>
            <w:r w:rsidRPr="006C1D8A">
              <w:rPr>
                <w:rFonts w:ascii="Times New Roman" w:hAnsi="Times New Roman" w:cs="Times New Roman"/>
                <w:sz w:val="28"/>
                <w:szCs w:val="28"/>
              </w:rPr>
              <w:t xml:space="preserve"> указывается процент авансового платежа, установленный документом-основанием или исчисленный от общей суммы бюджетного обязательства</w:t>
            </w:r>
            <w:r>
              <w:rPr>
                <w:rFonts w:ascii="Times New Roman" w:hAnsi="Times New Roman" w:cs="Times New Roman"/>
                <w:sz w:val="28"/>
                <w:szCs w:val="28"/>
              </w:rPr>
              <w:t>.</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5</w:t>
            </w:r>
            <w:r w:rsidRPr="006C1D8A">
              <w:rPr>
                <w:rFonts w:ascii="Times New Roman" w:hAnsi="Times New Roman" w:cs="Times New Roman"/>
                <w:sz w:val="28"/>
                <w:szCs w:val="28"/>
              </w:rPr>
              <w:t>.10. Сумма авансового платежа</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При заполнении в </w:t>
            </w:r>
            <w:hyperlink w:anchor="P536" w:history="1">
              <w:r w:rsidRPr="006C1D8A">
                <w:rPr>
                  <w:rFonts w:ascii="Times New Roman" w:hAnsi="Times New Roman" w:cs="Times New Roman"/>
                  <w:sz w:val="28"/>
                  <w:szCs w:val="28"/>
                </w:rPr>
                <w:t>пункте 5.1</w:t>
              </w:r>
            </w:hyperlink>
            <w:r w:rsidRPr="006C1D8A">
              <w:rPr>
                <w:rFonts w:ascii="Times New Roman" w:hAnsi="Times New Roman" w:cs="Times New Roman"/>
                <w:sz w:val="28"/>
                <w:szCs w:val="28"/>
              </w:rPr>
              <w:t xml:space="preserve"> настоящей информации значения </w:t>
            </w:r>
            <w:r>
              <w:rPr>
                <w:rFonts w:ascii="Times New Roman" w:hAnsi="Times New Roman" w:cs="Times New Roman"/>
                <w:sz w:val="28"/>
                <w:szCs w:val="28"/>
              </w:rPr>
              <w:t>«</w:t>
            </w:r>
            <w:r w:rsidRPr="006C1D8A">
              <w:rPr>
                <w:rFonts w:ascii="Times New Roman" w:hAnsi="Times New Roman" w:cs="Times New Roman"/>
                <w:sz w:val="28"/>
                <w:szCs w:val="28"/>
              </w:rPr>
              <w:t>контракт</w:t>
            </w:r>
            <w:r>
              <w:rPr>
                <w:rFonts w:ascii="Times New Roman" w:hAnsi="Times New Roman" w:cs="Times New Roman"/>
                <w:sz w:val="28"/>
                <w:szCs w:val="28"/>
              </w:rPr>
              <w:t>»</w:t>
            </w:r>
            <w:r w:rsidRPr="006C1D8A">
              <w:rPr>
                <w:rFonts w:ascii="Times New Roman" w:hAnsi="Times New Roman" w:cs="Times New Roman"/>
                <w:sz w:val="28"/>
                <w:szCs w:val="28"/>
              </w:rPr>
              <w:t xml:space="preserve"> или </w:t>
            </w:r>
            <w:r>
              <w:rPr>
                <w:rFonts w:ascii="Times New Roman" w:hAnsi="Times New Roman" w:cs="Times New Roman"/>
                <w:sz w:val="28"/>
                <w:szCs w:val="28"/>
              </w:rPr>
              <w:t>«</w:t>
            </w:r>
            <w:r w:rsidRPr="006C1D8A">
              <w:rPr>
                <w:rFonts w:ascii="Times New Roman" w:hAnsi="Times New Roman" w:cs="Times New Roman"/>
                <w:sz w:val="28"/>
                <w:szCs w:val="28"/>
              </w:rPr>
              <w:t>договор</w:t>
            </w:r>
            <w:r>
              <w:rPr>
                <w:rFonts w:ascii="Times New Roman" w:hAnsi="Times New Roman" w:cs="Times New Roman"/>
                <w:sz w:val="28"/>
                <w:szCs w:val="28"/>
              </w:rPr>
              <w:t>»</w:t>
            </w:r>
            <w:r w:rsidRPr="006C1D8A">
              <w:rPr>
                <w:rFonts w:ascii="Times New Roman" w:hAnsi="Times New Roman" w:cs="Times New Roman"/>
                <w:sz w:val="28"/>
                <w:szCs w:val="28"/>
              </w:rPr>
              <w:t xml:space="preserve">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w:t>
            </w:r>
          </w:p>
        </w:tc>
      </w:tr>
      <w:tr w:rsidR="00392072" w:rsidRPr="003B3717" w:rsidTr="00C97383">
        <w:tc>
          <w:tcPr>
            <w:tcW w:w="3778" w:type="dxa"/>
          </w:tcPr>
          <w:p w:rsidR="00392072" w:rsidRPr="006C1D8A" w:rsidDel="00F45AC1"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5.11. Признак казначейского сопровождения</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признак казначейского сопровождения, исходя из следующего:</w:t>
            </w:r>
          </w:p>
          <w:p w:rsidR="00392072" w:rsidRPr="006C1D8A" w:rsidRDefault="00392072" w:rsidP="00C97383">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lastRenderedPageBreak/>
              <w:t>«</w:t>
            </w:r>
            <w:r w:rsidRPr="006C1D8A">
              <w:rPr>
                <w:rFonts w:ascii="Times New Roman" w:hAnsi="Times New Roman" w:cs="Times New Roman"/>
                <w:sz w:val="28"/>
                <w:szCs w:val="28"/>
              </w:rPr>
              <w:t>Да</w:t>
            </w:r>
            <w:r>
              <w:rPr>
                <w:rFonts w:ascii="Times New Roman" w:hAnsi="Times New Roman" w:cs="Times New Roman"/>
                <w:sz w:val="28"/>
                <w:szCs w:val="28"/>
              </w:rPr>
              <w:t>»</w:t>
            </w:r>
            <w:r w:rsidRPr="006C1D8A">
              <w:rPr>
                <w:rFonts w:ascii="Times New Roman" w:hAnsi="Times New Roman" w:cs="Times New Roman"/>
                <w:sz w:val="28"/>
                <w:szCs w:val="28"/>
              </w:rPr>
              <w:t xml:space="preserve"> - в случае осуществления территориальным органом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В остальных случаях не заполняется.</w:t>
            </w:r>
          </w:p>
        </w:tc>
      </w:tr>
      <w:tr w:rsidR="00392072" w:rsidRPr="003B3717" w:rsidTr="00C97383">
        <w:tc>
          <w:tcPr>
            <w:tcW w:w="3778" w:type="dxa"/>
          </w:tcPr>
          <w:p w:rsidR="00392072" w:rsidRPr="006C1D8A" w:rsidDel="00F45AC1"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lastRenderedPageBreak/>
              <w:t>5.12. Идентификатор</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идентификатор документа-основания при заполнении </w:t>
            </w:r>
            <w:r>
              <w:rPr>
                <w:rFonts w:ascii="Times New Roman" w:hAnsi="Times New Roman" w:cs="Times New Roman"/>
                <w:sz w:val="28"/>
                <w:szCs w:val="28"/>
              </w:rPr>
              <w:t>«</w:t>
            </w:r>
            <w:r w:rsidRPr="006C1D8A">
              <w:rPr>
                <w:rFonts w:ascii="Times New Roman" w:hAnsi="Times New Roman" w:cs="Times New Roman"/>
                <w:sz w:val="28"/>
                <w:szCs w:val="28"/>
              </w:rPr>
              <w:t>Да</w:t>
            </w:r>
            <w:r>
              <w:rPr>
                <w:rFonts w:ascii="Times New Roman" w:hAnsi="Times New Roman" w:cs="Times New Roman"/>
                <w:sz w:val="28"/>
                <w:szCs w:val="28"/>
              </w:rPr>
              <w:t>»</w:t>
            </w:r>
            <w:r w:rsidRPr="006C1D8A">
              <w:rPr>
                <w:rFonts w:ascii="Times New Roman" w:hAnsi="Times New Roman" w:cs="Times New Roman"/>
                <w:sz w:val="28"/>
                <w:szCs w:val="28"/>
              </w:rPr>
              <w:t xml:space="preserve"> в </w:t>
            </w:r>
            <w:hyperlink w:anchor="Par313" w:tooltip="6.7. Признак казначейского сопровождения" w:history="1">
              <w:r w:rsidRPr="006C1D8A">
                <w:rPr>
                  <w:rFonts w:ascii="Times New Roman" w:hAnsi="Times New Roman" w:cs="Times New Roman"/>
                  <w:sz w:val="28"/>
                  <w:szCs w:val="28"/>
                </w:rPr>
                <w:t>пункте 5.11</w:t>
              </w:r>
            </w:hyperlink>
            <w:r w:rsidRPr="006C1D8A">
              <w:rPr>
                <w:rFonts w:ascii="Times New Roman" w:hAnsi="Times New Roman" w:cs="Times New Roman"/>
                <w:sz w:val="28"/>
                <w:szCs w:val="28"/>
              </w:rPr>
              <w:t>.</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5.13. Номер уведомления о поступлении исполнительного документа/решения налогового органа</w:t>
            </w:r>
          </w:p>
        </w:tc>
        <w:tc>
          <w:tcPr>
            <w:tcW w:w="5640" w:type="dxa"/>
          </w:tcPr>
          <w:p w:rsidR="00392072" w:rsidRPr="003F2530"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При заполнении в </w:t>
            </w:r>
            <w:hyperlink w:anchor="P536" w:history="1">
              <w:r w:rsidRPr="006C1D8A">
                <w:rPr>
                  <w:rFonts w:ascii="Times New Roman" w:hAnsi="Times New Roman" w:cs="Times New Roman"/>
                  <w:sz w:val="28"/>
                  <w:szCs w:val="28"/>
                </w:rPr>
                <w:t>пункте 5.1</w:t>
              </w:r>
            </w:hyperlink>
            <w:r w:rsidRPr="006C1D8A">
              <w:rPr>
                <w:rFonts w:ascii="Times New Roman" w:hAnsi="Times New Roman" w:cs="Times New Roman"/>
                <w:sz w:val="28"/>
                <w:szCs w:val="28"/>
              </w:rPr>
              <w:t xml:space="preserve"> настоящей информации значений </w:t>
            </w:r>
            <w:r>
              <w:rPr>
                <w:rFonts w:ascii="Times New Roman" w:hAnsi="Times New Roman" w:cs="Times New Roman"/>
                <w:sz w:val="28"/>
                <w:szCs w:val="28"/>
              </w:rPr>
              <w:t>«</w:t>
            </w:r>
            <w:r w:rsidRPr="006C1D8A">
              <w:rPr>
                <w:rFonts w:ascii="Times New Roman" w:hAnsi="Times New Roman" w:cs="Times New Roman"/>
                <w:sz w:val="28"/>
                <w:szCs w:val="28"/>
              </w:rPr>
              <w:t>исполнительный документ</w:t>
            </w:r>
            <w:r>
              <w:rPr>
                <w:rFonts w:ascii="Times New Roman" w:hAnsi="Times New Roman" w:cs="Times New Roman"/>
                <w:sz w:val="28"/>
                <w:szCs w:val="28"/>
              </w:rPr>
              <w:t>»</w:t>
            </w:r>
            <w:r w:rsidRPr="006C1D8A">
              <w:rPr>
                <w:rFonts w:ascii="Times New Roman" w:hAnsi="Times New Roman" w:cs="Times New Roman"/>
                <w:sz w:val="28"/>
                <w:szCs w:val="28"/>
              </w:rPr>
              <w:t xml:space="preserve"> или </w:t>
            </w:r>
            <w:r>
              <w:rPr>
                <w:rFonts w:ascii="Times New Roman" w:hAnsi="Times New Roman" w:cs="Times New Roman"/>
                <w:sz w:val="28"/>
                <w:szCs w:val="28"/>
              </w:rPr>
              <w:t>«</w:t>
            </w:r>
            <w:r w:rsidRPr="006C1D8A">
              <w:rPr>
                <w:rFonts w:ascii="Times New Roman" w:hAnsi="Times New Roman" w:cs="Times New Roman"/>
                <w:sz w:val="28"/>
                <w:szCs w:val="28"/>
              </w:rPr>
              <w:t>решение налогового органа</w:t>
            </w:r>
            <w:r>
              <w:rPr>
                <w:rFonts w:ascii="Times New Roman" w:hAnsi="Times New Roman" w:cs="Times New Roman"/>
                <w:sz w:val="28"/>
                <w:szCs w:val="28"/>
              </w:rPr>
              <w:t>»</w:t>
            </w:r>
            <w:r w:rsidRPr="006C1D8A">
              <w:rPr>
                <w:rFonts w:ascii="Times New Roman" w:hAnsi="Times New Roman" w:cs="Times New Roman"/>
                <w:sz w:val="28"/>
                <w:szCs w:val="28"/>
              </w:rPr>
              <w:t xml:space="preserve"> указывается номер уведомления </w:t>
            </w:r>
            <w:r w:rsidR="00E73B13">
              <w:rPr>
                <w:rFonts w:ascii="Times New Roman" w:hAnsi="Times New Roman" w:cs="Times New Roman"/>
                <w:sz w:val="28"/>
                <w:szCs w:val="28"/>
              </w:rPr>
              <w:t>Администрации СП</w:t>
            </w:r>
            <w:r w:rsidRPr="006C1D8A">
              <w:rPr>
                <w:rFonts w:ascii="Times New Roman" w:hAnsi="Times New Roman" w:cs="Times New Roman"/>
                <w:sz w:val="28"/>
                <w:szCs w:val="28"/>
              </w:rPr>
              <w:t xml:space="preserve"> о поступлении исполнительного документа (решения налогового органа), направленного должнику.</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5.14. Дата уведомления о поступлении исполнительного документа/решения налогового органа</w:t>
            </w:r>
          </w:p>
        </w:tc>
        <w:tc>
          <w:tcPr>
            <w:tcW w:w="5640" w:type="dxa"/>
          </w:tcPr>
          <w:p w:rsidR="00392072" w:rsidRPr="003F2530"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При заполнении в </w:t>
            </w:r>
            <w:hyperlink w:anchor="P536" w:history="1">
              <w:r w:rsidRPr="006C1D8A">
                <w:rPr>
                  <w:rFonts w:ascii="Times New Roman" w:hAnsi="Times New Roman" w:cs="Times New Roman"/>
                  <w:sz w:val="28"/>
                  <w:szCs w:val="28"/>
                </w:rPr>
                <w:t>пункте 5.1</w:t>
              </w:r>
            </w:hyperlink>
            <w:r w:rsidRPr="006C1D8A">
              <w:rPr>
                <w:rFonts w:ascii="Times New Roman" w:hAnsi="Times New Roman" w:cs="Times New Roman"/>
                <w:sz w:val="28"/>
                <w:szCs w:val="28"/>
              </w:rPr>
              <w:t xml:space="preserve"> настоящей информации значений </w:t>
            </w:r>
            <w:r>
              <w:rPr>
                <w:rFonts w:ascii="Times New Roman" w:hAnsi="Times New Roman" w:cs="Times New Roman"/>
                <w:sz w:val="28"/>
                <w:szCs w:val="28"/>
              </w:rPr>
              <w:t>«</w:t>
            </w:r>
            <w:r w:rsidRPr="006C1D8A">
              <w:rPr>
                <w:rFonts w:ascii="Times New Roman" w:hAnsi="Times New Roman" w:cs="Times New Roman"/>
                <w:sz w:val="28"/>
                <w:szCs w:val="28"/>
              </w:rPr>
              <w:t>исполнительный документ</w:t>
            </w:r>
            <w:r>
              <w:rPr>
                <w:rFonts w:ascii="Times New Roman" w:hAnsi="Times New Roman" w:cs="Times New Roman"/>
                <w:sz w:val="28"/>
                <w:szCs w:val="28"/>
              </w:rPr>
              <w:t>»</w:t>
            </w:r>
            <w:r w:rsidRPr="006C1D8A">
              <w:rPr>
                <w:rFonts w:ascii="Times New Roman" w:hAnsi="Times New Roman" w:cs="Times New Roman"/>
                <w:sz w:val="28"/>
                <w:szCs w:val="28"/>
              </w:rPr>
              <w:t xml:space="preserve"> или </w:t>
            </w:r>
            <w:r>
              <w:rPr>
                <w:rFonts w:ascii="Times New Roman" w:hAnsi="Times New Roman" w:cs="Times New Roman"/>
                <w:sz w:val="28"/>
                <w:szCs w:val="28"/>
              </w:rPr>
              <w:t>«</w:t>
            </w:r>
            <w:r w:rsidRPr="006C1D8A">
              <w:rPr>
                <w:rFonts w:ascii="Times New Roman" w:hAnsi="Times New Roman" w:cs="Times New Roman"/>
                <w:sz w:val="28"/>
                <w:szCs w:val="28"/>
              </w:rPr>
              <w:t>решение налогового органа</w:t>
            </w:r>
            <w:r>
              <w:rPr>
                <w:rFonts w:ascii="Times New Roman" w:hAnsi="Times New Roman" w:cs="Times New Roman"/>
                <w:sz w:val="28"/>
                <w:szCs w:val="28"/>
              </w:rPr>
              <w:t>»</w:t>
            </w:r>
            <w:r w:rsidRPr="006C1D8A">
              <w:rPr>
                <w:rFonts w:ascii="Times New Roman" w:hAnsi="Times New Roman" w:cs="Times New Roman"/>
                <w:sz w:val="28"/>
                <w:szCs w:val="28"/>
              </w:rPr>
              <w:t xml:space="preserve"> указывается дата уведомления </w:t>
            </w:r>
            <w:r w:rsidR="00E73B13">
              <w:rPr>
                <w:rFonts w:ascii="Times New Roman" w:hAnsi="Times New Roman" w:cs="Times New Roman"/>
                <w:sz w:val="28"/>
                <w:szCs w:val="28"/>
              </w:rPr>
              <w:t>Администрации СП</w:t>
            </w:r>
            <w:r w:rsidRPr="006C1D8A">
              <w:rPr>
                <w:rFonts w:ascii="Times New Roman" w:hAnsi="Times New Roman" w:cs="Times New Roman"/>
                <w:sz w:val="28"/>
                <w:szCs w:val="28"/>
              </w:rPr>
              <w:t xml:space="preserve"> о поступлении исполнительного документа (решения налогового органа), направленного должнику.</w:t>
            </w:r>
          </w:p>
        </w:tc>
      </w:tr>
      <w:tr w:rsidR="00392072" w:rsidRPr="003B3717" w:rsidTr="00C97383">
        <w:tc>
          <w:tcPr>
            <w:tcW w:w="3778" w:type="dxa"/>
          </w:tcPr>
          <w:p w:rsidR="00392072" w:rsidRPr="006C1D8A" w:rsidRDefault="00392072" w:rsidP="00C97383">
            <w:pPr>
              <w:pStyle w:val="ConsPlusNormal"/>
              <w:outlineLvl w:val="2"/>
              <w:rPr>
                <w:rFonts w:ascii="Times New Roman" w:hAnsi="Times New Roman" w:cs="Times New Roman"/>
                <w:sz w:val="28"/>
                <w:szCs w:val="28"/>
              </w:rPr>
            </w:pPr>
            <w:r w:rsidRPr="006C1D8A">
              <w:rPr>
                <w:rFonts w:ascii="Times New Roman" w:hAnsi="Times New Roman" w:cs="Times New Roman"/>
                <w:sz w:val="28"/>
                <w:szCs w:val="28"/>
              </w:rPr>
              <w:t>5.15. Наименование судебного органа/налогового органа</w:t>
            </w:r>
          </w:p>
        </w:tc>
        <w:tc>
          <w:tcPr>
            <w:tcW w:w="5640" w:type="dxa"/>
          </w:tcPr>
          <w:p w:rsidR="00392072" w:rsidRPr="00A958AA" w:rsidRDefault="00392072" w:rsidP="00C97383">
            <w:pPr>
              <w:autoSpaceDE w:val="0"/>
              <w:autoSpaceDN w:val="0"/>
              <w:adjustRightInd w:val="0"/>
              <w:jc w:val="both"/>
              <w:rPr>
                <w:sz w:val="28"/>
                <w:szCs w:val="28"/>
              </w:rPr>
            </w:pPr>
            <w:r w:rsidRPr="003B3717">
              <w:rPr>
                <w:sz w:val="28"/>
                <w:szCs w:val="28"/>
              </w:rPr>
              <w:t>Указывается наименование судебного органа, выдавшего исполнительный документ/ наименование налогового органа направившего решение налогового органа о взыскании налога, сбора, страхового взноса, пеней и штрафов.</w:t>
            </w:r>
          </w:p>
        </w:tc>
      </w:tr>
      <w:tr w:rsidR="00392072" w:rsidRPr="003B3717" w:rsidTr="00C97383">
        <w:tc>
          <w:tcPr>
            <w:tcW w:w="3778" w:type="dxa"/>
          </w:tcPr>
          <w:p w:rsidR="00392072" w:rsidRPr="006C1D8A" w:rsidRDefault="00392072" w:rsidP="00C97383">
            <w:pPr>
              <w:pStyle w:val="ConsPlusNormal"/>
              <w:outlineLvl w:val="2"/>
              <w:rPr>
                <w:rFonts w:ascii="Times New Roman" w:hAnsi="Times New Roman" w:cs="Times New Roman"/>
                <w:sz w:val="28"/>
                <w:szCs w:val="28"/>
              </w:rPr>
            </w:pPr>
            <w:r w:rsidRPr="006C1D8A">
              <w:rPr>
                <w:rFonts w:ascii="Times New Roman" w:hAnsi="Times New Roman" w:cs="Times New Roman"/>
                <w:sz w:val="28"/>
                <w:szCs w:val="28"/>
              </w:rPr>
              <w:t xml:space="preserve">6. Реквизиты контрагента/взыскателя по исполнительному документу/решению налогового органа </w:t>
            </w:r>
            <w:hyperlink w:anchor="P637" w:history="1">
              <w:r w:rsidRPr="006C1D8A">
                <w:rPr>
                  <w:rFonts w:ascii="Times New Roman" w:hAnsi="Times New Roman" w:cs="Times New Roman"/>
                  <w:sz w:val="28"/>
                  <w:szCs w:val="28"/>
                </w:rPr>
                <w:t>&lt;*&gt;</w:t>
              </w:r>
            </w:hyperlink>
          </w:p>
        </w:tc>
        <w:tc>
          <w:tcPr>
            <w:tcW w:w="5640" w:type="dxa"/>
          </w:tcPr>
          <w:p w:rsidR="00392072" w:rsidRPr="006C1D8A" w:rsidRDefault="00392072" w:rsidP="00C97383">
            <w:pPr>
              <w:pStyle w:val="ConsPlusNormal"/>
              <w:rPr>
                <w:rFonts w:ascii="Times New Roman" w:hAnsi="Times New Roman" w:cs="Times New Roman"/>
                <w:sz w:val="28"/>
                <w:szCs w:val="28"/>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 xml:space="preserve">6.1. Наименование юридического лица/фамилия, имя, отчество </w:t>
            </w:r>
            <w:r>
              <w:rPr>
                <w:rFonts w:ascii="Times New Roman" w:hAnsi="Times New Roman" w:cs="Times New Roman"/>
                <w:sz w:val="28"/>
                <w:szCs w:val="28"/>
              </w:rPr>
              <w:t xml:space="preserve">(последнее при наличии) </w:t>
            </w:r>
            <w:r w:rsidRPr="006C1D8A">
              <w:rPr>
                <w:rFonts w:ascii="Times New Roman" w:hAnsi="Times New Roman" w:cs="Times New Roman"/>
                <w:sz w:val="28"/>
                <w:szCs w:val="28"/>
              </w:rPr>
              <w:t xml:space="preserve">физического лица </w:t>
            </w:r>
          </w:p>
        </w:tc>
        <w:tc>
          <w:tcPr>
            <w:tcW w:w="5640" w:type="dxa"/>
          </w:tcPr>
          <w:p w:rsidR="00392072"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w:t>
            </w:r>
            <w:r w:rsidRPr="006C1D8A">
              <w:rPr>
                <w:rFonts w:ascii="Times New Roman" w:hAnsi="Times New Roman" w:cs="Times New Roman"/>
                <w:sz w:val="28"/>
                <w:szCs w:val="28"/>
              </w:rPr>
              <w:lastRenderedPageBreak/>
              <w:t>на основании документа-основания, фамилия, имя, отчество</w:t>
            </w:r>
            <w:r>
              <w:rPr>
                <w:rFonts w:ascii="Times New Roman" w:hAnsi="Times New Roman" w:cs="Times New Roman"/>
                <w:sz w:val="28"/>
                <w:szCs w:val="28"/>
              </w:rPr>
              <w:t xml:space="preserve"> (последнее при наличии)</w:t>
            </w:r>
            <w:r w:rsidRPr="006C1D8A">
              <w:rPr>
                <w:rFonts w:ascii="Times New Roman" w:hAnsi="Times New Roman" w:cs="Times New Roman"/>
                <w:sz w:val="28"/>
                <w:szCs w:val="28"/>
              </w:rPr>
              <w:t xml:space="preserve"> физического лица на основании документа-основания.</w:t>
            </w:r>
          </w:p>
          <w:p w:rsidR="00392072" w:rsidRDefault="00392072" w:rsidP="00C97383">
            <w:pPr>
              <w:pStyle w:val="ConsPlusNormal"/>
              <w:ind w:firstLine="283"/>
              <w:jc w:val="both"/>
              <w:rPr>
                <w:rFonts w:ascii="Times New Roman" w:hAnsi="Times New Roman" w:cs="Times New Roman"/>
                <w:sz w:val="10"/>
                <w:szCs w:val="10"/>
              </w:rPr>
            </w:pPr>
          </w:p>
          <w:p w:rsidR="00392072" w:rsidRPr="00A958AA" w:rsidRDefault="00392072" w:rsidP="00C97383">
            <w:pPr>
              <w:pStyle w:val="ConsPlusNormal"/>
              <w:ind w:firstLine="283"/>
              <w:jc w:val="both"/>
              <w:rPr>
                <w:rFonts w:ascii="Times New Roman" w:hAnsi="Times New Roman" w:cs="Times New Roman"/>
                <w:sz w:val="10"/>
                <w:szCs w:val="10"/>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bookmarkStart w:id="19" w:name="P578"/>
            <w:bookmarkEnd w:id="19"/>
            <w:r w:rsidRPr="006C1D8A">
              <w:rPr>
                <w:rFonts w:ascii="Times New Roman" w:hAnsi="Times New Roman" w:cs="Times New Roman"/>
                <w:sz w:val="28"/>
                <w:szCs w:val="28"/>
                <w:lang w:val="en-US"/>
              </w:rPr>
              <w:lastRenderedPageBreak/>
              <w:t>6</w:t>
            </w:r>
            <w:r w:rsidRPr="006C1D8A">
              <w:rPr>
                <w:rFonts w:ascii="Times New Roman" w:hAnsi="Times New Roman" w:cs="Times New Roman"/>
                <w:sz w:val="28"/>
                <w:szCs w:val="28"/>
              </w:rPr>
              <w:t xml:space="preserve">.2. Идентификационный номер налогоплательщика (ИНН)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ИНН контрагента в соответствии со сведениями ЕГРЮЛ.</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bookmarkStart w:id="20" w:name="P581"/>
            <w:bookmarkEnd w:id="20"/>
            <w:r w:rsidRPr="006C1D8A">
              <w:rPr>
                <w:rFonts w:ascii="Times New Roman" w:hAnsi="Times New Roman" w:cs="Times New Roman"/>
                <w:sz w:val="28"/>
                <w:szCs w:val="28"/>
              </w:rPr>
              <w:t xml:space="preserve">6.3. Код причины постановки на учет в налоговом органе (КПП)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КПП контрагента в соответствии со сведениями ЕГРЮЛ.</w:t>
            </w:r>
          </w:p>
          <w:p w:rsidR="00392072" w:rsidRPr="006C1D8A" w:rsidRDefault="00392072" w:rsidP="00C97383">
            <w:pPr>
              <w:pStyle w:val="ConsPlusNormal"/>
              <w:ind w:firstLine="283"/>
              <w:jc w:val="both"/>
              <w:rPr>
                <w:rFonts w:ascii="Times New Roman" w:hAnsi="Times New Roman" w:cs="Times New Roman"/>
                <w:sz w:val="28"/>
                <w:szCs w:val="28"/>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6</w:t>
            </w:r>
            <w:r w:rsidRPr="006C1D8A">
              <w:rPr>
                <w:rFonts w:ascii="Times New Roman" w:hAnsi="Times New Roman" w:cs="Times New Roman"/>
                <w:sz w:val="28"/>
                <w:szCs w:val="28"/>
              </w:rPr>
              <w:t>.4. Номер банковского (казначейского) счета</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номер банковского</w:t>
            </w:r>
            <w:r>
              <w:rPr>
                <w:rFonts w:ascii="Times New Roman" w:hAnsi="Times New Roman" w:cs="Times New Roman"/>
                <w:sz w:val="28"/>
                <w:szCs w:val="28"/>
              </w:rPr>
              <w:t xml:space="preserve"> (казначейского)</w:t>
            </w:r>
            <w:r w:rsidRPr="006C1D8A">
              <w:rPr>
                <w:rFonts w:ascii="Times New Roman" w:hAnsi="Times New Roman" w:cs="Times New Roman"/>
                <w:sz w:val="28"/>
                <w:szCs w:val="28"/>
              </w:rPr>
              <w:t xml:space="preserve"> счета контрагента (при наличии в документе-основании).</w:t>
            </w:r>
          </w:p>
        </w:tc>
      </w:tr>
      <w:tr w:rsidR="00392072" w:rsidRPr="003B3717" w:rsidTr="00C97383">
        <w:tblPrEx>
          <w:tblBorders>
            <w:insideH w:val="none" w:sz="0" w:space="0" w:color="auto"/>
          </w:tblBorders>
        </w:tblPrEx>
        <w:tc>
          <w:tcPr>
            <w:tcW w:w="3778" w:type="dxa"/>
            <w:tcBorders>
              <w:bottom w:val="nil"/>
            </w:tcBorders>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6</w:t>
            </w:r>
            <w:r w:rsidRPr="006C1D8A">
              <w:rPr>
                <w:rFonts w:ascii="Times New Roman" w:hAnsi="Times New Roman" w:cs="Times New Roman"/>
                <w:sz w:val="28"/>
                <w:szCs w:val="28"/>
              </w:rPr>
              <w:t xml:space="preserve">.5. Наименование банка </w:t>
            </w:r>
          </w:p>
        </w:tc>
        <w:tc>
          <w:tcPr>
            <w:tcW w:w="5640" w:type="dxa"/>
            <w:tcBorders>
              <w:bottom w:val="nil"/>
            </w:tcBorders>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наименование банка контрагента или иной организации в котором (-ой) открыт счет контрагенту (при наличии в документе-основании).</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6</w:t>
            </w:r>
            <w:r w:rsidRPr="006C1D8A">
              <w:rPr>
                <w:rFonts w:ascii="Times New Roman" w:hAnsi="Times New Roman" w:cs="Times New Roman"/>
                <w:sz w:val="28"/>
                <w:szCs w:val="28"/>
              </w:rPr>
              <w:t>.6. БИК банка</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БИК банка контрагента (при наличии в документе-основании).</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6</w:t>
            </w:r>
            <w:r w:rsidRPr="006C1D8A">
              <w:rPr>
                <w:rFonts w:ascii="Times New Roman" w:hAnsi="Times New Roman" w:cs="Times New Roman"/>
                <w:sz w:val="28"/>
                <w:szCs w:val="28"/>
              </w:rPr>
              <w:t>.7. Корреспондентский счет банка</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корреспондентский счет банка контрагента (при наличии в документе-основании).</w:t>
            </w:r>
          </w:p>
        </w:tc>
      </w:tr>
      <w:tr w:rsidR="00392072" w:rsidRPr="003B3717" w:rsidTr="00C97383">
        <w:tc>
          <w:tcPr>
            <w:tcW w:w="3778" w:type="dxa"/>
          </w:tcPr>
          <w:p w:rsidR="00392072" w:rsidRPr="006C1D8A" w:rsidRDefault="00392072" w:rsidP="00C97383">
            <w:pPr>
              <w:pStyle w:val="ConsPlusNormal"/>
              <w:outlineLvl w:val="2"/>
              <w:rPr>
                <w:rFonts w:ascii="Times New Roman" w:hAnsi="Times New Roman" w:cs="Times New Roman"/>
                <w:sz w:val="28"/>
                <w:szCs w:val="28"/>
              </w:rPr>
            </w:pPr>
            <w:r w:rsidRPr="006C1D8A">
              <w:rPr>
                <w:rFonts w:ascii="Times New Roman" w:hAnsi="Times New Roman" w:cs="Times New Roman"/>
                <w:sz w:val="28"/>
                <w:szCs w:val="28"/>
                <w:lang w:val="en-US"/>
              </w:rPr>
              <w:t>7</w:t>
            </w:r>
            <w:r w:rsidRPr="006C1D8A">
              <w:rPr>
                <w:rFonts w:ascii="Times New Roman" w:hAnsi="Times New Roman" w:cs="Times New Roman"/>
                <w:sz w:val="28"/>
                <w:szCs w:val="28"/>
              </w:rPr>
              <w:t>. Расшифровка обязательства</w:t>
            </w:r>
          </w:p>
        </w:tc>
        <w:tc>
          <w:tcPr>
            <w:tcW w:w="5640" w:type="dxa"/>
          </w:tcPr>
          <w:p w:rsidR="00392072" w:rsidRPr="006C1D8A" w:rsidRDefault="00392072" w:rsidP="00C97383">
            <w:pPr>
              <w:pStyle w:val="ConsPlusNormal"/>
              <w:rPr>
                <w:rFonts w:ascii="Times New Roman" w:hAnsi="Times New Roman" w:cs="Times New Roman"/>
                <w:sz w:val="28"/>
                <w:szCs w:val="28"/>
              </w:rPr>
            </w:pP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7.1. Код по бюджетной и дополнительной классификации</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код </w:t>
            </w:r>
            <w:r w:rsidRPr="0026526C">
              <w:rPr>
                <w:rFonts w:ascii="Times New Roman" w:hAnsi="Times New Roman" w:cs="Times New Roman"/>
                <w:sz w:val="28"/>
                <w:szCs w:val="28"/>
              </w:rPr>
              <w:t xml:space="preserve">по бюджетной и дополнительной </w:t>
            </w:r>
            <w:r w:rsidRPr="006C1D8A">
              <w:rPr>
                <w:rFonts w:ascii="Times New Roman" w:hAnsi="Times New Roman" w:cs="Times New Roman"/>
                <w:sz w:val="28"/>
                <w:szCs w:val="28"/>
              </w:rPr>
              <w:t>классификации расходов бюджета в соответствии с предметом документа-основания.</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w:t>
            </w:r>
            <w:r w:rsidRPr="0028731F">
              <w:rPr>
                <w:rFonts w:ascii="Times New Roman" w:hAnsi="Times New Roman" w:cs="Times New Roman"/>
                <w:sz w:val="28"/>
                <w:szCs w:val="28"/>
              </w:rPr>
              <w:t xml:space="preserve">по бюджетной и дополнительной </w:t>
            </w:r>
            <w:r w:rsidRPr="006C1D8A">
              <w:rPr>
                <w:rFonts w:ascii="Times New Roman" w:hAnsi="Times New Roman" w:cs="Times New Roman"/>
                <w:sz w:val="28"/>
                <w:szCs w:val="28"/>
              </w:rPr>
              <w:t>классификации расходов бюджета на основании информации, представленной должником.</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7</w:t>
            </w:r>
            <w:r w:rsidRPr="006C1D8A">
              <w:rPr>
                <w:rFonts w:ascii="Times New Roman" w:hAnsi="Times New Roman" w:cs="Times New Roman"/>
                <w:sz w:val="28"/>
                <w:szCs w:val="28"/>
              </w:rPr>
              <w:t xml:space="preserve">.2. Предмет по документу-основанию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предмет по документу-основанию.</w:t>
            </w:r>
          </w:p>
          <w:p w:rsidR="00392072" w:rsidRPr="006C1D8A" w:rsidRDefault="00392072" w:rsidP="00C97383">
            <w:pPr>
              <w:pStyle w:val="ConsPlusNormal"/>
              <w:ind w:firstLine="50"/>
              <w:jc w:val="both"/>
              <w:rPr>
                <w:rFonts w:ascii="Times New Roman" w:hAnsi="Times New Roman" w:cs="Times New Roman"/>
                <w:sz w:val="28"/>
                <w:szCs w:val="28"/>
              </w:rPr>
            </w:pPr>
            <w:r w:rsidRPr="006C1D8A">
              <w:rPr>
                <w:rFonts w:ascii="Times New Roman" w:hAnsi="Times New Roman" w:cs="Times New Roman"/>
                <w:sz w:val="28"/>
                <w:szCs w:val="28"/>
              </w:rPr>
              <w:t xml:space="preserve">При заполнении в </w:t>
            </w:r>
            <w:hyperlink w:anchor="P536" w:history="1">
              <w:r w:rsidRPr="006C1D8A">
                <w:rPr>
                  <w:rFonts w:ascii="Times New Roman" w:hAnsi="Times New Roman" w:cs="Times New Roman"/>
                  <w:sz w:val="28"/>
                  <w:szCs w:val="28"/>
                </w:rPr>
                <w:t>пункте 5.1</w:t>
              </w:r>
            </w:hyperlink>
            <w:r w:rsidRPr="006C1D8A">
              <w:rPr>
                <w:rFonts w:ascii="Times New Roman" w:hAnsi="Times New Roman" w:cs="Times New Roman"/>
                <w:sz w:val="28"/>
                <w:szCs w:val="28"/>
              </w:rPr>
              <w:t xml:space="preserve"> настоящей информации значения </w:t>
            </w:r>
            <w:r>
              <w:rPr>
                <w:rFonts w:ascii="Times New Roman" w:hAnsi="Times New Roman" w:cs="Times New Roman"/>
                <w:sz w:val="28"/>
                <w:szCs w:val="28"/>
              </w:rPr>
              <w:t>«</w:t>
            </w:r>
            <w:r w:rsidRPr="006C1D8A">
              <w:rPr>
                <w:rFonts w:ascii="Times New Roman" w:hAnsi="Times New Roman" w:cs="Times New Roman"/>
                <w:sz w:val="28"/>
                <w:szCs w:val="28"/>
              </w:rPr>
              <w:t>контракт</w:t>
            </w:r>
            <w:r>
              <w:rPr>
                <w:rFonts w:ascii="Times New Roman" w:hAnsi="Times New Roman" w:cs="Times New Roman"/>
                <w:sz w:val="28"/>
                <w:szCs w:val="28"/>
              </w:rPr>
              <w:t>»</w:t>
            </w:r>
            <w:r w:rsidRPr="006C1D8A">
              <w:rPr>
                <w:rFonts w:ascii="Times New Roman" w:hAnsi="Times New Roman" w:cs="Times New Roman"/>
                <w:sz w:val="28"/>
                <w:szCs w:val="28"/>
              </w:rPr>
              <w:t xml:space="preserve">, </w:t>
            </w:r>
            <w:r>
              <w:rPr>
                <w:rFonts w:ascii="Times New Roman" w:hAnsi="Times New Roman" w:cs="Times New Roman"/>
                <w:sz w:val="28"/>
                <w:szCs w:val="28"/>
              </w:rPr>
              <w:t>«</w:t>
            </w:r>
            <w:r w:rsidRPr="006C1D8A">
              <w:rPr>
                <w:rFonts w:ascii="Times New Roman" w:hAnsi="Times New Roman" w:cs="Times New Roman"/>
                <w:sz w:val="28"/>
                <w:szCs w:val="28"/>
              </w:rPr>
              <w:t>догово</w:t>
            </w:r>
            <w:r>
              <w:rPr>
                <w:rFonts w:ascii="Times New Roman" w:hAnsi="Times New Roman" w:cs="Times New Roman"/>
                <w:sz w:val="28"/>
                <w:szCs w:val="28"/>
              </w:rPr>
              <w:t>р», «извещение об осуществлении з</w:t>
            </w:r>
            <w:r w:rsidRPr="006C1D8A">
              <w:rPr>
                <w:rFonts w:ascii="Times New Roman" w:hAnsi="Times New Roman" w:cs="Times New Roman"/>
                <w:sz w:val="28"/>
                <w:szCs w:val="28"/>
              </w:rPr>
              <w:t>акупки</w:t>
            </w:r>
            <w:r>
              <w:rPr>
                <w:rFonts w:ascii="Times New Roman" w:hAnsi="Times New Roman" w:cs="Times New Roman"/>
                <w:sz w:val="28"/>
                <w:szCs w:val="28"/>
              </w:rPr>
              <w:t>»</w:t>
            </w:r>
            <w:r w:rsidRPr="006C1D8A">
              <w:rPr>
                <w:rFonts w:ascii="Times New Roman" w:hAnsi="Times New Roman" w:cs="Times New Roman"/>
                <w:sz w:val="28"/>
                <w:szCs w:val="28"/>
              </w:rPr>
              <w:t xml:space="preserve">, указывается наименование(я) </w:t>
            </w:r>
            <w:r w:rsidRPr="006C1D8A">
              <w:rPr>
                <w:rFonts w:ascii="Times New Roman" w:hAnsi="Times New Roman" w:cs="Times New Roman"/>
                <w:sz w:val="28"/>
                <w:szCs w:val="28"/>
              </w:rPr>
              <w:lastRenderedPageBreak/>
              <w:t>объекта закупки (поставляемых товаров, выполняемых работ, оказываемых услуг), указанное(ые) в контракте (договоре), извещении об осуществлении закупки.</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При заполнении в </w:t>
            </w:r>
            <w:hyperlink w:anchor="P536" w:history="1">
              <w:r w:rsidRPr="006C1D8A">
                <w:rPr>
                  <w:rFonts w:ascii="Times New Roman" w:hAnsi="Times New Roman" w:cs="Times New Roman"/>
                  <w:sz w:val="28"/>
                  <w:szCs w:val="28"/>
                </w:rPr>
                <w:t>пункте 5.1</w:t>
              </w:r>
            </w:hyperlink>
            <w:r w:rsidRPr="006C1D8A">
              <w:rPr>
                <w:rFonts w:ascii="Times New Roman" w:hAnsi="Times New Roman" w:cs="Times New Roman"/>
                <w:sz w:val="28"/>
                <w:szCs w:val="28"/>
              </w:rPr>
              <w:t xml:space="preserve"> настоящей информации значения </w:t>
            </w:r>
            <w:r>
              <w:rPr>
                <w:rFonts w:ascii="Times New Roman" w:hAnsi="Times New Roman" w:cs="Times New Roman"/>
                <w:sz w:val="28"/>
                <w:szCs w:val="28"/>
              </w:rPr>
              <w:t>«</w:t>
            </w:r>
            <w:r w:rsidRPr="006C1D8A">
              <w:rPr>
                <w:rFonts w:ascii="Times New Roman" w:hAnsi="Times New Roman" w:cs="Times New Roman"/>
                <w:sz w:val="28"/>
                <w:szCs w:val="28"/>
              </w:rPr>
              <w:t>нормативный правовой акт</w:t>
            </w:r>
            <w:r>
              <w:rPr>
                <w:rFonts w:ascii="Times New Roman" w:hAnsi="Times New Roman" w:cs="Times New Roman"/>
                <w:sz w:val="28"/>
                <w:szCs w:val="28"/>
              </w:rPr>
              <w:t>»</w:t>
            </w:r>
            <w:r w:rsidRPr="006C1D8A">
              <w:rPr>
                <w:rFonts w:ascii="Times New Roman" w:hAnsi="Times New Roman" w:cs="Times New Roman"/>
                <w:sz w:val="28"/>
                <w:szCs w:val="28"/>
              </w:rPr>
              <w:t xml:space="preserve"> указывается наименование(я) цели(ей) предоставления, целевого направления, направления(ий) расходования субсидии, бюджетных инвестиций, межбюджетного трансферта или средств.</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lastRenderedPageBreak/>
              <w:t xml:space="preserve">7.3. Сумма на текущий финансовый год в валюте обязательства с помесячной разбивкой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 для каждой даты осуществления платежа.</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В случае постановки на учет (изменения) бюджетного обязательства, возникшего на основании </w:t>
            </w:r>
            <w:r>
              <w:rPr>
                <w:rFonts w:ascii="Times New Roman" w:hAnsi="Times New Roman" w:cs="Times New Roman"/>
                <w:sz w:val="28"/>
                <w:szCs w:val="28"/>
              </w:rPr>
              <w:t xml:space="preserve">муниципального </w:t>
            </w:r>
            <w:r w:rsidRPr="006C1D8A">
              <w:rPr>
                <w:rFonts w:ascii="Times New Roman" w:hAnsi="Times New Roman" w:cs="Times New Roman"/>
                <w:sz w:val="28"/>
                <w:szCs w:val="28"/>
              </w:rPr>
              <w:t>контракта (договора), указывается график платежей с помесячной разбивкой текущего года исполнения контракта.</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В случае постановки на </w:t>
            </w:r>
            <w:r>
              <w:rPr>
                <w:rFonts w:ascii="Times New Roman" w:hAnsi="Times New Roman" w:cs="Times New Roman"/>
                <w:sz w:val="28"/>
                <w:szCs w:val="28"/>
              </w:rPr>
              <w:br/>
            </w:r>
            <w:r w:rsidRPr="006C1D8A">
              <w:rPr>
                <w:rFonts w:ascii="Times New Roman" w:hAnsi="Times New Roman" w:cs="Times New Roman"/>
                <w:sz w:val="28"/>
                <w:szCs w:val="28"/>
              </w:rPr>
              <w:t>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t>7.4. Сумма исполненного обязательства прошлых лет</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Указывается исполненная сумма бюджетного обязательства прошлых лет с точностью до второго знака после запятой. </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7</w:t>
            </w:r>
            <w:r w:rsidRPr="006C1D8A">
              <w:rPr>
                <w:rFonts w:ascii="Times New Roman" w:hAnsi="Times New Roman" w:cs="Times New Roman"/>
                <w:sz w:val="28"/>
                <w:szCs w:val="28"/>
              </w:rPr>
              <w:t>.5. Примечание</w:t>
            </w:r>
          </w:p>
        </w:tc>
        <w:tc>
          <w:tcPr>
            <w:tcW w:w="5640" w:type="dxa"/>
          </w:tcPr>
          <w:p w:rsidR="00392072" w:rsidRPr="006C1D8A" w:rsidRDefault="00392072" w:rsidP="00C97383">
            <w:pPr>
              <w:pStyle w:val="ConsPlusNormal"/>
              <w:jc w:val="both"/>
              <w:rPr>
                <w:rFonts w:ascii="Times New Roman" w:hAnsi="Times New Roman" w:cs="Times New Roman"/>
                <w:sz w:val="28"/>
                <w:szCs w:val="28"/>
              </w:rPr>
            </w:pPr>
            <w:r w:rsidRPr="006C1D8A">
              <w:rPr>
                <w:rFonts w:ascii="Times New Roman" w:hAnsi="Times New Roman" w:cs="Times New Roman"/>
                <w:sz w:val="28"/>
                <w:szCs w:val="28"/>
              </w:rPr>
              <w:t>Иная информация, необходимая для постановки бюджетного обязательства на учет.</w:t>
            </w:r>
          </w:p>
        </w:tc>
      </w:tr>
      <w:tr w:rsidR="00392072" w:rsidRPr="003B3717" w:rsidTr="00C97383">
        <w:tc>
          <w:tcPr>
            <w:tcW w:w="3778" w:type="dxa"/>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rPr>
              <w:lastRenderedPageBreak/>
              <w:t xml:space="preserve">7.6. Сумма в валюте обязательства на плановый период в разрезе лет </w:t>
            </w:r>
          </w:p>
        </w:tc>
        <w:tc>
          <w:tcPr>
            <w:tcW w:w="5640" w:type="dxa"/>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 xml:space="preserve">В случае постановки на учет (изменения) бюджетного обязательства, возникшего на основании </w:t>
            </w:r>
            <w:r>
              <w:rPr>
                <w:rFonts w:ascii="Times New Roman" w:hAnsi="Times New Roman" w:cs="Times New Roman"/>
                <w:sz w:val="28"/>
                <w:szCs w:val="28"/>
              </w:rPr>
              <w:t>муниципального</w:t>
            </w:r>
            <w:r w:rsidRPr="006C1D8A">
              <w:rPr>
                <w:rFonts w:ascii="Times New Roman" w:hAnsi="Times New Roman" w:cs="Times New Roman"/>
                <w:sz w:val="28"/>
                <w:szCs w:val="28"/>
              </w:rPr>
              <w:t xml:space="preserve"> контракта (договора), указывается график платежей по </w:t>
            </w:r>
            <w:r>
              <w:rPr>
                <w:rFonts w:ascii="Times New Roman" w:hAnsi="Times New Roman" w:cs="Times New Roman"/>
                <w:sz w:val="28"/>
                <w:szCs w:val="28"/>
              </w:rPr>
              <w:t>муниципальному</w:t>
            </w:r>
            <w:r w:rsidRPr="006C1D8A">
              <w:rPr>
                <w:rFonts w:ascii="Times New Roman" w:hAnsi="Times New Roman" w:cs="Times New Roman"/>
                <w:sz w:val="28"/>
                <w:szCs w:val="28"/>
              </w:rPr>
              <w:t xml:space="preserve"> контракту (договору) в валюте обязательства с годовой периодичностью.</w:t>
            </w:r>
          </w:p>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Сумма указывается отдельно на первый, второй, третий и четвертый год планового периода, а также общей суммой на последующие года.</w:t>
            </w:r>
          </w:p>
        </w:tc>
      </w:tr>
      <w:tr w:rsidR="00392072" w:rsidRPr="003B3717" w:rsidTr="00C97383">
        <w:tblPrEx>
          <w:tblBorders>
            <w:insideH w:val="none" w:sz="0" w:space="0" w:color="auto"/>
          </w:tblBorders>
        </w:tblPrEx>
        <w:tc>
          <w:tcPr>
            <w:tcW w:w="3778" w:type="dxa"/>
            <w:tcBorders>
              <w:bottom w:val="single" w:sz="4" w:space="0" w:color="auto"/>
            </w:tcBorders>
          </w:tcPr>
          <w:p w:rsidR="00392072" w:rsidRPr="006C1D8A" w:rsidRDefault="00392072" w:rsidP="00C97383">
            <w:pPr>
              <w:pStyle w:val="ConsPlusNormal"/>
              <w:rPr>
                <w:rFonts w:ascii="Times New Roman" w:hAnsi="Times New Roman" w:cs="Times New Roman"/>
                <w:sz w:val="28"/>
                <w:szCs w:val="28"/>
              </w:rPr>
            </w:pPr>
            <w:r w:rsidRPr="006C1D8A">
              <w:rPr>
                <w:rFonts w:ascii="Times New Roman" w:hAnsi="Times New Roman" w:cs="Times New Roman"/>
                <w:sz w:val="28"/>
                <w:szCs w:val="28"/>
                <w:lang w:val="en-US"/>
              </w:rPr>
              <w:t>7</w:t>
            </w:r>
            <w:r w:rsidRPr="006C1D8A">
              <w:rPr>
                <w:rFonts w:ascii="Times New Roman" w:hAnsi="Times New Roman" w:cs="Times New Roman"/>
                <w:sz w:val="28"/>
                <w:szCs w:val="28"/>
              </w:rPr>
              <w:t xml:space="preserve">.7. Наименование объекта </w:t>
            </w:r>
          </w:p>
        </w:tc>
        <w:tc>
          <w:tcPr>
            <w:tcW w:w="5640" w:type="dxa"/>
            <w:tcBorders>
              <w:bottom w:val="single" w:sz="4" w:space="0" w:color="auto"/>
            </w:tcBorders>
          </w:tcPr>
          <w:p w:rsidR="00392072" w:rsidRPr="006C1D8A" w:rsidRDefault="00392072" w:rsidP="00C97383">
            <w:pPr>
              <w:pStyle w:val="ConsPlusNormal"/>
              <w:ind w:firstLine="283"/>
              <w:jc w:val="both"/>
              <w:rPr>
                <w:rFonts w:ascii="Times New Roman" w:hAnsi="Times New Roman" w:cs="Times New Roman"/>
                <w:sz w:val="28"/>
                <w:szCs w:val="28"/>
              </w:rPr>
            </w:pPr>
            <w:r w:rsidRPr="006C1D8A">
              <w:rPr>
                <w:rFonts w:ascii="Times New Roman" w:hAnsi="Times New Roman" w:cs="Times New Roman"/>
                <w:sz w:val="28"/>
                <w:szCs w:val="28"/>
              </w:rPr>
              <w:t>Указывается наименование объекта РАИП или Терзаказа на основании информации из документа-основания, заключенного (принятого) в целях реализации РАИП или Терзаказа.</w:t>
            </w:r>
          </w:p>
        </w:tc>
      </w:tr>
    </w:tbl>
    <w:p w:rsidR="00392072" w:rsidRPr="006C1D8A" w:rsidRDefault="00392072" w:rsidP="00C97383">
      <w:pPr>
        <w:pStyle w:val="ConsPlusNormal"/>
        <w:jc w:val="both"/>
        <w:rPr>
          <w:rFonts w:ascii="Times New Roman" w:hAnsi="Times New Roman" w:cs="Times New Roman"/>
          <w:sz w:val="28"/>
          <w:szCs w:val="28"/>
        </w:rPr>
      </w:pPr>
    </w:p>
    <w:p w:rsidR="00392072" w:rsidRDefault="00392072" w:rsidP="00C97383">
      <w:pPr>
        <w:pStyle w:val="ConsPlusNormal"/>
        <w:ind w:firstLine="540"/>
        <w:jc w:val="both"/>
        <w:rPr>
          <w:rFonts w:ascii="Times New Roman" w:hAnsi="Times New Roman" w:cs="Times New Roman"/>
          <w:sz w:val="28"/>
          <w:szCs w:val="28"/>
        </w:rPr>
      </w:pPr>
      <w:bookmarkStart w:id="21" w:name="P635"/>
      <w:bookmarkStart w:id="22" w:name="P636"/>
      <w:bookmarkStart w:id="23" w:name="P637"/>
      <w:bookmarkStart w:id="24" w:name="P638"/>
      <w:bookmarkEnd w:id="21"/>
      <w:bookmarkEnd w:id="22"/>
      <w:bookmarkEnd w:id="23"/>
      <w:bookmarkEnd w:id="24"/>
      <w:r w:rsidRPr="006C1D8A">
        <w:rPr>
          <w:rFonts w:ascii="Times New Roman" w:hAnsi="Times New Roman" w:cs="Times New Roman"/>
          <w:sz w:val="28"/>
          <w:szCs w:val="28"/>
        </w:rPr>
        <w:t>&lt;*&gt; В случае постановки на учет принимаемого бюджетного обязательства, возникшего на основании извещения об осуществлении закупки, раздел не заполняется.</w:t>
      </w:r>
      <w:bookmarkStart w:id="25" w:name="_GoBack"/>
      <w:bookmarkEnd w:id="25"/>
    </w:p>
    <w:p w:rsidR="008E2B91" w:rsidRDefault="008E2B91" w:rsidP="00C97383">
      <w:pPr>
        <w:pStyle w:val="ConsPlusNormal"/>
        <w:ind w:firstLine="540"/>
        <w:jc w:val="both"/>
        <w:rPr>
          <w:rFonts w:ascii="Times New Roman" w:hAnsi="Times New Roman" w:cs="Times New Roman"/>
          <w:sz w:val="28"/>
          <w:szCs w:val="28"/>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C97383" w:rsidRDefault="00C97383" w:rsidP="00C97383">
      <w:pPr>
        <w:pStyle w:val="ConsPlusNormal"/>
        <w:outlineLvl w:val="1"/>
        <w:rPr>
          <w:rFonts w:ascii="Times New Roman" w:hAnsi="Times New Roman" w:cs="Times New Roman"/>
        </w:rPr>
      </w:pPr>
    </w:p>
    <w:p w:rsidR="008E2B91" w:rsidRPr="00DA372A" w:rsidRDefault="008E2B91" w:rsidP="00C97383">
      <w:pPr>
        <w:pStyle w:val="ConsPlusNormal"/>
        <w:jc w:val="right"/>
        <w:outlineLvl w:val="1"/>
        <w:rPr>
          <w:rFonts w:ascii="Times New Roman" w:hAnsi="Times New Roman" w:cs="Times New Roman"/>
        </w:rPr>
      </w:pPr>
      <w:r w:rsidRPr="00DA372A">
        <w:rPr>
          <w:rFonts w:ascii="Times New Roman" w:hAnsi="Times New Roman" w:cs="Times New Roman"/>
        </w:rPr>
        <w:t>Приложение № 2</w:t>
      </w:r>
    </w:p>
    <w:p w:rsidR="008E2B91" w:rsidRDefault="008E2B91" w:rsidP="00C97383">
      <w:pPr>
        <w:pStyle w:val="ConsPlusNormal"/>
        <w:jc w:val="right"/>
        <w:rPr>
          <w:rFonts w:ascii="Times New Roman" w:hAnsi="Times New Roman"/>
        </w:rPr>
      </w:pPr>
      <w:r w:rsidRPr="00DA372A">
        <w:rPr>
          <w:rFonts w:ascii="Times New Roman" w:hAnsi="Times New Roman" w:cs="Times New Roman"/>
        </w:rPr>
        <w:t>к Порядку учетабюджетных и денежных обязательствполучателей бюджетных средств</w:t>
      </w:r>
      <w:r w:rsidRPr="00406EC3">
        <w:rPr>
          <w:rFonts w:ascii="Times New Roman" w:hAnsi="Times New Roman" w:cs="Times New Roman"/>
        </w:rPr>
        <w:t xml:space="preserve">бюджета </w:t>
      </w:r>
      <w:r w:rsidR="00E73B13" w:rsidRPr="00E73B13">
        <w:rPr>
          <w:rFonts w:ascii="Times New Roman" w:hAnsi="Times New Roman" w:cs="Times New Roman"/>
        </w:rPr>
        <w:t xml:space="preserve">сельского поселения </w:t>
      </w:r>
      <w:r w:rsidR="00C97383">
        <w:rPr>
          <w:rFonts w:ascii="Times New Roman" w:hAnsi="Times New Roman" w:cs="Times New Roman"/>
        </w:rPr>
        <w:t>Алькинский</w:t>
      </w:r>
      <w:r w:rsidR="00E73B13" w:rsidRPr="00E73B13">
        <w:rPr>
          <w:rFonts w:ascii="Times New Roman" w:hAnsi="Times New Roman" w:cs="Times New Roman"/>
        </w:rPr>
        <w:t xml:space="preserve"> сельсовет муниципального района Салаватский район Республики Башкортостан</w:t>
      </w:r>
      <w:r>
        <w:rPr>
          <w:rFonts w:ascii="Times New Roman" w:hAnsi="Times New Roman" w:cs="Times New Roman"/>
        </w:rPr>
        <w:t>,</w:t>
      </w:r>
      <w:r>
        <w:rPr>
          <w:rFonts w:ascii="Times New Roman" w:hAnsi="Times New Roman"/>
        </w:rPr>
        <w:t>утвержденный п</w:t>
      </w:r>
      <w:r w:rsidRPr="004D6361">
        <w:rPr>
          <w:rFonts w:ascii="Times New Roman" w:hAnsi="Times New Roman"/>
        </w:rPr>
        <w:t xml:space="preserve">остановлением Администрации </w:t>
      </w:r>
      <w:r w:rsidR="00E73B13">
        <w:rPr>
          <w:rFonts w:ascii="Times New Roman" w:hAnsi="Times New Roman"/>
        </w:rPr>
        <w:t>СП</w:t>
      </w:r>
    </w:p>
    <w:p w:rsidR="008E2B91" w:rsidRPr="004D6361" w:rsidRDefault="008E2B91" w:rsidP="00C97383">
      <w:pPr>
        <w:pStyle w:val="ConsPlusNormal"/>
        <w:jc w:val="right"/>
        <w:rPr>
          <w:rFonts w:ascii="Times New Roman" w:hAnsi="Times New Roman"/>
        </w:rPr>
      </w:pPr>
      <w:r>
        <w:rPr>
          <w:rFonts w:ascii="Times New Roman" w:hAnsi="Times New Roman"/>
        </w:rPr>
        <w:t xml:space="preserve">от </w:t>
      </w:r>
      <w:r w:rsidR="00C97383">
        <w:rPr>
          <w:rFonts w:ascii="Times New Roman" w:hAnsi="Times New Roman"/>
        </w:rPr>
        <w:t>15 февраля 2022</w:t>
      </w:r>
      <w:r>
        <w:rPr>
          <w:rFonts w:ascii="Times New Roman" w:hAnsi="Times New Roman"/>
        </w:rPr>
        <w:t xml:space="preserve"> </w:t>
      </w:r>
      <w:r w:rsidRPr="004D6361">
        <w:rPr>
          <w:rFonts w:ascii="Times New Roman" w:hAnsi="Times New Roman"/>
        </w:rPr>
        <w:t xml:space="preserve"> г. №</w:t>
      </w:r>
      <w:r w:rsidR="00C97383">
        <w:rPr>
          <w:rFonts w:ascii="Times New Roman" w:hAnsi="Times New Roman"/>
        </w:rPr>
        <w:t>10</w:t>
      </w:r>
    </w:p>
    <w:p w:rsidR="00C97383" w:rsidRDefault="00C97383" w:rsidP="00C97383">
      <w:pPr>
        <w:pStyle w:val="ConsPlusTitle"/>
        <w:jc w:val="center"/>
        <w:rPr>
          <w:rFonts w:ascii="Times New Roman" w:hAnsi="Times New Roman" w:cs="Times New Roman"/>
          <w:b w:val="0"/>
          <w:color w:val="000000"/>
          <w:sz w:val="28"/>
          <w:szCs w:val="28"/>
        </w:rPr>
      </w:pPr>
      <w:bookmarkStart w:id="26" w:name="P655"/>
      <w:bookmarkEnd w:id="26"/>
    </w:p>
    <w:p w:rsidR="008E2B91" w:rsidRPr="00BB3246" w:rsidRDefault="008E2B91" w:rsidP="00C97383">
      <w:pPr>
        <w:pStyle w:val="ConsPlusTitle"/>
        <w:jc w:val="center"/>
        <w:rPr>
          <w:rFonts w:ascii="Times New Roman" w:hAnsi="Times New Roman" w:cs="Times New Roman"/>
          <w:b w:val="0"/>
          <w:color w:val="000000"/>
          <w:sz w:val="28"/>
          <w:szCs w:val="28"/>
        </w:rPr>
      </w:pPr>
      <w:r w:rsidRPr="00BB3246">
        <w:rPr>
          <w:rFonts w:ascii="Times New Roman" w:hAnsi="Times New Roman" w:cs="Times New Roman"/>
          <w:b w:val="0"/>
          <w:color w:val="000000"/>
          <w:sz w:val="28"/>
          <w:szCs w:val="28"/>
        </w:rPr>
        <w:t>ИНФОРМАЦИЯ,</w:t>
      </w:r>
    </w:p>
    <w:p w:rsidR="008E2B91" w:rsidRPr="00BB3246" w:rsidRDefault="008E2B91" w:rsidP="00C97383">
      <w:pPr>
        <w:pStyle w:val="ConsPlusTitle"/>
        <w:jc w:val="center"/>
        <w:rPr>
          <w:rFonts w:ascii="Times New Roman" w:hAnsi="Times New Roman" w:cs="Times New Roman"/>
          <w:b w:val="0"/>
          <w:color w:val="000000"/>
          <w:sz w:val="28"/>
          <w:szCs w:val="28"/>
        </w:rPr>
      </w:pPr>
      <w:r w:rsidRPr="00BB3246">
        <w:rPr>
          <w:rFonts w:ascii="Times New Roman" w:hAnsi="Times New Roman" w:cs="Times New Roman"/>
          <w:b w:val="0"/>
          <w:color w:val="000000"/>
          <w:sz w:val="28"/>
          <w:szCs w:val="28"/>
        </w:rPr>
        <w:t>необходимая для постановки на учет денежного обязательства</w:t>
      </w:r>
    </w:p>
    <w:p w:rsidR="008E2B91" w:rsidRPr="00BB3246" w:rsidRDefault="008E2B91" w:rsidP="00C97383">
      <w:pPr>
        <w:pStyle w:val="ConsPlusTitle"/>
        <w:jc w:val="center"/>
        <w:rPr>
          <w:rFonts w:ascii="Times New Roman" w:hAnsi="Times New Roman" w:cs="Times New Roman"/>
          <w:b w:val="0"/>
          <w:color w:val="000000"/>
          <w:sz w:val="28"/>
          <w:szCs w:val="28"/>
        </w:rPr>
      </w:pPr>
      <w:r w:rsidRPr="00BB3246">
        <w:rPr>
          <w:rFonts w:ascii="Times New Roman" w:hAnsi="Times New Roman" w:cs="Times New Roman"/>
          <w:b w:val="0"/>
          <w:color w:val="000000"/>
          <w:sz w:val="28"/>
          <w:szCs w:val="28"/>
        </w:rPr>
        <w:t>(внесения изменений в поставленное на учет</w:t>
      </w:r>
    </w:p>
    <w:p w:rsidR="008E2B91" w:rsidRPr="00BB3246" w:rsidRDefault="008E2B91" w:rsidP="00C97383">
      <w:pPr>
        <w:pStyle w:val="ConsPlusTitle"/>
        <w:jc w:val="center"/>
        <w:rPr>
          <w:rFonts w:ascii="Times New Roman" w:hAnsi="Times New Roman" w:cs="Times New Roman"/>
          <w:b w:val="0"/>
          <w:color w:val="000000"/>
          <w:sz w:val="28"/>
          <w:szCs w:val="28"/>
        </w:rPr>
      </w:pPr>
      <w:r w:rsidRPr="00BB3246">
        <w:rPr>
          <w:rFonts w:ascii="Times New Roman" w:hAnsi="Times New Roman" w:cs="Times New Roman"/>
          <w:b w:val="0"/>
          <w:color w:val="000000"/>
          <w:sz w:val="28"/>
          <w:szCs w:val="28"/>
        </w:rPr>
        <w:t>денежное обязательство)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78"/>
        <w:gridCol w:w="5640"/>
      </w:tblGrid>
      <w:tr w:rsidR="008E2B91" w:rsidRPr="00873A94" w:rsidTr="00C97383">
        <w:tc>
          <w:tcPr>
            <w:tcW w:w="3778" w:type="dxa"/>
          </w:tcPr>
          <w:p w:rsidR="008E2B91" w:rsidRPr="0047265E" w:rsidRDefault="008E2B91" w:rsidP="00C97383">
            <w:pPr>
              <w:pStyle w:val="ConsPlusNormal"/>
              <w:jc w:val="center"/>
              <w:rPr>
                <w:rFonts w:ascii="Times New Roman" w:hAnsi="Times New Roman" w:cs="Times New Roman"/>
                <w:color w:val="000000"/>
                <w:sz w:val="28"/>
                <w:szCs w:val="28"/>
              </w:rPr>
            </w:pPr>
            <w:r w:rsidRPr="0047265E">
              <w:rPr>
                <w:rFonts w:ascii="Times New Roman" w:hAnsi="Times New Roman" w:cs="Times New Roman"/>
                <w:color w:val="000000"/>
                <w:sz w:val="28"/>
                <w:szCs w:val="28"/>
              </w:rPr>
              <w:t>Наименование информации (реквизита, показателя)</w:t>
            </w:r>
          </w:p>
        </w:tc>
        <w:tc>
          <w:tcPr>
            <w:tcW w:w="5640" w:type="dxa"/>
          </w:tcPr>
          <w:p w:rsidR="008E2B91" w:rsidRPr="0047265E" w:rsidRDefault="008E2B91" w:rsidP="00C97383">
            <w:pPr>
              <w:pStyle w:val="ConsPlusNormal"/>
              <w:jc w:val="center"/>
              <w:rPr>
                <w:rFonts w:ascii="Times New Roman" w:hAnsi="Times New Roman" w:cs="Times New Roman"/>
                <w:color w:val="000000"/>
                <w:sz w:val="28"/>
                <w:szCs w:val="28"/>
              </w:rPr>
            </w:pPr>
            <w:r w:rsidRPr="0047265E">
              <w:rPr>
                <w:rFonts w:ascii="Times New Roman" w:hAnsi="Times New Roman" w:cs="Times New Roman"/>
                <w:color w:val="000000"/>
                <w:sz w:val="28"/>
                <w:szCs w:val="28"/>
              </w:rPr>
              <w:t>Правила формирования информации (реквизита, показателя)</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1. Номер сведений о денежном обязательстве получателя бюджетных средств (далее - соответственно Сведения о денежном обязательстве, денежное обязательство)</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порядковый номер Сведений о денежном обязательстве.</w:t>
            </w:r>
          </w:p>
          <w:p w:rsidR="008E2B91" w:rsidRPr="0047265E" w:rsidRDefault="008E2B91" w:rsidP="00C97383">
            <w:pPr>
              <w:pStyle w:val="ConsPlusNormal"/>
              <w:ind w:firstLine="283"/>
              <w:jc w:val="both"/>
              <w:rPr>
                <w:rFonts w:ascii="Times New Roman" w:hAnsi="Times New Roman" w:cs="Times New Roman"/>
                <w:color w:val="000000"/>
                <w:sz w:val="28"/>
                <w:szCs w:val="28"/>
              </w:rPr>
            </w:pP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2. Дата Сведений о денежном обязательстве</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дата подписания Сведений о денежном обязательстве получателем бюджетных средств.</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3. Учетный номер денежного обязательства</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при внесении изменений в поставленное на учет денежное обязательство.</w:t>
            </w:r>
          </w:p>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учетный номер обязательства, в которое вносятся изменения, присвоенный ему при постановке на учет.</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4. Учетный номер бюджетного обязательства</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учетный номер принятого бюджетного обязательства, денежное обязательство по которому ставится </w:t>
            </w:r>
            <w:r>
              <w:rPr>
                <w:rFonts w:ascii="Times New Roman" w:hAnsi="Times New Roman" w:cs="Times New Roman"/>
                <w:color w:val="000000"/>
                <w:sz w:val="28"/>
                <w:szCs w:val="28"/>
              </w:rPr>
              <w:br/>
            </w:r>
            <w:r w:rsidRPr="0047265E">
              <w:rPr>
                <w:rFonts w:ascii="Times New Roman" w:hAnsi="Times New Roman" w:cs="Times New Roman"/>
                <w:color w:val="000000"/>
                <w:sz w:val="28"/>
                <w:szCs w:val="28"/>
              </w:rPr>
              <w:t>на учет (в денежное обязательство по которому вносятся изменения).</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5. Идентификатор</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идентификатор документа-основания в случае осуществления территориальным органом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tc>
      </w:tr>
      <w:tr w:rsidR="008E2B91" w:rsidRPr="00873A94" w:rsidTr="00C97383">
        <w:tc>
          <w:tcPr>
            <w:tcW w:w="3778" w:type="dxa"/>
          </w:tcPr>
          <w:p w:rsidR="008E2B91" w:rsidRPr="0047265E" w:rsidRDefault="008E2B91" w:rsidP="00C97383">
            <w:pPr>
              <w:pStyle w:val="ConsPlusNormal"/>
              <w:outlineLvl w:val="2"/>
              <w:rPr>
                <w:rFonts w:ascii="Times New Roman" w:hAnsi="Times New Roman" w:cs="Times New Roman"/>
                <w:color w:val="000000"/>
                <w:sz w:val="28"/>
                <w:szCs w:val="28"/>
              </w:rPr>
            </w:pPr>
            <w:r w:rsidRPr="0047265E">
              <w:rPr>
                <w:rFonts w:ascii="Times New Roman" w:hAnsi="Times New Roman" w:cs="Times New Roman"/>
                <w:color w:val="000000"/>
                <w:sz w:val="28"/>
                <w:szCs w:val="28"/>
              </w:rPr>
              <w:t>6. Информация о получателе бюджетных средств</w:t>
            </w:r>
          </w:p>
        </w:tc>
        <w:tc>
          <w:tcPr>
            <w:tcW w:w="5640" w:type="dxa"/>
          </w:tcPr>
          <w:p w:rsidR="008E2B91" w:rsidRPr="0047265E" w:rsidRDefault="008E2B91" w:rsidP="00C97383">
            <w:pPr>
              <w:pStyle w:val="ConsPlusNormal"/>
              <w:rPr>
                <w:rFonts w:ascii="Times New Roman" w:hAnsi="Times New Roman" w:cs="Times New Roman"/>
                <w:color w:val="000000"/>
                <w:sz w:val="28"/>
                <w:szCs w:val="28"/>
              </w:rPr>
            </w:pP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lastRenderedPageBreak/>
              <w:t xml:space="preserve">6.1. Получатель бюджетных средств </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наименование получателя бюджетных средств.</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6.2. Номер лицевого счета </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номер соответствующего лицевого счета получателя бюджетных средств.</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6.3. Главный распорядитель бюджетных средств</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наименование главного распорядителя средств </w:t>
            </w:r>
            <w:r>
              <w:rPr>
                <w:rFonts w:ascii="Times New Roman" w:hAnsi="Times New Roman" w:cs="Times New Roman"/>
                <w:color w:val="000000"/>
                <w:sz w:val="28"/>
                <w:szCs w:val="28"/>
              </w:rPr>
              <w:t xml:space="preserve">бюджета </w:t>
            </w:r>
            <w:r w:rsidR="00833E8B" w:rsidRPr="00833E8B">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833E8B" w:rsidRPr="00833E8B">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47265E">
              <w:rPr>
                <w:rFonts w:ascii="Times New Roman" w:hAnsi="Times New Roman" w:cs="Times New Roman"/>
                <w:color w:val="000000"/>
                <w:sz w:val="28"/>
                <w:szCs w:val="28"/>
              </w:rPr>
              <w:t xml:space="preserve"> с отражением в кодовой зоне кода главного распорядителя средств бюджета </w:t>
            </w:r>
            <w:r w:rsidR="00833E8B" w:rsidRPr="00833E8B">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833E8B" w:rsidRPr="00833E8B">
              <w:rPr>
                <w:rFonts w:ascii="Times New Roman" w:hAnsi="Times New Roman" w:cs="Times New Roman"/>
                <w:sz w:val="28"/>
                <w:szCs w:val="28"/>
              </w:rPr>
              <w:t xml:space="preserve"> сельсовет муниципального района Салаватский район Республики Башкортостан</w:t>
            </w:r>
            <w:r>
              <w:rPr>
                <w:rFonts w:ascii="Times New Roman" w:hAnsi="Times New Roman" w:cs="Times New Roman"/>
                <w:color w:val="000000"/>
                <w:sz w:val="28"/>
                <w:szCs w:val="28"/>
              </w:rPr>
              <w:t>.</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6.4. Наименование бюджета</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наименование бюджета </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бюджет</w:t>
            </w:r>
            <w:r>
              <w:rPr>
                <w:rFonts w:ascii="Times New Roman" w:hAnsi="Times New Roman" w:cs="Times New Roman"/>
                <w:color w:val="000000"/>
                <w:sz w:val="28"/>
                <w:szCs w:val="28"/>
              </w:rPr>
              <w:t xml:space="preserve"> </w:t>
            </w:r>
            <w:r w:rsidR="00833E8B" w:rsidRPr="00833E8B">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833E8B" w:rsidRPr="00833E8B">
              <w:rPr>
                <w:rFonts w:ascii="Times New Roman" w:hAnsi="Times New Roman" w:cs="Times New Roman"/>
                <w:sz w:val="28"/>
                <w:szCs w:val="28"/>
              </w:rPr>
              <w:t xml:space="preserve"> сельсовет муниципального района Салаватский район Республики Башкортостан</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6.5. Финансовый орган</w:t>
            </w:r>
          </w:p>
        </w:tc>
        <w:tc>
          <w:tcPr>
            <w:tcW w:w="5640" w:type="dxa"/>
          </w:tcPr>
          <w:p w:rsidR="008E2B91" w:rsidRPr="00833E8B"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наименование финансового органа </w:t>
            </w:r>
            <w:r>
              <w:rPr>
                <w:rFonts w:ascii="Times New Roman" w:hAnsi="Times New Roman" w:cs="Times New Roman"/>
                <w:color w:val="000000"/>
                <w:sz w:val="28"/>
                <w:szCs w:val="28"/>
              </w:rPr>
              <w:t>–«</w:t>
            </w:r>
            <w:r w:rsidR="00833E8B" w:rsidRPr="00D9764C">
              <w:rPr>
                <w:rFonts w:ascii="Times New Roman" w:hAnsi="Times New Roman" w:cs="Times New Roman"/>
                <w:b/>
                <w:sz w:val="28"/>
                <w:szCs w:val="28"/>
              </w:rPr>
              <w:t xml:space="preserve"> </w:t>
            </w:r>
            <w:r w:rsidR="00833E8B" w:rsidRPr="00833E8B">
              <w:rPr>
                <w:rFonts w:ascii="Times New Roman" w:hAnsi="Times New Roman" w:cs="Times New Roman"/>
                <w:sz w:val="28"/>
                <w:szCs w:val="28"/>
              </w:rPr>
              <w:t xml:space="preserve">Администрация сельского поселения </w:t>
            </w:r>
            <w:r w:rsidR="00C97383">
              <w:rPr>
                <w:rFonts w:ascii="Times New Roman" w:hAnsi="Times New Roman" w:cs="Times New Roman"/>
                <w:sz w:val="28"/>
                <w:szCs w:val="28"/>
              </w:rPr>
              <w:t>Алькинский</w:t>
            </w:r>
            <w:r w:rsidR="00833E8B" w:rsidRPr="00833E8B">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833E8B">
              <w:rPr>
                <w:rFonts w:ascii="Times New Roman" w:hAnsi="Times New Roman" w:cs="Times New Roman"/>
                <w:color w:val="000000"/>
                <w:sz w:val="28"/>
                <w:szCs w:val="28"/>
              </w:rPr>
              <w:t>».</w:t>
            </w:r>
          </w:p>
          <w:p w:rsidR="008E2B91" w:rsidRPr="0047265E" w:rsidRDefault="008E2B91" w:rsidP="00C97383">
            <w:pPr>
              <w:pStyle w:val="ConsPlusNormal"/>
              <w:ind w:firstLine="283"/>
              <w:jc w:val="both"/>
              <w:rPr>
                <w:rFonts w:ascii="Times New Roman" w:hAnsi="Times New Roman" w:cs="Times New Roman"/>
                <w:color w:val="000000"/>
                <w:sz w:val="28"/>
                <w:szCs w:val="28"/>
              </w:rPr>
            </w:pP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6.6. Признак авансового платежа</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признак авансового платежа. Если платеж является авансовым, в графе указывается </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Да</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 xml:space="preserve">, если платеж не является авансовым, указывается </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Нет</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w:t>
            </w:r>
          </w:p>
        </w:tc>
      </w:tr>
      <w:tr w:rsidR="008E2B91" w:rsidRPr="00873A94" w:rsidTr="00C97383">
        <w:tc>
          <w:tcPr>
            <w:tcW w:w="3778" w:type="dxa"/>
          </w:tcPr>
          <w:p w:rsidR="008E2B91" w:rsidRPr="0047265E" w:rsidRDefault="008E2B91" w:rsidP="00C97383">
            <w:pPr>
              <w:pStyle w:val="ConsPlusNormal"/>
              <w:outlineLvl w:val="2"/>
              <w:rPr>
                <w:rFonts w:ascii="Times New Roman" w:hAnsi="Times New Roman" w:cs="Times New Roman"/>
                <w:color w:val="000000"/>
                <w:sz w:val="28"/>
                <w:szCs w:val="28"/>
              </w:rPr>
            </w:pPr>
            <w:r w:rsidRPr="0047265E">
              <w:rPr>
                <w:rFonts w:ascii="Times New Roman" w:hAnsi="Times New Roman" w:cs="Times New Roman"/>
                <w:color w:val="000000"/>
                <w:sz w:val="28"/>
                <w:szCs w:val="28"/>
              </w:rPr>
              <w:t>7. Реквизиты документа, подтверждающего возникновение денежного обязательства</w:t>
            </w:r>
          </w:p>
        </w:tc>
        <w:tc>
          <w:tcPr>
            <w:tcW w:w="5640" w:type="dxa"/>
          </w:tcPr>
          <w:p w:rsidR="008E2B91" w:rsidRPr="0047265E" w:rsidRDefault="008E2B91" w:rsidP="00C97383">
            <w:pPr>
              <w:pStyle w:val="ConsPlusNormal"/>
              <w:rPr>
                <w:rFonts w:ascii="Times New Roman" w:hAnsi="Times New Roman" w:cs="Times New Roman"/>
                <w:color w:val="000000"/>
                <w:sz w:val="28"/>
                <w:szCs w:val="28"/>
              </w:rPr>
            </w:pP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7.1. Вид</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наименование документа, являющегося основанием для возникновения денежного обязательства.</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7.2. Номер</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номер документа, подтверждающего возникновение денежного обязательства.</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7.3. Дата</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дата документа, подтверждающего возникновение денежного </w:t>
            </w:r>
            <w:r w:rsidRPr="0047265E">
              <w:rPr>
                <w:rFonts w:ascii="Times New Roman" w:hAnsi="Times New Roman" w:cs="Times New Roman"/>
                <w:color w:val="000000"/>
                <w:sz w:val="28"/>
                <w:szCs w:val="28"/>
              </w:rPr>
              <w:lastRenderedPageBreak/>
              <w:t>обязательства.</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lastRenderedPageBreak/>
              <w:t>7.4 Сумма</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сумма документа, подтверждающего возникновение денежного обязательства.</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7.5. Предмет</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наименование товаров (работ, услуг) в соответствии с документом, подтверждающим возникновение денежного обязательства.</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7.6. Срок исполнения</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планируемый срок </w:t>
            </w:r>
            <w:r>
              <w:rPr>
                <w:rFonts w:ascii="Times New Roman" w:hAnsi="Times New Roman" w:cs="Times New Roman"/>
                <w:color w:val="000000"/>
                <w:sz w:val="28"/>
                <w:szCs w:val="28"/>
              </w:rPr>
              <w:t xml:space="preserve">исполнения </w:t>
            </w:r>
            <w:r w:rsidRPr="0047265E">
              <w:rPr>
                <w:rFonts w:ascii="Times New Roman" w:hAnsi="Times New Roman" w:cs="Times New Roman"/>
                <w:color w:val="000000"/>
                <w:sz w:val="28"/>
                <w:szCs w:val="28"/>
              </w:rPr>
              <w:t>денежно</w:t>
            </w:r>
            <w:r>
              <w:rPr>
                <w:rFonts w:ascii="Times New Roman" w:hAnsi="Times New Roman" w:cs="Times New Roman"/>
                <w:color w:val="000000"/>
                <w:sz w:val="28"/>
                <w:szCs w:val="28"/>
              </w:rPr>
              <w:t>го</w:t>
            </w:r>
            <w:r w:rsidRPr="0047265E">
              <w:rPr>
                <w:rFonts w:ascii="Times New Roman" w:hAnsi="Times New Roman" w:cs="Times New Roman"/>
                <w:color w:val="000000"/>
                <w:sz w:val="28"/>
                <w:szCs w:val="28"/>
              </w:rPr>
              <w:t xml:space="preserve"> обязательств</w:t>
            </w:r>
            <w:r>
              <w:rPr>
                <w:rFonts w:ascii="Times New Roman" w:hAnsi="Times New Roman" w:cs="Times New Roman"/>
                <w:color w:val="000000"/>
                <w:sz w:val="28"/>
                <w:szCs w:val="28"/>
              </w:rPr>
              <w:t>а</w:t>
            </w:r>
            <w:r w:rsidRPr="0047265E">
              <w:rPr>
                <w:rFonts w:ascii="Times New Roman" w:hAnsi="Times New Roman" w:cs="Times New Roman"/>
                <w:color w:val="000000"/>
                <w:sz w:val="28"/>
                <w:szCs w:val="28"/>
              </w:rPr>
              <w:t>.</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7.7. Код по бюджетной и дополнительной классификации </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код </w:t>
            </w:r>
            <w:r w:rsidRPr="000D0D91">
              <w:rPr>
                <w:rFonts w:ascii="Times New Roman" w:hAnsi="Times New Roman" w:cs="Times New Roman"/>
                <w:color w:val="000000"/>
                <w:sz w:val="28"/>
                <w:szCs w:val="28"/>
              </w:rPr>
              <w:t xml:space="preserve">по бюджетной и дополнительной </w:t>
            </w:r>
            <w:r w:rsidRPr="0047265E">
              <w:rPr>
                <w:rFonts w:ascii="Times New Roman" w:hAnsi="Times New Roman" w:cs="Times New Roman"/>
                <w:color w:val="000000"/>
                <w:sz w:val="28"/>
                <w:szCs w:val="28"/>
              </w:rPr>
              <w:t>классификации расходов бюджета в соответствии с предметом документа-основания.</w:t>
            </w:r>
          </w:p>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w:t>
            </w:r>
            <w:r w:rsidRPr="00FF6FE0">
              <w:rPr>
                <w:rFonts w:ascii="Times New Roman" w:hAnsi="Times New Roman" w:cs="Times New Roman"/>
                <w:color w:val="000000"/>
                <w:sz w:val="28"/>
                <w:szCs w:val="28"/>
              </w:rPr>
              <w:t xml:space="preserve">по бюджетной и дополнительной </w:t>
            </w:r>
            <w:r w:rsidRPr="0047265E">
              <w:rPr>
                <w:rFonts w:ascii="Times New Roman" w:hAnsi="Times New Roman" w:cs="Times New Roman"/>
                <w:color w:val="000000"/>
                <w:sz w:val="28"/>
                <w:szCs w:val="28"/>
              </w:rPr>
              <w:t>классификации расходов бюджета на основании информации, представленной должником.</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7.8. Сумма в валюте выплаты</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7.9. Код валюты</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код валюты, в которой принято денежное обязательство, в соответствии с Общероссийским </w:t>
            </w:r>
            <w:hyperlink r:id="rId11" w:history="1">
              <w:r w:rsidRPr="0047265E">
                <w:rPr>
                  <w:rFonts w:ascii="Times New Roman" w:hAnsi="Times New Roman" w:cs="Times New Roman"/>
                  <w:color w:val="000000"/>
                  <w:sz w:val="28"/>
                  <w:szCs w:val="28"/>
                </w:rPr>
                <w:t>классификатором</w:t>
              </w:r>
            </w:hyperlink>
            <w:r w:rsidRPr="0047265E">
              <w:rPr>
                <w:rFonts w:ascii="Times New Roman" w:hAnsi="Times New Roman" w:cs="Times New Roman"/>
                <w:color w:val="000000"/>
                <w:sz w:val="28"/>
                <w:szCs w:val="28"/>
              </w:rPr>
              <w:t xml:space="preserve"> валют.</w:t>
            </w:r>
          </w:p>
        </w:tc>
      </w:tr>
      <w:tr w:rsidR="008E2B91" w:rsidRPr="00873A94" w:rsidTr="00C97383">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7.10. Сумма в рублевом эквиваленте</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Указывается сумма денежного обязательства в валюте Российской Федерации.</w:t>
            </w:r>
          </w:p>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708" w:history="1">
              <w:r w:rsidRPr="0047265E">
                <w:rPr>
                  <w:rFonts w:ascii="Times New Roman" w:hAnsi="Times New Roman" w:cs="Times New Roman"/>
                  <w:color w:val="000000"/>
                  <w:sz w:val="28"/>
                  <w:szCs w:val="28"/>
                </w:rPr>
                <w:t>пункте 7.3</w:t>
              </w:r>
            </w:hyperlink>
            <w:r w:rsidRPr="0047265E">
              <w:rPr>
                <w:rFonts w:ascii="Times New Roman" w:hAnsi="Times New Roman" w:cs="Times New Roman"/>
                <w:color w:val="000000"/>
                <w:sz w:val="28"/>
                <w:szCs w:val="28"/>
              </w:rPr>
              <w:t xml:space="preserve"> настоящей информации.</w:t>
            </w:r>
          </w:p>
        </w:tc>
      </w:tr>
      <w:tr w:rsidR="008E2B91" w:rsidRPr="00873A94" w:rsidTr="00C97383">
        <w:tblPrEx>
          <w:tblBorders>
            <w:insideH w:val="none" w:sz="0" w:space="0" w:color="auto"/>
          </w:tblBorders>
        </w:tblPrEx>
        <w:tc>
          <w:tcPr>
            <w:tcW w:w="3778" w:type="dxa"/>
          </w:tcPr>
          <w:p w:rsidR="008E2B91" w:rsidRPr="0047265E" w:rsidRDefault="008E2B91" w:rsidP="00C97383">
            <w:pPr>
              <w:pStyle w:val="ConsPlusNormal"/>
              <w:rPr>
                <w:rFonts w:ascii="Times New Roman" w:hAnsi="Times New Roman" w:cs="Times New Roman"/>
                <w:color w:val="000000"/>
                <w:sz w:val="28"/>
                <w:szCs w:val="28"/>
              </w:rPr>
            </w:pPr>
            <w:r w:rsidRPr="0047265E">
              <w:rPr>
                <w:rFonts w:ascii="Times New Roman" w:hAnsi="Times New Roman" w:cs="Times New Roman"/>
                <w:color w:val="000000"/>
                <w:sz w:val="28"/>
                <w:szCs w:val="28"/>
              </w:rPr>
              <w:t>7.11. Перечислено сумм аванса</w:t>
            </w:r>
          </w:p>
        </w:tc>
        <w:tc>
          <w:tcPr>
            <w:tcW w:w="5640" w:type="dxa"/>
          </w:tcPr>
          <w:p w:rsidR="008E2B91" w:rsidRPr="0047265E" w:rsidRDefault="008E2B91" w:rsidP="00C97383">
            <w:pPr>
              <w:pStyle w:val="ConsPlusNormal"/>
              <w:ind w:firstLine="283"/>
              <w:jc w:val="both"/>
              <w:rPr>
                <w:rFonts w:ascii="Times New Roman" w:hAnsi="Times New Roman" w:cs="Times New Roman"/>
                <w:color w:val="000000"/>
                <w:sz w:val="28"/>
                <w:szCs w:val="28"/>
              </w:rPr>
            </w:pPr>
            <w:r w:rsidRPr="0047265E">
              <w:rPr>
                <w:rFonts w:ascii="Times New Roman" w:hAnsi="Times New Roman" w:cs="Times New Roman"/>
                <w:color w:val="000000"/>
                <w:sz w:val="28"/>
                <w:szCs w:val="28"/>
              </w:rPr>
              <w:t xml:space="preserve">Указывается сумма ранее произведенного в рамках соответствующего бюджетного </w:t>
            </w:r>
            <w:r w:rsidRPr="0047265E">
              <w:rPr>
                <w:rFonts w:ascii="Times New Roman" w:hAnsi="Times New Roman" w:cs="Times New Roman"/>
                <w:color w:val="000000"/>
                <w:sz w:val="28"/>
                <w:szCs w:val="28"/>
              </w:rPr>
              <w:lastRenderedPageBreak/>
              <w:t xml:space="preserve">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Признак авансового платежа</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 xml:space="preserve"> указано </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Да</w:t>
            </w:r>
            <w:r>
              <w:rPr>
                <w:rFonts w:ascii="Times New Roman" w:hAnsi="Times New Roman" w:cs="Times New Roman"/>
                <w:color w:val="000000"/>
                <w:sz w:val="28"/>
                <w:szCs w:val="28"/>
              </w:rPr>
              <w:t>»</w:t>
            </w:r>
            <w:r w:rsidRPr="0047265E">
              <w:rPr>
                <w:rFonts w:ascii="Times New Roman" w:hAnsi="Times New Roman" w:cs="Times New Roman"/>
                <w:color w:val="000000"/>
                <w:sz w:val="28"/>
                <w:szCs w:val="28"/>
              </w:rPr>
              <w:t>.</w:t>
            </w:r>
          </w:p>
        </w:tc>
      </w:tr>
      <w:tr w:rsidR="0041225C" w:rsidRPr="00873A94" w:rsidTr="00C97383">
        <w:tblPrEx>
          <w:tblBorders>
            <w:insideH w:val="none" w:sz="0" w:space="0" w:color="auto"/>
          </w:tblBorders>
        </w:tblPrEx>
        <w:tc>
          <w:tcPr>
            <w:tcW w:w="3778" w:type="dxa"/>
            <w:tcBorders>
              <w:bottom w:val="single" w:sz="4" w:space="0" w:color="auto"/>
            </w:tcBorders>
          </w:tcPr>
          <w:p w:rsidR="0041225C" w:rsidRPr="0047265E" w:rsidRDefault="0041225C" w:rsidP="00C97383">
            <w:pPr>
              <w:pStyle w:val="ConsPlusNormal"/>
              <w:rPr>
                <w:rFonts w:ascii="Times New Roman" w:hAnsi="Times New Roman" w:cs="Times New Roman"/>
                <w:color w:val="000000"/>
                <w:sz w:val="28"/>
                <w:szCs w:val="28"/>
              </w:rPr>
            </w:pPr>
          </w:p>
        </w:tc>
        <w:tc>
          <w:tcPr>
            <w:tcW w:w="5640" w:type="dxa"/>
            <w:tcBorders>
              <w:bottom w:val="single" w:sz="4" w:space="0" w:color="auto"/>
            </w:tcBorders>
          </w:tcPr>
          <w:p w:rsidR="0041225C" w:rsidRPr="0047265E" w:rsidRDefault="0041225C" w:rsidP="00C97383">
            <w:pPr>
              <w:pStyle w:val="ConsPlusNormal"/>
              <w:ind w:firstLine="283"/>
              <w:jc w:val="both"/>
              <w:rPr>
                <w:rFonts w:ascii="Times New Roman" w:hAnsi="Times New Roman" w:cs="Times New Roman"/>
                <w:color w:val="000000"/>
                <w:sz w:val="28"/>
                <w:szCs w:val="28"/>
              </w:rPr>
            </w:pPr>
          </w:p>
        </w:tc>
      </w:tr>
    </w:tbl>
    <w:p w:rsidR="008E2B91" w:rsidRPr="0047265E" w:rsidRDefault="008E2B91" w:rsidP="00C97383">
      <w:pPr>
        <w:pStyle w:val="ConsPlusNormal"/>
        <w:jc w:val="both"/>
        <w:rPr>
          <w:rFonts w:ascii="Times New Roman" w:hAnsi="Times New Roman" w:cs="Times New Roman"/>
          <w:color w:val="000000"/>
          <w:sz w:val="28"/>
          <w:szCs w:val="28"/>
        </w:rPr>
      </w:pPr>
    </w:p>
    <w:p w:rsidR="008E2B91" w:rsidRPr="006C1D8A" w:rsidRDefault="008E2B91" w:rsidP="00C97383">
      <w:pPr>
        <w:pStyle w:val="ConsPlusNormal"/>
        <w:ind w:firstLine="540"/>
        <w:jc w:val="both"/>
        <w:rPr>
          <w:rFonts w:ascii="Times New Roman" w:hAnsi="Times New Roman" w:cs="Times New Roman"/>
          <w:sz w:val="28"/>
          <w:szCs w:val="28"/>
        </w:rPr>
      </w:pPr>
    </w:p>
    <w:p w:rsidR="00392072" w:rsidRDefault="00392072"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C97383" w:rsidRDefault="00C97383" w:rsidP="000E43DF">
      <w:pPr>
        <w:pStyle w:val="ConsPlusNormal"/>
        <w:jc w:val="center"/>
        <w:rPr>
          <w:rFonts w:ascii="Times New Roman" w:hAnsi="Times New Roman" w:cs="Times New Roman"/>
          <w:sz w:val="28"/>
          <w:szCs w:val="28"/>
        </w:rPr>
      </w:pPr>
    </w:p>
    <w:p w:rsidR="00C97383" w:rsidRDefault="00C97383" w:rsidP="00C97383">
      <w:pPr>
        <w:pStyle w:val="ConsPlusNormal"/>
        <w:jc w:val="both"/>
        <w:rPr>
          <w:rFonts w:ascii="Times New Roman" w:hAnsi="Times New Roman" w:cs="Times New Roman"/>
          <w:sz w:val="28"/>
          <w:szCs w:val="28"/>
        </w:rPr>
      </w:pPr>
    </w:p>
    <w:p w:rsidR="005054BC" w:rsidRDefault="000E43DF" w:rsidP="00C97383">
      <w:pPr>
        <w:pStyle w:val="ConsPlusNormal"/>
        <w:jc w:val="right"/>
        <w:outlineLvl w:val="1"/>
        <w:rPr>
          <w:rFonts w:ascii="Times New Roman" w:hAnsi="Times New Roman" w:cs="Times New Roman"/>
        </w:rPr>
        <w:sectPr w:rsidR="005054BC" w:rsidSect="00DB480A">
          <w:headerReference w:type="even" r:id="rId12"/>
          <w:headerReference w:type="default" r:id="rId13"/>
          <w:pgSz w:w="11907" w:h="16840" w:code="9"/>
          <w:pgMar w:top="568" w:right="850" w:bottom="244" w:left="1701" w:header="591" w:footer="720" w:gutter="0"/>
          <w:cols w:space="720"/>
          <w:titlePg/>
          <w:docGrid w:linePitch="272"/>
        </w:sectPr>
      </w:pPr>
      <w:r>
        <w:rPr>
          <w:rFonts w:ascii="Times New Roman" w:hAnsi="Times New Roman" w:cs="Times New Roman"/>
        </w:rPr>
        <w:br w:type="page"/>
      </w:r>
    </w:p>
    <w:p w:rsidR="00C97383" w:rsidRPr="00DA372A" w:rsidRDefault="00C97383" w:rsidP="00C97383">
      <w:pPr>
        <w:pStyle w:val="ConsPlusNormal"/>
        <w:jc w:val="right"/>
        <w:outlineLvl w:val="1"/>
        <w:rPr>
          <w:rFonts w:ascii="Times New Roman" w:hAnsi="Times New Roman" w:cs="Times New Roman"/>
        </w:rPr>
      </w:pPr>
      <w:r w:rsidRPr="00DA372A">
        <w:rPr>
          <w:rFonts w:ascii="Times New Roman" w:hAnsi="Times New Roman" w:cs="Times New Roman"/>
        </w:rPr>
        <w:lastRenderedPageBreak/>
        <w:t xml:space="preserve">Приложение № </w:t>
      </w:r>
      <w:r>
        <w:rPr>
          <w:rFonts w:ascii="Times New Roman" w:hAnsi="Times New Roman" w:cs="Times New Roman"/>
        </w:rPr>
        <w:t>3</w:t>
      </w:r>
    </w:p>
    <w:p w:rsidR="005054BC" w:rsidRDefault="00C97383" w:rsidP="00C97383">
      <w:pPr>
        <w:pStyle w:val="ConsPlusNormal"/>
        <w:jc w:val="right"/>
        <w:rPr>
          <w:rFonts w:ascii="Times New Roman" w:hAnsi="Times New Roman" w:cs="Times New Roman"/>
        </w:rPr>
      </w:pPr>
      <w:r w:rsidRPr="00DA372A">
        <w:rPr>
          <w:rFonts w:ascii="Times New Roman" w:hAnsi="Times New Roman" w:cs="Times New Roman"/>
        </w:rPr>
        <w:t>к Порядку учетабюджетных и денежных обязательств</w:t>
      </w:r>
      <w:r w:rsidR="005054BC">
        <w:rPr>
          <w:rFonts w:ascii="Times New Roman" w:hAnsi="Times New Roman" w:cs="Times New Roman"/>
        </w:rPr>
        <w:t xml:space="preserve"> </w:t>
      </w:r>
      <w:r w:rsidRPr="00DA372A">
        <w:rPr>
          <w:rFonts w:ascii="Times New Roman" w:hAnsi="Times New Roman" w:cs="Times New Roman"/>
        </w:rPr>
        <w:t>получателей бюджетных средств</w:t>
      </w:r>
      <w:r w:rsidR="005054BC">
        <w:rPr>
          <w:rFonts w:ascii="Times New Roman" w:hAnsi="Times New Roman" w:cs="Times New Roman"/>
        </w:rPr>
        <w:t xml:space="preserve"> </w:t>
      </w:r>
      <w:r w:rsidRPr="00406EC3">
        <w:rPr>
          <w:rFonts w:ascii="Times New Roman" w:hAnsi="Times New Roman" w:cs="Times New Roman"/>
        </w:rPr>
        <w:t xml:space="preserve">бюджета </w:t>
      </w:r>
    </w:p>
    <w:p w:rsidR="005054BC" w:rsidRDefault="00C97383" w:rsidP="00C97383">
      <w:pPr>
        <w:pStyle w:val="ConsPlusNormal"/>
        <w:jc w:val="right"/>
        <w:rPr>
          <w:rFonts w:ascii="Times New Roman" w:hAnsi="Times New Roman" w:cs="Times New Roman"/>
        </w:rPr>
      </w:pPr>
      <w:r w:rsidRPr="00E73B13">
        <w:rPr>
          <w:rFonts w:ascii="Times New Roman" w:hAnsi="Times New Roman" w:cs="Times New Roman"/>
        </w:rPr>
        <w:t xml:space="preserve">сельского поселения </w:t>
      </w:r>
      <w:r>
        <w:rPr>
          <w:rFonts w:ascii="Times New Roman" w:hAnsi="Times New Roman" w:cs="Times New Roman"/>
        </w:rPr>
        <w:t>Алькинский</w:t>
      </w:r>
      <w:r w:rsidRPr="00E73B13">
        <w:rPr>
          <w:rFonts w:ascii="Times New Roman" w:hAnsi="Times New Roman" w:cs="Times New Roman"/>
        </w:rPr>
        <w:t xml:space="preserve"> сельсовет муниципального района </w:t>
      </w:r>
    </w:p>
    <w:p w:rsidR="00C97383" w:rsidRDefault="00C97383" w:rsidP="00C97383">
      <w:pPr>
        <w:pStyle w:val="ConsPlusNormal"/>
        <w:jc w:val="right"/>
        <w:rPr>
          <w:rFonts w:ascii="Times New Roman" w:hAnsi="Times New Roman"/>
        </w:rPr>
      </w:pPr>
      <w:r w:rsidRPr="00E73B13">
        <w:rPr>
          <w:rFonts w:ascii="Times New Roman" w:hAnsi="Times New Roman" w:cs="Times New Roman"/>
        </w:rPr>
        <w:t>Салаватский район Республики Башкортостан</w:t>
      </w:r>
      <w:r>
        <w:rPr>
          <w:rFonts w:ascii="Times New Roman" w:hAnsi="Times New Roman" w:cs="Times New Roman"/>
        </w:rPr>
        <w:t>,</w:t>
      </w:r>
      <w:r>
        <w:rPr>
          <w:rFonts w:ascii="Times New Roman" w:hAnsi="Times New Roman"/>
        </w:rPr>
        <w:t>утвержденный п</w:t>
      </w:r>
      <w:r w:rsidRPr="004D6361">
        <w:rPr>
          <w:rFonts w:ascii="Times New Roman" w:hAnsi="Times New Roman"/>
        </w:rPr>
        <w:t xml:space="preserve">остановлением Администрации </w:t>
      </w:r>
      <w:r>
        <w:rPr>
          <w:rFonts w:ascii="Times New Roman" w:hAnsi="Times New Roman"/>
        </w:rPr>
        <w:t>СП</w:t>
      </w:r>
    </w:p>
    <w:p w:rsidR="00C97383" w:rsidRPr="004D6361" w:rsidRDefault="00C97383" w:rsidP="00C97383">
      <w:pPr>
        <w:pStyle w:val="ConsPlusNormal"/>
        <w:jc w:val="right"/>
        <w:rPr>
          <w:rFonts w:ascii="Times New Roman" w:hAnsi="Times New Roman"/>
        </w:rPr>
      </w:pPr>
      <w:r>
        <w:rPr>
          <w:rFonts w:ascii="Times New Roman" w:hAnsi="Times New Roman"/>
        </w:rPr>
        <w:t xml:space="preserve">от 15 февраля 2022 </w:t>
      </w:r>
      <w:r w:rsidRPr="004D6361">
        <w:rPr>
          <w:rFonts w:ascii="Times New Roman" w:hAnsi="Times New Roman"/>
        </w:rPr>
        <w:t xml:space="preserve"> г. №</w:t>
      </w:r>
      <w:r>
        <w:rPr>
          <w:rFonts w:ascii="Times New Roman" w:hAnsi="Times New Roman"/>
        </w:rPr>
        <w:t>10</w:t>
      </w:r>
    </w:p>
    <w:p w:rsidR="00C97383" w:rsidRDefault="00C97383" w:rsidP="00C97383">
      <w:pPr>
        <w:pStyle w:val="ConsPlusNormal"/>
        <w:jc w:val="both"/>
        <w:rPr>
          <w:rFonts w:ascii="Times New Roman" w:hAnsi="Times New Roman" w:cs="Times New Roman"/>
          <w:sz w:val="28"/>
          <w:szCs w:val="28"/>
        </w:rPr>
      </w:pPr>
    </w:p>
    <w:p w:rsidR="00C97383" w:rsidRDefault="005054BC" w:rsidP="005054BC">
      <w:pPr>
        <w:pStyle w:val="ConsPlusNormal"/>
        <w:tabs>
          <w:tab w:val="left" w:pos="8730"/>
        </w:tabs>
        <w:jc w:val="both"/>
        <w:rPr>
          <w:rFonts w:ascii="Times New Roman" w:hAnsi="Times New Roman" w:cs="Times New Roman"/>
          <w:sz w:val="28"/>
          <w:szCs w:val="28"/>
        </w:rPr>
      </w:pPr>
      <w:r>
        <w:rPr>
          <w:rFonts w:ascii="Times New Roman" w:hAnsi="Times New Roman" w:cs="Times New Roman"/>
          <w:sz w:val="28"/>
          <w:szCs w:val="28"/>
        </w:rPr>
        <w:tab/>
      </w:r>
    </w:p>
    <w:p w:rsidR="00C97383" w:rsidRDefault="00C97383" w:rsidP="00C97383">
      <w:pPr>
        <w:pStyle w:val="ConsPlusNormal"/>
        <w:jc w:val="both"/>
        <w:rPr>
          <w:rFonts w:ascii="Times New Roman" w:hAnsi="Times New Roman" w:cs="Times New Roman"/>
          <w:sz w:val="28"/>
          <w:szCs w:val="28"/>
        </w:rPr>
      </w:pPr>
    </w:p>
    <w:tbl>
      <w:tblPr>
        <w:tblW w:w="13860" w:type="dxa"/>
        <w:tblInd w:w="93" w:type="dxa"/>
        <w:tblLook w:val="04A0"/>
      </w:tblPr>
      <w:tblGrid>
        <w:gridCol w:w="251"/>
        <w:gridCol w:w="220"/>
        <w:gridCol w:w="220"/>
        <w:gridCol w:w="234"/>
        <w:gridCol w:w="245"/>
        <w:gridCol w:w="245"/>
        <w:gridCol w:w="245"/>
        <w:gridCol w:w="245"/>
        <w:gridCol w:w="245"/>
        <w:gridCol w:w="245"/>
        <w:gridCol w:w="245"/>
        <w:gridCol w:w="244"/>
        <w:gridCol w:w="244"/>
        <w:gridCol w:w="244"/>
        <w:gridCol w:w="277"/>
        <w:gridCol w:w="244"/>
        <w:gridCol w:w="244"/>
        <w:gridCol w:w="244"/>
        <w:gridCol w:w="252"/>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95"/>
        <w:gridCol w:w="244"/>
        <w:gridCol w:w="244"/>
        <w:gridCol w:w="244"/>
        <w:gridCol w:w="252"/>
        <w:gridCol w:w="244"/>
        <w:gridCol w:w="244"/>
        <w:gridCol w:w="244"/>
        <w:gridCol w:w="244"/>
        <w:gridCol w:w="244"/>
        <w:gridCol w:w="244"/>
        <w:gridCol w:w="244"/>
        <w:gridCol w:w="244"/>
        <w:gridCol w:w="244"/>
        <w:gridCol w:w="244"/>
        <w:gridCol w:w="314"/>
        <w:gridCol w:w="226"/>
        <w:gridCol w:w="226"/>
        <w:gridCol w:w="219"/>
        <w:gridCol w:w="219"/>
        <w:gridCol w:w="219"/>
        <w:gridCol w:w="219"/>
        <w:gridCol w:w="219"/>
        <w:gridCol w:w="531"/>
        <w:gridCol w:w="772"/>
      </w:tblGrid>
      <w:tr w:rsidR="005054BC" w:rsidRPr="005054BC" w:rsidTr="005054BC">
        <w:trPr>
          <w:trHeight w:val="16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783" w:type="dxa"/>
            <w:gridSpan w:val="7"/>
            <w:tcBorders>
              <w:top w:val="nil"/>
              <w:left w:val="nil"/>
              <w:bottom w:val="nil"/>
              <w:right w:val="nil"/>
            </w:tcBorders>
            <w:shd w:val="clear" w:color="auto" w:fill="auto"/>
            <w:noWrap/>
            <w:vAlign w:val="bottom"/>
            <w:hideMark/>
          </w:tcPr>
          <w:p w:rsidR="005054BC" w:rsidRPr="005054BC" w:rsidRDefault="005054BC" w:rsidP="005054BC">
            <w:pPr>
              <w:jc w:val="right"/>
              <w:rPr>
                <w:b/>
                <w:bCs/>
                <w:sz w:val="12"/>
                <w:szCs w:val="12"/>
              </w:rPr>
            </w:pPr>
            <w:r w:rsidRPr="005054BC">
              <w:rPr>
                <w:b/>
                <w:bCs/>
                <w:sz w:val="12"/>
                <w:szCs w:val="12"/>
              </w:rPr>
              <w:t>СВЕДЕНИЯ №</w:t>
            </w:r>
          </w:p>
        </w:tc>
        <w:tc>
          <w:tcPr>
            <w:tcW w:w="1732" w:type="dxa"/>
            <w:gridSpan w:val="6"/>
            <w:tcBorders>
              <w:top w:val="nil"/>
              <w:left w:val="nil"/>
              <w:bottom w:val="single" w:sz="4" w:space="0" w:color="auto"/>
              <w:right w:val="nil"/>
            </w:tcBorders>
            <w:shd w:val="clear" w:color="auto" w:fill="auto"/>
            <w:noWrap/>
            <w:vAlign w:val="bottom"/>
            <w:hideMark/>
          </w:tcPr>
          <w:p w:rsidR="005054BC" w:rsidRPr="005054BC" w:rsidRDefault="005054BC" w:rsidP="005054BC">
            <w:pPr>
              <w:rPr>
                <w:b/>
                <w:bCs/>
                <w:sz w:val="12"/>
                <w:szCs w:val="12"/>
              </w:rPr>
            </w:pPr>
            <w:r w:rsidRPr="005054BC">
              <w:rPr>
                <w:b/>
                <w:bCs/>
                <w:sz w:val="12"/>
                <w:szCs w:val="12"/>
              </w:rPr>
              <w:t> </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r>
      <w:tr w:rsidR="005054BC" w:rsidRPr="005054BC" w:rsidTr="005054BC">
        <w:trPr>
          <w:trHeight w:val="15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2"/>
                <w:szCs w:val="12"/>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2"/>
                <w:szCs w:val="12"/>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2"/>
                <w:szCs w:val="12"/>
              </w:rPr>
            </w:pPr>
          </w:p>
        </w:tc>
        <w:tc>
          <w:tcPr>
            <w:tcW w:w="4715" w:type="dxa"/>
            <w:gridSpan w:val="19"/>
            <w:tcBorders>
              <w:top w:val="nil"/>
              <w:left w:val="nil"/>
              <w:bottom w:val="nil"/>
              <w:right w:val="nil"/>
            </w:tcBorders>
            <w:shd w:val="clear" w:color="auto" w:fill="auto"/>
            <w:noWrap/>
            <w:vAlign w:val="bottom"/>
            <w:hideMark/>
          </w:tcPr>
          <w:p w:rsidR="005054BC" w:rsidRPr="005054BC" w:rsidRDefault="005054BC" w:rsidP="005054BC">
            <w:pPr>
              <w:jc w:val="center"/>
              <w:rPr>
                <w:b/>
                <w:bCs/>
                <w:sz w:val="12"/>
                <w:szCs w:val="12"/>
              </w:rPr>
            </w:pPr>
            <w:r w:rsidRPr="005054BC">
              <w:rPr>
                <w:b/>
                <w:bCs/>
                <w:sz w:val="12"/>
                <w:szCs w:val="12"/>
              </w:rPr>
              <w:t>о  бюджетном обязательстве</w:t>
            </w:r>
          </w:p>
        </w:tc>
        <w:tc>
          <w:tcPr>
            <w:tcW w:w="3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2"/>
                <w:szCs w:val="12"/>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2"/>
                <w:szCs w:val="12"/>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2"/>
                <w:szCs w:val="12"/>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Коды</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r>
      <w:tr w:rsidR="005054BC" w:rsidRPr="005054BC" w:rsidTr="005054BC">
        <w:trPr>
          <w:trHeight w:val="10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pPr>
            <w:r w:rsidRPr="005054BC">
              <w:t> </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pPr>
          </w:p>
        </w:tc>
      </w:tr>
      <w:tr w:rsidR="005054BC" w:rsidRPr="005054BC" w:rsidTr="005054BC">
        <w:trPr>
          <w:trHeight w:val="13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00" w:type="dxa"/>
            <w:gridSpan w:val="2"/>
            <w:tcBorders>
              <w:top w:val="nil"/>
              <w:left w:val="nil"/>
              <w:bottom w:val="nil"/>
              <w:right w:val="nil"/>
            </w:tcBorders>
            <w:shd w:val="clear" w:color="auto" w:fill="auto"/>
            <w:noWrap/>
            <w:vAlign w:val="center"/>
            <w:hideMark/>
          </w:tcPr>
          <w:p w:rsidR="005054BC" w:rsidRPr="005054BC" w:rsidRDefault="005054BC" w:rsidP="005054BC">
            <w:pPr>
              <w:rPr>
                <w:sz w:val="10"/>
                <w:szCs w:val="10"/>
              </w:rPr>
            </w:pPr>
            <w:r w:rsidRPr="005054BC">
              <w:rPr>
                <w:sz w:val="10"/>
                <w:szCs w:val="10"/>
              </w:rPr>
              <w:t>от "</w:t>
            </w:r>
          </w:p>
        </w:tc>
        <w:tc>
          <w:tcPr>
            <w:tcW w:w="2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4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rFonts w:ascii="Arial Cyr" w:hAnsi="Arial Cyr"/>
                <w:sz w:val="16"/>
                <w:szCs w:val="16"/>
              </w:rPr>
            </w:pPr>
            <w:r w:rsidRPr="005054BC">
              <w:rPr>
                <w:rFonts w:ascii="Arial Cyr" w:hAnsi="Arial Cyr"/>
                <w:sz w:val="16"/>
                <w:szCs w:val="16"/>
              </w:rPr>
              <w:t> </w:t>
            </w:r>
          </w:p>
        </w:tc>
        <w:tc>
          <w:tcPr>
            <w:tcW w:w="258"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r w:rsidRPr="005054BC">
              <w:rPr>
                <w:sz w:val="10"/>
                <w:szCs w:val="10"/>
              </w:rPr>
              <w:t>"</w:t>
            </w:r>
          </w:p>
        </w:tc>
        <w:tc>
          <w:tcPr>
            <w:tcW w:w="258"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56"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57"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57"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57"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66"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66"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66"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402"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r w:rsidRPr="005054BC">
              <w:rPr>
                <w:sz w:val="10"/>
                <w:szCs w:val="10"/>
              </w:rPr>
              <w:t>20</w:t>
            </w:r>
          </w:p>
        </w:tc>
        <w:tc>
          <w:tcPr>
            <w:tcW w:w="266"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66"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г.</w:t>
            </w: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10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10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448"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r w:rsidRPr="005054BC">
              <w:rPr>
                <w:sz w:val="8"/>
                <w:szCs w:val="8"/>
              </w:rPr>
              <w:t>Дата</w:t>
            </w: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8"/>
                <w:szCs w:val="8"/>
              </w:rPr>
            </w:pPr>
            <w:r w:rsidRPr="005054BC">
              <w:rPr>
                <w:sz w:val="8"/>
                <w:szCs w:val="8"/>
              </w:rPr>
              <w:t> </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r>
      <w:tr w:rsidR="005054BC" w:rsidRPr="005054BC" w:rsidTr="005054BC">
        <w:trPr>
          <w:trHeight w:val="105"/>
        </w:trPr>
        <w:tc>
          <w:tcPr>
            <w:tcW w:w="1256" w:type="dxa"/>
            <w:gridSpan w:val="9"/>
            <w:tcBorders>
              <w:top w:val="nil"/>
              <w:left w:val="nil"/>
              <w:bottom w:val="nil"/>
              <w:right w:val="nil"/>
            </w:tcBorders>
            <w:shd w:val="clear" w:color="auto" w:fill="auto"/>
            <w:noWrap/>
            <w:vAlign w:val="center"/>
            <w:hideMark/>
          </w:tcPr>
          <w:p w:rsidR="005054BC" w:rsidRPr="005054BC" w:rsidRDefault="005054BC" w:rsidP="005054BC">
            <w:pPr>
              <w:rPr>
                <w:sz w:val="8"/>
                <w:szCs w:val="8"/>
              </w:rPr>
            </w:pPr>
            <w:r w:rsidRPr="005054BC">
              <w:rPr>
                <w:sz w:val="8"/>
                <w:szCs w:val="8"/>
              </w:rPr>
              <w:t>Получатель бюджетных средств</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6514" w:type="dxa"/>
            <w:gridSpan w:val="27"/>
            <w:tcBorders>
              <w:top w:val="nil"/>
              <w:left w:val="nil"/>
              <w:bottom w:val="single" w:sz="4" w:space="0" w:color="auto"/>
              <w:right w:val="nil"/>
            </w:tcBorders>
            <w:shd w:val="clear" w:color="auto" w:fill="auto"/>
            <w:noWrap/>
            <w:vAlign w:val="center"/>
            <w:hideMark/>
          </w:tcPr>
          <w:p w:rsidR="005054BC" w:rsidRPr="005054BC" w:rsidRDefault="005054BC" w:rsidP="005054BC">
            <w:pPr>
              <w:jc w:val="center"/>
              <w:rPr>
                <w:sz w:val="10"/>
                <w:szCs w:val="10"/>
              </w:rPr>
            </w:pPr>
            <w:r w:rsidRPr="005054BC">
              <w:rPr>
                <w:sz w:val="10"/>
                <w:szCs w:val="10"/>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2"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2"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448"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8"/>
                <w:szCs w:val="8"/>
              </w:rPr>
            </w:pPr>
            <w:r w:rsidRPr="005054BC">
              <w:rPr>
                <w:sz w:val="8"/>
                <w:szCs w:val="8"/>
              </w:rPr>
              <w:t> </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r>
      <w:tr w:rsidR="005054BC" w:rsidRPr="005054BC" w:rsidTr="005054BC">
        <w:trPr>
          <w:trHeight w:val="12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3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66"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33"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4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58"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58"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56"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57"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57"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57"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66"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387" w:type="dxa"/>
            <w:gridSpan w:val="14"/>
            <w:tcBorders>
              <w:top w:val="nil"/>
              <w:left w:val="nil"/>
              <w:bottom w:val="nil"/>
              <w:right w:val="single" w:sz="4" w:space="0" w:color="000000"/>
            </w:tcBorders>
            <w:shd w:val="clear" w:color="auto" w:fill="auto"/>
            <w:noWrap/>
            <w:vAlign w:val="center"/>
            <w:hideMark/>
          </w:tcPr>
          <w:p w:rsidR="005054BC" w:rsidRPr="005054BC" w:rsidRDefault="005054BC" w:rsidP="005054BC">
            <w:pPr>
              <w:jc w:val="right"/>
              <w:rPr>
                <w:sz w:val="8"/>
                <w:szCs w:val="8"/>
              </w:rPr>
            </w:pPr>
            <w:r w:rsidRPr="005054BC">
              <w:rPr>
                <w:sz w:val="8"/>
                <w:szCs w:val="8"/>
              </w:rPr>
              <w:t>номер лицевого счета получателя</w:t>
            </w:r>
          </w:p>
        </w:tc>
        <w:tc>
          <w:tcPr>
            <w:tcW w:w="58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8"/>
                <w:szCs w:val="8"/>
              </w:rPr>
            </w:pPr>
            <w:r w:rsidRPr="005054BC">
              <w:rPr>
                <w:sz w:val="8"/>
                <w:szCs w:val="8"/>
              </w:rPr>
              <w:t> </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r>
      <w:tr w:rsidR="005054BC" w:rsidRPr="005054BC" w:rsidTr="005054BC">
        <w:trPr>
          <w:trHeight w:val="165"/>
        </w:trPr>
        <w:tc>
          <w:tcPr>
            <w:tcW w:w="1736" w:type="dxa"/>
            <w:gridSpan w:val="12"/>
            <w:tcBorders>
              <w:top w:val="nil"/>
              <w:left w:val="nil"/>
              <w:bottom w:val="nil"/>
              <w:right w:val="nil"/>
            </w:tcBorders>
            <w:shd w:val="clear" w:color="auto" w:fill="auto"/>
            <w:noWrap/>
            <w:vAlign w:val="center"/>
            <w:hideMark/>
          </w:tcPr>
          <w:p w:rsidR="005054BC" w:rsidRPr="005054BC" w:rsidRDefault="005054BC" w:rsidP="005054BC">
            <w:pPr>
              <w:rPr>
                <w:sz w:val="8"/>
                <w:szCs w:val="8"/>
              </w:rPr>
            </w:pPr>
            <w:r w:rsidRPr="005054BC">
              <w:rPr>
                <w:sz w:val="8"/>
                <w:szCs w:val="8"/>
              </w:rPr>
              <w:t>Главный распорядитель бюджетных средств</w:t>
            </w: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6514" w:type="dxa"/>
            <w:gridSpan w:val="27"/>
            <w:tcBorders>
              <w:top w:val="nil"/>
              <w:left w:val="nil"/>
              <w:bottom w:val="single" w:sz="4" w:space="0" w:color="auto"/>
              <w:right w:val="nil"/>
            </w:tcBorders>
            <w:shd w:val="clear" w:color="auto" w:fill="auto"/>
            <w:noWrap/>
            <w:vAlign w:val="center"/>
            <w:hideMark/>
          </w:tcPr>
          <w:p w:rsidR="005054BC" w:rsidRPr="005054BC" w:rsidRDefault="005054BC" w:rsidP="005054BC">
            <w:pPr>
              <w:jc w:val="center"/>
              <w:rPr>
                <w:sz w:val="10"/>
                <w:szCs w:val="10"/>
              </w:rPr>
            </w:pPr>
            <w:r w:rsidRPr="005054BC">
              <w:rPr>
                <w:sz w:val="10"/>
                <w:szCs w:val="10"/>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12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448"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r w:rsidRPr="005054BC">
              <w:rPr>
                <w:sz w:val="8"/>
                <w:szCs w:val="8"/>
              </w:rPr>
              <w:t>Глава по БК</w:t>
            </w: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8"/>
                <w:szCs w:val="8"/>
              </w:rPr>
            </w:pPr>
            <w:r w:rsidRPr="005054BC">
              <w:rPr>
                <w:sz w:val="8"/>
                <w:szCs w:val="8"/>
              </w:rPr>
              <w:t> </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r>
      <w:tr w:rsidR="005054BC" w:rsidRPr="005054BC" w:rsidTr="005054BC">
        <w:trPr>
          <w:trHeight w:val="135"/>
        </w:trPr>
        <w:tc>
          <w:tcPr>
            <w:tcW w:w="1036" w:type="dxa"/>
            <w:gridSpan w:val="7"/>
            <w:tcBorders>
              <w:top w:val="nil"/>
              <w:left w:val="nil"/>
              <w:bottom w:val="nil"/>
              <w:right w:val="nil"/>
            </w:tcBorders>
            <w:shd w:val="clear" w:color="auto" w:fill="auto"/>
            <w:noWrap/>
            <w:vAlign w:val="center"/>
            <w:hideMark/>
          </w:tcPr>
          <w:p w:rsidR="005054BC" w:rsidRPr="005054BC" w:rsidRDefault="005054BC" w:rsidP="005054BC">
            <w:pPr>
              <w:rPr>
                <w:sz w:val="8"/>
                <w:szCs w:val="8"/>
              </w:rPr>
            </w:pPr>
            <w:r w:rsidRPr="005054BC">
              <w:rPr>
                <w:sz w:val="8"/>
                <w:szCs w:val="8"/>
              </w:rPr>
              <w:t>Наименование бюджета</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6514" w:type="dxa"/>
            <w:gridSpan w:val="27"/>
            <w:tcBorders>
              <w:top w:val="single" w:sz="4" w:space="0" w:color="auto"/>
              <w:left w:val="nil"/>
              <w:bottom w:val="single" w:sz="4" w:space="0" w:color="auto"/>
              <w:right w:val="nil"/>
            </w:tcBorders>
            <w:shd w:val="clear" w:color="auto" w:fill="auto"/>
            <w:vAlign w:val="center"/>
            <w:hideMark/>
          </w:tcPr>
          <w:p w:rsidR="005054BC" w:rsidRPr="005054BC" w:rsidRDefault="005054BC" w:rsidP="005054BC">
            <w:pPr>
              <w:rPr>
                <w:sz w:val="10"/>
                <w:szCs w:val="10"/>
              </w:rPr>
            </w:pPr>
            <w:r w:rsidRPr="005054BC">
              <w:rPr>
                <w:sz w:val="10"/>
                <w:szCs w:val="10"/>
              </w:rPr>
              <w:t xml:space="preserve">сельского поселения </w:t>
            </w:r>
            <w:r>
              <w:rPr>
                <w:sz w:val="10"/>
                <w:szCs w:val="10"/>
              </w:rPr>
              <w:t>Алькинский</w:t>
            </w:r>
            <w:r w:rsidRPr="005054BC">
              <w:rPr>
                <w:sz w:val="10"/>
                <w:szCs w:val="10"/>
              </w:rPr>
              <w:t xml:space="preserve"> сельсовет муниципального района Салаватский район Республики Башкортостан</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jc w:val="right"/>
              <w:rPr>
                <w:sz w:val="8"/>
                <w:szCs w:val="8"/>
              </w:rPr>
            </w:pPr>
            <w:r w:rsidRPr="005054BC">
              <w:rPr>
                <w:sz w:val="8"/>
                <w:szCs w:val="8"/>
              </w:rPr>
              <w:t>Номер ИКЗ</w:t>
            </w: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8"/>
                <w:szCs w:val="8"/>
              </w:rPr>
            </w:pPr>
            <w:r w:rsidRPr="005054BC">
              <w:rPr>
                <w:sz w:val="8"/>
                <w:szCs w:val="8"/>
              </w:rPr>
              <w:t> </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r>
      <w:tr w:rsidR="005054BC" w:rsidRPr="005054BC" w:rsidTr="005054BC">
        <w:trPr>
          <w:trHeight w:val="120"/>
        </w:trPr>
        <w:tc>
          <w:tcPr>
            <w:tcW w:w="916" w:type="dxa"/>
            <w:gridSpan w:val="6"/>
            <w:tcBorders>
              <w:top w:val="nil"/>
              <w:left w:val="nil"/>
              <w:bottom w:val="nil"/>
              <w:right w:val="nil"/>
            </w:tcBorders>
            <w:shd w:val="clear" w:color="auto" w:fill="auto"/>
            <w:noWrap/>
            <w:vAlign w:val="center"/>
            <w:hideMark/>
          </w:tcPr>
          <w:p w:rsidR="005054BC" w:rsidRPr="005054BC" w:rsidRDefault="005054BC" w:rsidP="005054BC">
            <w:pPr>
              <w:rPr>
                <w:sz w:val="8"/>
                <w:szCs w:val="8"/>
              </w:rPr>
            </w:pPr>
            <w:r w:rsidRPr="005054BC">
              <w:rPr>
                <w:sz w:val="8"/>
                <w:szCs w:val="8"/>
              </w:rPr>
              <w:t>Финансовый орган</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6514" w:type="dxa"/>
            <w:gridSpan w:val="27"/>
            <w:tcBorders>
              <w:top w:val="single" w:sz="4" w:space="0" w:color="auto"/>
              <w:left w:val="nil"/>
              <w:bottom w:val="single" w:sz="4" w:space="0" w:color="auto"/>
              <w:right w:val="nil"/>
            </w:tcBorders>
            <w:shd w:val="clear" w:color="auto" w:fill="auto"/>
            <w:noWrap/>
            <w:vAlign w:val="center"/>
            <w:hideMark/>
          </w:tcPr>
          <w:p w:rsidR="005054BC" w:rsidRPr="005054BC" w:rsidRDefault="005054BC" w:rsidP="005054BC">
            <w:pPr>
              <w:rPr>
                <w:sz w:val="10"/>
                <w:szCs w:val="10"/>
              </w:rPr>
            </w:pPr>
            <w:r w:rsidRPr="005054BC">
              <w:rPr>
                <w:sz w:val="10"/>
                <w:szCs w:val="10"/>
              </w:rPr>
              <w:t xml:space="preserve">Администрация сельского поселения </w:t>
            </w:r>
            <w:r>
              <w:rPr>
                <w:sz w:val="10"/>
                <w:szCs w:val="10"/>
              </w:rPr>
              <w:t>Алькинский</w:t>
            </w:r>
            <w:r w:rsidRPr="005054BC">
              <w:rPr>
                <w:sz w:val="10"/>
                <w:szCs w:val="10"/>
              </w:rPr>
              <w:t xml:space="preserve"> сельсовет муниципального района Салаватский район Республики Башкортостан</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8"/>
                <w:szCs w:val="8"/>
              </w:rPr>
            </w:pPr>
            <w:r w:rsidRPr="005054BC">
              <w:rPr>
                <w:sz w:val="8"/>
                <w:szCs w:val="8"/>
              </w:rPr>
              <w:t> </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r>
      <w:tr w:rsidR="005054BC" w:rsidRPr="005054BC" w:rsidTr="005054BC">
        <w:trPr>
          <w:trHeight w:val="105"/>
        </w:trPr>
        <w:tc>
          <w:tcPr>
            <w:tcW w:w="296"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4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56"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402"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18" w:type="dxa"/>
            <w:gridSpan w:val="6"/>
            <w:tcBorders>
              <w:top w:val="nil"/>
              <w:left w:val="nil"/>
              <w:bottom w:val="nil"/>
              <w:right w:val="single" w:sz="4" w:space="0" w:color="000000"/>
            </w:tcBorders>
            <w:shd w:val="clear" w:color="auto" w:fill="auto"/>
            <w:noWrap/>
            <w:vAlign w:val="center"/>
            <w:hideMark/>
          </w:tcPr>
          <w:p w:rsidR="005054BC" w:rsidRPr="005054BC" w:rsidRDefault="005054BC" w:rsidP="005054BC">
            <w:pPr>
              <w:jc w:val="center"/>
              <w:rPr>
                <w:sz w:val="8"/>
                <w:szCs w:val="8"/>
              </w:rPr>
            </w:pPr>
            <w:r w:rsidRPr="005054BC">
              <w:rPr>
                <w:sz w:val="8"/>
                <w:szCs w:val="8"/>
              </w:rPr>
              <w:t>Идентификатор</w:t>
            </w:r>
          </w:p>
        </w:tc>
        <w:tc>
          <w:tcPr>
            <w:tcW w:w="58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8"/>
                <w:szCs w:val="8"/>
              </w:rPr>
            </w:pPr>
            <w:r w:rsidRPr="005054BC">
              <w:rPr>
                <w:sz w:val="8"/>
                <w:szCs w:val="8"/>
              </w:rPr>
              <w:t> </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8"/>
                <w:szCs w:val="8"/>
              </w:rPr>
            </w:pPr>
          </w:p>
        </w:tc>
      </w:tr>
      <w:tr w:rsidR="005054BC" w:rsidRPr="005054BC" w:rsidTr="005054BC">
        <w:trPr>
          <w:trHeight w:val="135"/>
        </w:trPr>
        <w:tc>
          <w:tcPr>
            <w:tcW w:w="1036" w:type="dxa"/>
            <w:gridSpan w:val="7"/>
            <w:tcBorders>
              <w:top w:val="nil"/>
              <w:left w:val="nil"/>
              <w:bottom w:val="nil"/>
              <w:right w:val="nil"/>
            </w:tcBorders>
            <w:shd w:val="clear" w:color="auto" w:fill="auto"/>
            <w:noWrap/>
            <w:vAlign w:val="bottom"/>
            <w:hideMark/>
          </w:tcPr>
          <w:p w:rsidR="005054BC" w:rsidRPr="005054BC" w:rsidRDefault="005054BC" w:rsidP="005054BC">
            <w:pPr>
              <w:rPr>
                <w:sz w:val="8"/>
                <w:szCs w:val="8"/>
              </w:rPr>
            </w:pPr>
            <w:r w:rsidRPr="005054BC">
              <w:rPr>
                <w:sz w:val="8"/>
                <w:szCs w:val="8"/>
              </w:rPr>
              <w:t>Единица измерения: руб.</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center"/>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center"/>
            <w:hideMark/>
          </w:tcPr>
          <w:p w:rsidR="005054BC" w:rsidRPr="005054BC" w:rsidRDefault="005054BC" w:rsidP="005054BC">
            <w:pPr>
              <w:jc w:val="right"/>
              <w:rPr>
                <w:sz w:val="8"/>
                <w:szCs w:val="8"/>
              </w:rPr>
            </w:pPr>
          </w:p>
        </w:tc>
        <w:tc>
          <w:tcPr>
            <w:tcW w:w="916" w:type="dxa"/>
            <w:gridSpan w:val="5"/>
            <w:tcBorders>
              <w:top w:val="nil"/>
              <w:left w:val="nil"/>
              <w:bottom w:val="nil"/>
              <w:right w:val="single" w:sz="4" w:space="0" w:color="000000"/>
            </w:tcBorders>
            <w:shd w:val="clear" w:color="auto" w:fill="auto"/>
            <w:vAlign w:val="center"/>
            <w:hideMark/>
          </w:tcPr>
          <w:p w:rsidR="005054BC" w:rsidRPr="005054BC" w:rsidRDefault="005054BC" w:rsidP="005054BC">
            <w:pPr>
              <w:jc w:val="right"/>
              <w:rPr>
                <w:sz w:val="8"/>
                <w:szCs w:val="8"/>
              </w:rPr>
            </w:pPr>
            <w:r w:rsidRPr="005054BC">
              <w:rPr>
                <w:sz w:val="8"/>
                <w:szCs w:val="8"/>
              </w:rPr>
              <w:t>по ОКЕИ</w:t>
            </w:r>
          </w:p>
        </w:tc>
        <w:tc>
          <w:tcPr>
            <w:tcW w:w="58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383</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r>
      <w:tr w:rsidR="005054BC" w:rsidRPr="005054BC" w:rsidTr="005054BC">
        <w:trPr>
          <w:trHeight w:val="12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520" w:type="dxa"/>
            <w:gridSpan w:val="10"/>
            <w:tcBorders>
              <w:top w:val="nil"/>
              <w:left w:val="nil"/>
              <w:bottom w:val="nil"/>
              <w:right w:val="nil"/>
            </w:tcBorders>
            <w:shd w:val="clear" w:color="auto" w:fill="auto"/>
            <w:noWrap/>
            <w:vAlign w:val="bottom"/>
            <w:hideMark/>
          </w:tcPr>
          <w:p w:rsidR="005054BC" w:rsidRPr="005054BC" w:rsidRDefault="005054BC" w:rsidP="005054BC">
            <w:pPr>
              <w:rPr>
                <w:sz w:val="8"/>
                <w:szCs w:val="8"/>
              </w:rPr>
            </w:pPr>
            <w:r w:rsidRPr="005054BC">
              <w:rPr>
                <w:sz w:val="8"/>
                <w:szCs w:val="8"/>
              </w:rPr>
              <w:t>денежные единицы в иностранной валюте</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r>
      <w:tr w:rsidR="005054BC" w:rsidRPr="005054BC" w:rsidTr="005054BC">
        <w:trPr>
          <w:trHeight w:val="150"/>
        </w:trPr>
        <w:tc>
          <w:tcPr>
            <w:tcW w:w="12331" w:type="dxa"/>
            <w:gridSpan w:val="62"/>
            <w:tcBorders>
              <w:top w:val="nil"/>
              <w:left w:val="nil"/>
              <w:bottom w:val="single" w:sz="4" w:space="0" w:color="auto"/>
              <w:right w:val="nil"/>
            </w:tcBorders>
            <w:shd w:val="clear" w:color="auto" w:fill="auto"/>
            <w:noWrap/>
            <w:vAlign w:val="center"/>
            <w:hideMark/>
          </w:tcPr>
          <w:p w:rsidR="005054BC" w:rsidRPr="005054BC" w:rsidRDefault="005054BC" w:rsidP="005054BC">
            <w:pPr>
              <w:jc w:val="center"/>
              <w:rPr>
                <w:b/>
                <w:bCs/>
                <w:sz w:val="10"/>
                <w:szCs w:val="10"/>
              </w:rPr>
            </w:pPr>
            <w:r w:rsidRPr="005054BC">
              <w:rPr>
                <w:b/>
                <w:bCs/>
                <w:sz w:val="10"/>
                <w:szCs w:val="10"/>
              </w:rPr>
              <w:t>Раздел 1. Реквизиты документа-основания для постановки на учет бюджетного обязательства (для внесения изменений в поставленное на учет бюджетное обязательство)</w:t>
            </w:r>
          </w:p>
        </w:tc>
        <w:tc>
          <w:tcPr>
            <w:tcW w:w="1529" w:type="dxa"/>
            <w:tcBorders>
              <w:top w:val="nil"/>
              <w:left w:val="nil"/>
              <w:bottom w:val="nil"/>
              <w:right w:val="nil"/>
            </w:tcBorders>
            <w:shd w:val="clear" w:color="auto" w:fill="auto"/>
            <w:noWrap/>
            <w:vAlign w:val="center"/>
            <w:hideMark/>
          </w:tcPr>
          <w:p w:rsidR="005054BC" w:rsidRPr="005054BC" w:rsidRDefault="005054BC" w:rsidP="005054BC">
            <w:pPr>
              <w:rPr>
                <w:b/>
                <w:bCs/>
                <w:sz w:val="10"/>
                <w:szCs w:val="10"/>
              </w:rPr>
            </w:pPr>
          </w:p>
        </w:tc>
      </w:tr>
      <w:tr w:rsidR="005054BC" w:rsidRPr="005054BC" w:rsidTr="005054BC">
        <w:trPr>
          <w:trHeight w:val="165"/>
        </w:trPr>
        <w:tc>
          <w:tcPr>
            <w:tcW w:w="536" w:type="dxa"/>
            <w:gridSpan w:val="3"/>
            <w:vMerge w:val="restart"/>
            <w:tcBorders>
              <w:top w:val="single" w:sz="4" w:space="0" w:color="auto"/>
              <w:left w:val="single" w:sz="4" w:space="0" w:color="auto"/>
              <w:bottom w:val="nil"/>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Вид</w:t>
            </w:r>
          </w:p>
        </w:tc>
        <w:tc>
          <w:tcPr>
            <w:tcW w:w="380" w:type="dxa"/>
            <w:gridSpan w:val="3"/>
            <w:vMerge w:val="restart"/>
            <w:tcBorders>
              <w:top w:val="single" w:sz="4" w:space="0" w:color="auto"/>
              <w:left w:val="single" w:sz="4" w:space="0" w:color="auto"/>
              <w:bottom w:val="nil"/>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Номер</w:t>
            </w:r>
          </w:p>
        </w:tc>
        <w:tc>
          <w:tcPr>
            <w:tcW w:w="240" w:type="dxa"/>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Дата</w:t>
            </w:r>
          </w:p>
        </w:tc>
        <w:tc>
          <w:tcPr>
            <w:tcW w:w="680" w:type="dxa"/>
            <w:gridSpan w:val="5"/>
            <w:vMerge w:val="restart"/>
            <w:tcBorders>
              <w:top w:val="single" w:sz="4" w:space="0" w:color="auto"/>
              <w:left w:val="single" w:sz="4" w:space="0" w:color="auto"/>
              <w:bottom w:val="nil"/>
              <w:right w:val="nil"/>
            </w:tcBorders>
            <w:shd w:val="clear" w:color="auto" w:fill="auto"/>
            <w:vAlign w:val="center"/>
            <w:hideMark/>
          </w:tcPr>
          <w:p w:rsidR="005054BC" w:rsidRPr="005054BC" w:rsidRDefault="005054BC" w:rsidP="005054BC">
            <w:pPr>
              <w:jc w:val="center"/>
              <w:rPr>
                <w:sz w:val="10"/>
                <w:szCs w:val="10"/>
              </w:rPr>
            </w:pPr>
            <w:r w:rsidRPr="005054BC">
              <w:rPr>
                <w:sz w:val="10"/>
                <w:szCs w:val="10"/>
              </w:rPr>
              <w:t>Срок исполнения</w:t>
            </w:r>
          </w:p>
        </w:tc>
        <w:tc>
          <w:tcPr>
            <w:tcW w:w="98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Сумма в валюте обязательства</w:t>
            </w:r>
          </w:p>
        </w:tc>
        <w:tc>
          <w:tcPr>
            <w:tcW w:w="86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Код валюты по ОКВ</w:t>
            </w:r>
          </w:p>
        </w:tc>
        <w:tc>
          <w:tcPr>
            <w:tcW w:w="2502"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Сумма в валюте Российской Федерации</w:t>
            </w:r>
          </w:p>
        </w:tc>
        <w:tc>
          <w:tcPr>
            <w:tcW w:w="3226" w:type="dxa"/>
            <w:gridSpan w:val="14"/>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Авансовый платеж</w:t>
            </w:r>
          </w:p>
        </w:tc>
        <w:tc>
          <w:tcPr>
            <w:tcW w:w="69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Признак казначейского сопровождения</w:t>
            </w:r>
          </w:p>
        </w:tc>
        <w:tc>
          <w:tcPr>
            <w:tcW w:w="102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Учетный номер бюджетного обязательства</w:t>
            </w:r>
          </w:p>
        </w:tc>
        <w:tc>
          <w:tcPr>
            <w:tcW w:w="12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Уникальный номер реестровой записи в реестре контрактов</w:t>
            </w:r>
          </w:p>
        </w:tc>
        <w:tc>
          <w:tcPr>
            <w:tcW w:w="1529"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r>
      <w:tr w:rsidR="005054BC" w:rsidRPr="005054BC" w:rsidTr="005054BC">
        <w:trPr>
          <w:trHeight w:val="135"/>
        </w:trPr>
        <w:tc>
          <w:tcPr>
            <w:tcW w:w="536" w:type="dxa"/>
            <w:gridSpan w:val="3"/>
            <w:vMerge/>
            <w:tcBorders>
              <w:top w:val="single" w:sz="4" w:space="0" w:color="auto"/>
              <w:left w:val="single" w:sz="4" w:space="0" w:color="auto"/>
              <w:bottom w:val="nil"/>
              <w:right w:val="single" w:sz="4" w:space="0" w:color="000000"/>
            </w:tcBorders>
            <w:vAlign w:val="center"/>
            <w:hideMark/>
          </w:tcPr>
          <w:p w:rsidR="005054BC" w:rsidRPr="005054BC" w:rsidRDefault="005054BC" w:rsidP="005054BC">
            <w:pPr>
              <w:rPr>
                <w:sz w:val="10"/>
                <w:szCs w:val="10"/>
              </w:rPr>
            </w:pPr>
          </w:p>
        </w:tc>
        <w:tc>
          <w:tcPr>
            <w:tcW w:w="380" w:type="dxa"/>
            <w:gridSpan w:val="3"/>
            <w:vMerge/>
            <w:tcBorders>
              <w:top w:val="single" w:sz="4" w:space="0" w:color="auto"/>
              <w:left w:val="single" w:sz="4" w:space="0" w:color="auto"/>
              <w:bottom w:val="nil"/>
              <w:right w:val="single" w:sz="4" w:space="0" w:color="000000"/>
            </w:tcBorders>
            <w:vAlign w:val="center"/>
            <w:hideMark/>
          </w:tcPr>
          <w:p w:rsidR="005054BC" w:rsidRPr="005054BC" w:rsidRDefault="005054BC" w:rsidP="005054BC">
            <w:pPr>
              <w:rPr>
                <w:sz w:val="10"/>
                <w:szCs w:val="10"/>
              </w:rPr>
            </w:pPr>
          </w:p>
        </w:tc>
        <w:tc>
          <w:tcPr>
            <w:tcW w:w="240" w:type="dxa"/>
            <w:gridSpan w:val="2"/>
            <w:vMerge/>
            <w:tcBorders>
              <w:top w:val="single" w:sz="4" w:space="0" w:color="auto"/>
              <w:left w:val="single" w:sz="4" w:space="0" w:color="auto"/>
              <w:bottom w:val="nil"/>
              <w:right w:val="single" w:sz="4" w:space="0" w:color="000000"/>
            </w:tcBorders>
            <w:vAlign w:val="center"/>
            <w:hideMark/>
          </w:tcPr>
          <w:p w:rsidR="005054BC" w:rsidRPr="005054BC" w:rsidRDefault="005054BC" w:rsidP="005054BC">
            <w:pPr>
              <w:rPr>
                <w:sz w:val="10"/>
                <w:szCs w:val="10"/>
              </w:rPr>
            </w:pPr>
          </w:p>
        </w:tc>
        <w:tc>
          <w:tcPr>
            <w:tcW w:w="680" w:type="dxa"/>
            <w:gridSpan w:val="5"/>
            <w:vMerge/>
            <w:tcBorders>
              <w:top w:val="single" w:sz="4" w:space="0" w:color="auto"/>
              <w:left w:val="single" w:sz="4" w:space="0" w:color="auto"/>
              <w:bottom w:val="nil"/>
              <w:right w:val="nil"/>
            </w:tcBorders>
            <w:vAlign w:val="center"/>
            <w:hideMark/>
          </w:tcPr>
          <w:p w:rsidR="005054BC" w:rsidRPr="005054BC" w:rsidRDefault="005054BC" w:rsidP="005054BC">
            <w:pPr>
              <w:rPr>
                <w:sz w:val="10"/>
                <w:szCs w:val="10"/>
              </w:rPr>
            </w:pPr>
          </w:p>
        </w:tc>
        <w:tc>
          <w:tcPr>
            <w:tcW w:w="980" w:type="dxa"/>
            <w:gridSpan w:val="5"/>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866" w:type="dxa"/>
            <w:gridSpan w:val="4"/>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2502" w:type="dxa"/>
            <w:gridSpan w:val="11"/>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31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процент от общей суммы обязательства</w:t>
            </w:r>
          </w:p>
        </w:tc>
        <w:tc>
          <w:tcPr>
            <w:tcW w:w="1914"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сумма авансового платежа</w:t>
            </w:r>
          </w:p>
        </w:tc>
        <w:tc>
          <w:tcPr>
            <w:tcW w:w="693" w:type="dxa"/>
            <w:gridSpan w:val="6"/>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028" w:type="dxa"/>
            <w:gridSpan w:val="6"/>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r>
      <w:tr w:rsidR="005054BC" w:rsidRPr="005054BC" w:rsidTr="005054BC">
        <w:trPr>
          <w:trHeight w:val="270"/>
        </w:trPr>
        <w:tc>
          <w:tcPr>
            <w:tcW w:w="536" w:type="dxa"/>
            <w:gridSpan w:val="3"/>
            <w:vMerge/>
            <w:tcBorders>
              <w:top w:val="single" w:sz="4" w:space="0" w:color="auto"/>
              <w:left w:val="single" w:sz="4" w:space="0" w:color="auto"/>
              <w:bottom w:val="nil"/>
              <w:right w:val="single" w:sz="4" w:space="0" w:color="000000"/>
            </w:tcBorders>
            <w:vAlign w:val="center"/>
            <w:hideMark/>
          </w:tcPr>
          <w:p w:rsidR="005054BC" w:rsidRPr="005054BC" w:rsidRDefault="005054BC" w:rsidP="005054BC">
            <w:pPr>
              <w:rPr>
                <w:sz w:val="10"/>
                <w:szCs w:val="10"/>
              </w:rPr>
            </w:pPr>
          </w:p>
        </w:tc>
        <w:tc>
          <w:tcPr>
            <w:tcW w:w="380" w:type="dxa"/>
            <w:gridSpan w:val="3"/>
            <w:vMerge/>
            <w:tcBorders>
              <w:top w:val="single" w:sz="4" w:space="0" w:color="auto"/>
              <w:left w:val="single" w:sz="4" w:space="0" w:color="auto"/>
              <w:bottom w:val="nil"/>
              <w:right w:val="single" w:sz="4" w:space="0" w:color="000000"/>
            </w:tcBorders>
            <w:vAlign w:val="center"/>
            <w:hideMark/>
          </w:tcPr>
          <w:p w:rsidR="005054BC" w:rsidRPr="005054BC" w:rsidRDefault="005054BC" w:rsidP="005054BC">
            <w:pPr>
              <w:rPr>
                <w:sz w:val="10"/>
                <w:szCs w:val="10"/>
              </w:rPr>
            </w:pPr>
          </w:p>
        </w:tc>
        <w:tc>
          <w:tcPr>
            <w:tcW w:w="240" w:type="dxa"/>
            <w:gridSpan w:val="2"/>
            <w:vMerge/>
            <w:tcBorders>
              <w:top w:val="single" w:sz="4" w:space="0" w:color="auto"/>
              <w:left w:val="single" w:sz="4" w:space="0" w:color="auto"/>
              <w:bottom w:val="nil"/>
              <w:right w:val="single" w:sz="4" w:space="0" w:color="000000"/>
            </w:tcBorders>
            <w:vAlign w:val="center"/>
            <w:hideMark/>
          </w:tcPr>
          <w:p w:rsidR="005054BC" w:rsidRPr="005054BC" w:rsidRDefault="005054BC" w:rsidP="005054BC">
            <w:pPr>
              <w:rPr>
                <w:sz w:val="10"/>
                <w:szCs w:val="10"/>
              </w:rPr>
            </w:pPr>
          </w:p>
        </w:tc>
        <w:tc>
          <w:tcPr>
            <w:tcW w:w="680" w:type="dxa"/>
            <w:gridSpan w:val="5"/>
            <w:vMerge/>
            <w:tcBorders>
              <w:top w:val="single" w:sz="4" w:space="0" w:color="auto"/>
              <w:left w:val="single" w:sz="4" w:space="0" w:color="auto"/>
              <w:bottom w:val="nil"/>
              <w:right w:val="nil"/>
            </w:tcBorders>
            <w:vAlign w:val="center"/>
            <w:hideMark/>
          </w:tcPr>
          <w:p w:rsidR="005054BC" w:rsidRPr="005054BC" w:rsidRDefault="005054BC" w:rsidP="005054BC">
            <w:pPr>
              <w:rPr>
                <w:sz w:val="10"/>
                <w:szCs w:val="10"/>
              </w:rPr>
            </w:pPr>
          </w:p>
        </w:tc>
        <w:tc>
          <w:tcPr>
            <w:tcW w:w="980" w:type="dxa"/>
            <w:gridSpan w:val="5"/>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866" w:type="dxa"/>
            <w:gridSpan w:val="4"/>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2502" w:type="dxa"/>
            <w:gridSpan w:val="11"/>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914" w:type="dxa"/>
            <w:gridSpan w:val="9"/>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693" w:type="dxa"/>
            <w:gridSpan w:val="6"/>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028" w:type="dxa"/>
            <w:gridSpan w:val="6"/>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vAlign w:val="center"/>
            <w:hideMark/>
          </w:tcPr>
          <w:p w:rsidR="005054BC" w:rsidRPr="005054BC" w:rsidRDefault="005054BC" w:rsidP="005054BC">
            <w:pPr>
              <w:rPr>
                <w:sz w:val="10"/>
                <w:szCs w:val="10"/>
              </w:rPr>
            </w:pPr>
          </w:p>
        </w:tc>
      </w:tr>
      <w:tr w:rsidR="005054BC" w:rsidRPr="005054BC" w:rsidTr="005054BC">
        <w:trPr>
          <w:trHeight w:val="165"/>
        </w:trPr>
        <w:tc>
          <w:tcPr>
            <w:tcW w:w="53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1</w:t>
            </w:r>
          </w:p>
        </w:tc>
        <w:tc>
          <w:tcPr>
            <w:tcW w:w="3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2</w:t>
            </w:r>
          </w:p>
        </w:tc>
        <w:tc>
          <w:tcPr>
            <w:tcW w:w="24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3</w:t>
            </w:r>
          </w:p>
        </w:tc>
        <w:tc>
          <w:tcPr>
            <w:tcW w:w="680" w:type="dxa"/>
            <w:gridSpan w:val="5"/>
            <w:tcBorders>
              <w:top w:val="single" w:sz="4" w:space="0" w:color="auto"/>
              <w:left w:val="nil"/>
              <w:bottom w:val="single" w:sz="4" w:space="0" w:color="auto"/>
              <w:right w:val="nil"/>
            </w:tcBorders>
            <w:shd w:val="clear" w:color="auto" w:fill="auto"/>
            <w:noWrap/>
            <w:vAlign w:val="center"/>
            <w:hideMark/>
          </w:tcPr>
          <w:p w:rsidR="005054BC" w:rsidRPr="005054BC" w:rsidRDefault="005054BC" w:rsidP="005054BC">
            <w:pPr>
              <w:jc w:val="center"/>
              <w:rPr>
                <w:sz w:val="10"/>
                <w:szCs w:val="10"/>
              </w:rPr>
            </w:pPr>
            <w:r w:rsidRPr="005054BC">
              <w:rPr>
                <w:sz w:val="10"/>
                <w:szCs w:val="10"/>
              </w:rPr>
              <w:t>4</w:t>
            </w:r>
          </w:p>
        </w:tc>
        <w:tc>
          <w:tcPr>
            <w:tcW w:w="9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0"/>
                <w:szCs w:val="10"/>
              </w:rPr>
            </w:pPr>
            <w:r w:rsidRPr="005054BC">
              <w:rPr>
                <w:sz w:val="10"/>
                <w:szCs w:val="10"/>
              </w:rPr>
              <w:t>5</w:t>
            </w:r>
          </w:p>
        </w:tc>
        <w:tc>
          <w:tcPr>
            <w:tcW w:w="866" w:type="dxa"/>
            <w:gridSpan w:val="4"/>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0"/>
                <w:szCs w:val="10"/>
              </w:rPr>
            </w:pPr>
            <w:r w:rsidRPr="005054BC">
              <w:rPr>
                <w:sz w:val="10"/>
                <w:szCs w:val="10"/>
              </w:rPr>
              <w:t>6</w:t>
            </w:r>
          </w:p>
        </w:tc>
        <w:tc>
          <w:tcPr>
            <w:tcW w:w="2502" w:type="dxa"/>
            <w:gridSpan w:val="11"/>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0"/>
                <w:szCs w:val="10"/>
              </w:rPr>
            </w:pPr>
            <w:r w:rsidRPr="005054BC">
              <w:rPr>
                <w:sz w:val="10"/>
                <w:szCs w:val="10"/>
              </w:rPr>
              <w:t>7</w:t>
            </w:r>
          </w:p>
        </w:tc>
        <w:tc>
          <w:tcPr>
            <w:tcW w:w="1312" w:type="dxa"/>
            <w:gridSpan w:val="5"/>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0"/>
                <w:szCs w:val="10"/>
              </w:rPr>
            </w:pPr>
            <w:r w:rsidRPr="005054BC">
              <w:rPr>
                <w:sz w:val="10"/>
                <w:szCs w:val="10"/>
              </w:rPr>
              <w:t>8</w:t>
            </w:r>
          </w:p>
        </w:tc>
        <w:tc>
          <w:tcPr>
            <w:tcW w:w="1914" w:type="dxa"/>
            <w:gridSpan w:val="9"/>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0"/>
                <w:szCs w:val="10"/>
              </w:rPr>
            </w:pPr>
            <w:r w:rsidRPr="005054BC">
              <w:rPr>
                <w:sz w:val="10"/>
                <w:szCs w:val="10"/>
              </w:rPr>
              <w:t>9</w:t>
            </w:r>
          </w:p>
        </w:tc>
        <w:tc>
          <w:tcPr>
            <w:tcW w:w="693" w:type="dxa"/>
            <w:gridSpan w:val="6"/>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0"/>
                <w:szCs w:val="10"/>
              </w:rPr>
            </w:pPr>
            <w:r w:rsidRPr="005054BC">
              <w:rPr>
                <w:sz w:val="10"/>
                <w:szCs w:val="10"/>
              </w:rPr>
              <w:t>10</w:t>
            </w:r>
          </w:p>
        </w:tc>
        <w:tc>
          <w:tcPr>
            <w:tcW w:w="1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0"/>
                <w:szCs w:val="10"/>
              </w:rPr>
            </w:pPr>
            <w:r w:rsidRPr="005054BC">
              <w:rPr>
                <w:sz w:val="10"/>
                <w:szCs w:val="10"/>
              </w:rPr>
              <w:t>11</w:t>
            </w:r>
          </w:p>
        </w:tc>
        <w:tc>
          <w:tcPr>
            <w:tcW w:w="1200" w:type="dxa"/>
            <w:gridSpan w:val="3"/>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0"/>
                <w:szCs w:val="10"/>
              </w:rPr>
            </w:pPr>
            <w:r w:rsidRPr="005054BC">
              <w:rPr>
                <w:sz w:val="10"/>
                <w:szCs w:val="10"/>
              </w:rPr>
              <w:t>12</w:t>
            </w:r>
          </w:p>
        </w:tc>
        <w:tc>
          <w:tcPr>
            <w:tcW w:w="1529" w:type="dxa"/>
            <w:tcBorders>
              <w:top w:val="nil"/>
              <w:left w:val="nil"/>
              <w:bottom w:val="nil"/>
              <w:right w:val="nil"/>
            </w:tcBorders>
            <w:shd w:val="clear" w:color="auto" w:fill="auto"/>
            <w:noWrap/>
            <w:vAlign w:val="center"/>
            <w:hideMark/>
          </w:tcPr>
          <w:p w:rsidR="005054BC" w:rsidRPr="005054BC" w:rsidRDefault="005054BC" w:rsidP="005054BC">
            <w:pPr>
              <w:rPr>
                <w:sz w:val="10"/>
                <w:szCs w:val="10"/>
              </w:rPr>
            </w:pPr>
          </w:p>
        </w:tc>
      </w:tr>
      <w:tr w:rsidR="005054BC" w:rsidRPr="005054BC" w:rsidTr="005054BC">
        <w:trPr>
          <w:trHeight w:val="165"/>
        </w:trPr>
        <w:tc>
          <w:tcPr>
            <w:tcW w:w="53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3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4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680" w:type="dxa"/>
            <w:gridSpan w:val="5"/>
            <w:tcBorders>
              <w:top w:val="single" w:sz="4" w:space="0" w:color="auto"/>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9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866" w:type="dxa"/>
            <w:gridSpan w:val="4"/>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502" w:type="dxa"/>
            <w:gridSpan w:val="11"/>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1312" w:type="dxa"/>
            <w:gridSpan w:val="5"/>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1914" w:type="dxa"/>
            <w:gridSpan w:val="9"/>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693" w:type="dxa"/>
            <w:gridSpan w:val="6"/>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rFonts w:ascii="Arial Cyr" w:hAnsi="Arial Cyr"/>
              </w:rPr>
            </w:pPr>
            <w:r w:rsidRPr="005054BC">
              <w:rPr>
                <w:rFonts w:ascii="Arial Cyr" w:hAnsi="Arial Cyr"/>
              </w:rPr>
              <w:t> </w:t>
            </w:r>
          </w:p>
        </w:tc>
        <w:tc>
          <w:tcPr>
            <w:tcW w:w="102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54BC" w:rsidRPr="005054BC" w:rsidRDefault="005054BC" w:rsidP="005054BC">
            <w:pPr>
              <w:jc w:val="center"/>
              <w:rPr>
                <w:rFonts w:ascii="Arial Cyr" w:hAnsi="Arial Cyr"/>
              </w:rPr>
            </w:pPr>
            <w:r w:rsidRPr="005054BC">
              <w:rPr>
                <w:rFonts w:ascii="Arial Cyr" w:hAnsi="Arial Cyr"/>
              </w:rPr>
              <w:t> </w:t>
            </w:r>
          </w:p>
        </w:tc>
        <w:tc>
          <w:tcPr>
            <w:tcW w:w="1200" w:type="dxa"/>
            <w:gridSpan w:val="3"/>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rFonts w:ascii="Arial Cyr" w:hAnsi="Arial Cyr"/>
              </w:rPr>
            </w:pPr>
            <w:r w:rsidRPr="005054BC">
              <w:rPr>
                <w:rFonts w:ascii="Arial Cyr" w:hAnsi="Arial Cyr"/>
              </w:rPr>
              <w:t> </w:t>
            </w: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r>
      <w:tr w:rsidR="005054BC" w:rsidRPr="005054BC" w:rsidTr="005054BC">
        <w:trPr>
          <w:trHeight w:val="12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r>
      <w:tr w:rsidR="005054BC" w:rsidRPr="005054BC" w:rsidTr="005054BC">
        <w:trPr>
          <w:trHeight w:val="150"/>
        </w:trPr>
        <w:tc>
          <w:tcPr>
            <w:tcW w:w="11131" w:type="dxa"/>
            <w:gridSpan w:val="59"/>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r w:rsidRPr="005054BC">
              <w:rPr>
                <w:b/>
                <w:bCs/>
                <w:sz w:val="10"/>
                <w:szCs w:val="10"/>
              </w:rPr>
              <w:t>Раздел 2. Реквизиты контрагента/взыскателя по исполнительному документу/решению налогового органа</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p>
        </w:tc>
      </w:tr>
      <w:tr w:rsidR="005054BC" w:rsidRPr="005054BC" w:rsidTr="005054BC">
        <w:trPr>
          <w:trHeight w:val="9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r>
      <w:tr w:rsidR="005054BC" w:rsidRPr="005054BC" w:rsidTr="005054BC">
        <w:trPr>
          <w:trHeight w:val="195"/>
        </w:trPr>
        <w:tc>
          <w:tcPr>
            <w:tcW w:w="1156" w:type="dxa"/>
            <w:gridSpan w:val="8"/>
            <w:vMerge w:val="restart"/>
            <w:tcBorders>
              <w:top w:val="single" w:sz="4" w:space="0" w:color="auto"/>
              <w:left w:val="single" w:sz="4" w:space="0" w:color="auto"/>
              <w:bottom w:val="single" w:sz="4" w:space="0" w:color="auto"/>
              <w:right w:val="single" w:sz="4" w:space="0" w:color="auto"/>
            </w:tcBorders>
            <w:shd w:val="clear" w:color="auto" w:fill="auto"/>
            <w:hideMark/>
          </w:tcPr>
          <w:p w:rsidR="005054BC" w:rsidRPr="005054BC" w:rsidRDefault="005054BC" w:rsidP="005054BC">
            <w:pPr>
              <w:jc w:val="center"/>
              <w:rPr>
                <w:sz w:val="10"/>
                <w:szCs w:val="10"/>
              </w:rPr>
            </w:pPr>
            <w:r w:rsidRPr="005054BC">
              <w:rPr>
                <w:sz w:val="10"/>
                <w:szCs w:val="10"/>
              </w:rPr>
              <w:t>Наименование юридического лица/</w:t>
            </w:r>
            <w:r w:rsidRPr="005054BC">
              <w:rPr>
                <w:sz w:val="10"/>
                <w:szCs w:val="10"/>
              </w:rPr>
              <w:br/>
              <w:t>Ф.И.О. физического лица</w:t>
            </w:r>
          </w:p>
        </w:tc>
        <w:tc>
          <w:tcPr>
            <w:tcW w:w="68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ИНН</w:t>
            </w:r>
          </w:p>
        </w:tc>
        <w:tc>
          <w:tcPr>
            <w:tcW w:w="5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КПП</w:t>
            </w:r>
          </w:p>
        </w:tc>
        <w:tc>
          <w:tcPr>
            <w:tcW w:w="2299"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Номер банковского (казначейского) счета</w:t>
            </w:r>
          </w:p>
        </w:tc>
        <w:tc>
          <w:tcPr>
            <w:tcW w:w="2781"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Наименование банка</w:t>
            </w:r>
          </w:p>
        </w:tc>
        <w:tc>
          <w:tcPr>
            <w:tcW w:w="2139"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БИК банка</w:t>
            </w:r>
          </w:p>
        </w:tc>
        <w:tc>
          <w:tcPr>
            <w:tcW w:w="1496"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Корреспондентский счет банка</w:t>
            </w: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r>
      <w:tr w:rsidR="005054BC" w:rsidRPr="005054BC" w:rsidTr="005054BC">
        <w:trPr>
          <w:trHeight w:val="390"/>
        </w:trPr>
        <w:tc>
          <w:tcPr>
            <w:tcW w:w="1156" w:type="dxa"/>
            <w:gridSpan w:val="8"/>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680" w:type="dxa"/>
            <w:gridSpan w:val="5"/>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2299" w:type="dxa"/>
            <w:gridSpan w:val="11"/>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2781" w:type="dxa"/>
            <w:gridSpan w:val="11"/>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2139" w:type="dxa"/>
            <w:gridSpan w:val="11"/>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496" w:type="dxa"/>
            <w:gridSpan w:val="10"/>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r>
      <w:tr w:rsidR="005054BC" w:rsidRPr="005054BC" w:rsidTr="005054BC">
        <w:trPr>
          <w:trHeight w:val="30"/>
        </w:trPr>
        <w:tc>
          <w:tcPr>
            <w:tcW w:w="1156" w:type="dxa"/>
            <w:gridSpan w:val="8"/>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680" w:type="dxa"/>
            <w:gridSpan w:val="5"/>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2299" w:type="dxa"/>
            <w:gridSpan w:val="11"/>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2781" w:type="dxa"/>
            <w:gridSpan w:val="11"/>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2139" w:type="dxa"/>
            <w:gridSpan w:val="11"/>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496" w:type="dxa"/>
            <w:gridSpan w:val="10"/>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r>
      <w:tr w:rsidR="005054BC" w:rsidRPr="005054BC" w:rsidTr="005054BC">
        <w:trPr>
          <w:trHeight w:val="165"/>
        </w:trPr>
        <w:tc>
          <w:tcPr>
            <w:tcW w:w="115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1</w:t>
            </w:r>
          </w:p>
        </w:tc>
        <w:tc>
          <w:tcPr>
            <w:tcW w:w="680" w:type="dxa"/>
            <w:gridSpan w:val="5"/>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2</w:t>
            </w:r>
          </w:p>
        </w:tc>
        <w:tc>
          <w:tcPr>
            <w:tcW w:w="580" w:type="dxa"/>
            <w:gridSpan w:val="3"/>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3</w:t>
            </w:r>
          </w:p>
        </w:tc>
        <w:tc>
          <w:tcPr>
            <w:tcW w:w="2299" w:type="dxa"/>
            <w:gridSpan w:val="11"/>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4</w:t>
            </w:r>
          </w:p>
        </w:tc>
        <w:tc>
          <w:tcPr>
            <w:tcW w:w="2781" w:type="dxa"/>
            <w:gridSpan w:val="11"/>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5</w:t>
            </w:r>
          </w:p>
        </w:tc>
        <w:tc>
          <w:tcPr>
            <w:tcW w:w="2139" w:type="dxa"/>
            <w:gridSpan w:val="11"/>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6</w:t>
            </w:r>
          </w:p>
        </w:tc>
        <w:tc>
          <w:tcPr>
            <w:tcW w:w="1496" w:type="dxa"/>
            <w:gridSpan w:val="10"/>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7</w:t>
            </w: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r>
      <w:tr w:rsidR="005054BC" w:rsidRPr="005054BC" w:rsidTr="005054BC">
        <w:trPr>
          <w:trHeight w:val="165"/>
        </w:trPr>
        <w:tc>
          <w:tcPr>
            <w:tcW w:w="115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 </w:t>
            </w:r>
          </w:p>
        </w:tc>
        <w:tc>
          <w:tcPr>
            <w:tcW w:w="680" w:type="dxa"/>
            <w:gridSpan w:val="5"/>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 </w:t>
            </w:r>
          </w:p>
        </w:tc>
        <w:tc>
          <w:tcPr>
            <w:tcW w:w="580" w:type="dxa"/>
            <w:gridSpan w:val="3"/>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 </w:t>
            </w:r>
          </w:p>
        </w:tc>
        <w:tc>
          <w:tcPr>
            <w:tcW w:w="2299" w:type="dxa"/>
            <w:gridSpan w:val="11"/>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pPr>
            <w:r w:rsidRPr="005054BC">
              <w:t> </w:t>
            </w:r>
          </w:p>
        </w:tc>
        <w:tc>
          <w:tcPr>
            <w:tcW w:w="2781" w:type="dxa"/>
            <w:gridSpan w:val="11"/>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139" w:type="dxa"/>
            <w:gridSpan w:val="11"/>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1496" w:type="dxa"/>
            <w:gridSpan w:val="10"/>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r>
      <w:tr w:rsidR="005054BC" w:rsidRPr="005054BC" w:rsidTr="005054BC">
        <w:trPr>
          <w:trHeight w:val="150"/>
        </w:trPr>
        <w:tc>
          <w:tcPr>
            <w:tcW w:w="115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 </w:t>
            </w:r>
          </w:p>
        </w:tc>
        <w:tc>
          <w:tcPr>
            <w:tcW w:w="680" w:type="dxa"/>
            <w:gridSpan w:val="5"/>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 </w:t>
            </w:r>
          </w:p>
        </w:tc>
        <w:tc>
          <w:tcPr>
            <w:tcW w:w="580" w:type="dxa"/>
            <w:gridSpan w:val="3"/>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 </w:t>
            </w:r>
          </w:p>
        </w:tc>
        <w:tc>
          <w:tcPr>
            <w:tcW w:w="2299" w:type="dxa"/>
            <w:gridSpan w:val="11"/>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pPr>
            <w:r w:rsidRPr="005054BC">
              <w:t> </w:t>
            </w:r>
          </w:p>
        </w:tc>
        <w:tc>
          <w:tcPr>
            <w:tcW w:w="2781" w:type="dxa"/>
            <w:gridSpan w:val="11"/>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139" w:type="dxa"/>
            <w:gridSpan w:val="11"/>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1496" w:type="dxa"/>
            <w:gridSpan w:val="10"/>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r>
      <w:tr w:rsidR="005054BC" w:rsidRPr="005054BC" w:rsidTr="005054BC">
        <w:trPr>
          <w:trHeight w:val="105"/>
        </w:trPr>
        <w:tc>
          <w:tcPr>
            <w:tcW w:w="296"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4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6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36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3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66"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33"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4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r>
      <w:tr w:rsidR="005054BC" w:rsidRPr="005054BC" w:rsidTr="005054BC">
        <w:trPr>
          <w:trHeight w:val="120"/>
        </w:trPr>
        <w:tc>
          <w:tcPr>
            <w:tcW w:w="296"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4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6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36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3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166"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33"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40" w:type="dxa"/>
            <w:tcBorders>
              <w:top w:val="nil"/>
              <w:left w:val="nil"/>
              <w:bottom w:val="nil"/>
              <w:right w:val="nil"/>
            </w:tcBorders>
            <w:shd w:val="clear" w:color="auto" w:fill="auto"/>
            <w:vAlign w:val="center"/>
            <w:hideMark/>
          </w:tcPr>
          <w:p w:rsidR="005054BC" w:rsidRPr="005054BC" w:rsidRDefault="005054BC" w:rsidP="005054BC">
            <w:pPr>
              <w:jc w:val="cente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jc w:val="cente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r>
      <w:tr w:rsidR="005054BC" w:rsidRPr="005054BC" w:rsidTr="005054BC">
        <w:trPr>
          <w:trHeight w:val="180"/>
        </w:trPr>
        <w:tc>
          <w:tcPr>
            <w:tcW w:w="11131" w:type="dxa"/>
            <w:gridSpan w:val="59"/>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r w:rsidRPr="005054BC">
              <w:rPr>
                <w:b/>
                <w:bCs/>
                <w:sz w:val="10"/>
                <w:szCs w:val="10"/>
              </w:rPr>
              <w:t>Раздел 3. Реквизиты исполнительного документа/ решения налогового органа</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0"/>
                <w:szCs w:val="10"/>
              </w:rPr>
            </w:pPr>
          </w:p>
        </w:tc>
      </w:tr>
      <w:tr w:rsidR="005054BC" w:rsidRPr="005054BC" w:rsidTr="005054BC">
        <w:trPr>
          <w:trHeight w:val="9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tc>
        <w:tc>
          <w:tcPr>
            <w:tcW w:w="256" w:type="dxa"/>
            <w:tcBorders>
              <w:top w:val="nil"/>
              <w:left w:val="nil"/>
              <w:bottom w:val="nil"/>
              <w:right w:val="nil"/>
            </w:tcBorders>
            <w:shd w:val="clear" w:color="auto" w:fill="auto"/>
            <w:noWrap/>
            <w:vAlign w:val="bottom"/>
            <w:hideMark/>
          </w:tcPr>
          <w:p w:rsidR="005054BC" w:rsidRPr="005054BC" w:rsidRDefault="005054BC" w:rsidP="005054BC"/>
        </w:tc>
        <w:tc>
          <w:tcPr>
            <w:tcW w:w="257" w:type="dxa"/>
            <w:tcBorders>
              <w:top w:val="nil"/>
              <w:left w:val="nil"/>
              <w:bottom w:val="nil"/>
              <w:right w:val="nil"/>
            </w:tcBorders>
            <w:shd w:val="clear" w:color="auto" w:fill="auto"/>
            <w:noWrap/>
            <w:vAlign w:val="bottom"/>
            <w:hideMark/>
          </w:tcPr>
          <w:p w:rsidR="005054BC" w:rsidRPr="005054BC" w:rsidRDefault="005054BC" w:rsidP="005054BC"/>
        </w:tc>
        <w:tc>
          <w:tcPr>
            <w:tcW w:w="257" w:type="dxa"/>
            <w:tcBorders>
              <w:top w:val="nil"/>
              <w:left w:val="nil"/>
              <w:bottom w:val="nil"/>
              <w:right w:val="nil"/>
            </w:tcBorders>
            <w:shd w:val="clear" w:color="auto" w:fill="auto"/>
            <w:noWrap/>
            <w:vAlign w:val="bottom"/>
            <w:hideMark/>
          </w:tcPr>
          <w:p w:rsidR="005054BC" w:rsidRPr="005054BC" w:rsidRDefault="005054BC" w:rsidP="005054BC"/>
        </w:tc>
        <w:tc>
          <w:tcPr>
            <w:tcW w:w="257" w:type="dxa"/>
            <w:tcBorders>
              <w:top w:val="nil"/>
              <w:left w:val="nil"/>
              <w:bottom w:val="nil"/>
              <w:right w:val="nil"/>
            </w:tcBorders>
            <w:shd w:val="clear" w:color="auto" w:fill="auto"/>
            <w:noWrap/>
            <w:vAlign w:val="bottom"/>
            <w:hideMark/>
          </w:tcPr>
          <w:p w:rsidR="005054BC" w:rsidRPr="005054BC" w:rsidRDefault="005054BC" w:rsidP="005054BC"/>
        </w:tc>
        <w:tc>
          <w:tcPr>
            <w:tcW w:w="266" w:type="dxa"/>
            <w:tcBorders>
              <w:top w:val="nil"/>
              <w:left w:val="nil"/>
              <w:bottom w:val="nil"/>
              <w:right w:val="nil"/>
            </w:tcBorders>
            <w:shd w:val="clear" w:color="auto" w:fill="auto"/>
            <w:noWrap/>
            <w:vAlign w:val="bottom"/>
            <w:hideMark/>
          </w:tcPr>
          <w:p w:rsidR="005054BC" w:rsidRPr="005054BC" w:rsidRDefault="005054BC" w:rsidP="005054BC"/>
        </w:tc>
        <w:tc>
          <w:tcPr>
            <w:tcW w:w="266" w:type="dxa"/>
            <w:tcBorders>
              <w:top w:val="nil"/>
              <w:left w:val="nil"/>
              <w:bottom w:val="nil"/>
              <w:right w:val="nil"/>
            </w:tcBorders>
            <w:shd w:val="clear" w:color="auto" w:fill="auto"/>
            <w:noWrap/>
            <w:vAlign w:val="bottom"/>
            <w:hideMark/>
          </w:tcPr>
          <w:p w:rsidR="005054BC" w:rsidRPr="005054BC" w:rsidRDefault="005054BC" w:rsidP="005054BC"/>
        </w:tc>
        <w:tc>
          <w:tcPr>
            <w:tcW w:w="266" w:type="dxa"/>
            <w:tcBorders>
              <w:top w:val="nil"/>
              <w:left w:val="nil"/>
              <w:bottom w:val="nil"/>
              <w:right w:val="nil"/>
            </w:tcBorders>
            <w:shd w:val="clear" w:color="auto" w:fill="auto"/>
            <w:noWrap/>
            <w:vAlign w:val="bottom"/>
            <w:hideMark/>
          </w:tcPr>
          <w:p w:rsidR="005054BC" w:rsidRPr="005054BC" w:rsidRDefault="005054BC" w:rsidP="005054BC"/>
        </w:tc>
        <w:tc>
          <w:tcPr>
            <w:tcW w:w="402" w:type="dxa"/>
            <w:tcBorders>
              <w:top w:val="nil"/>
              <w:left w:val="nil"/>
              <w:bottom w:val="nil"/>
              <w:right w:val="nil"/>
            </w:tcBorders>
            <w:shd w:val="clear" w:color="auto" w:fill="auto"/>
            <w:noWrap/>
            <w:vAlign w:val="bottom"/>
            <w:hideMark/>
          </w:tcPr>
          <w:p w:rsidR="005054BC" w:rsidRPr="005054BC" w:rsidRDefault="005054BC" w:rsidP="005054BC"/>
        </w:tc>
        <w:tc>
          <w:tcPr>
            <w:tcW w:w="266" w:type="dxa"/>
            <w:tcBorders>
              <w:top w:val="nil"/>
              <w:left w:val="nil"/>
              <w:bottom w:val="nil"/>
              <w:right w:val="nil"/>
            </w:tcBorders>
            <w:shd w:val="clear" w:color="auto" w:fill="auto"/>
            <w:noWrap/>
            <w:vAlign w:val="bottom"/>
            <w:hideMark/>
          </w:tcPr>
          <w:p w:rsidR="005054BC" w:rsidRPr="005054BC" w:rsidRDefault="005054BC" w:rsidP="005054BC"/>
        </w:tc>
        <w:tc>
          <w:tcPr>
            <w:tcW w:w="266" w:type="dxa"/>
            <w:tcBorders>
              <w:top w:val="nil"/>
              <w:left w:val="nil"/>
              <w:bottom w:val="nil"/>
              <w:right w:val="nil"/>
            </w:tcBorders>
            <w:shd w:val="clear" w:color="auto" w:fill="auto"/>
            <w:noWrap/>
            <w:vAlign w:val="bottom"/>
            <w:hideMark/>
          </w:tcPr>
          <w:p w:rsidR="005054BC" w:rsidRPr="005054BC" w:rsidRDefault="005054BC" w:rsidP="005054BC"/>
        </w:tc>
        <w:tc>
          <w:tcPr>
            <w:tcW w:w="200" w:type="dxa"/>
            <w:tcBorders>
              <w:top w:val="nil"/>
              <w:left w:val="nil"/>
              <w:bottom w:val="nil"/>
              <w:right w:val="nil"/>
            </w:tcBorders>
            <w:shd w:val="clear" w:color="auto" w:fill="auto"/>
            <w:noWrap/>
            <w:vAlign w:val="bottom"/>
            <w:hideMark/>
          </w:tcPr>
          <w:p w:rsidR="005054BC" w:rsidRPr="005054BC" w:rsidRDefault="005054BC" w:rsidP="005054BC"/>
        </w:tc>
        <w:tc>
          <w:tcPr>
            <w:tcW w:w="30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r>
      <w:tr w:rsidR="005054BC" w:rsidRPr="005054BC" w:rsidTr="005054BC">
        <w:trPr>
          <w:trHeight w:val="180"/>
        </w:trPr>
        <w:tc>
          <w:tcPr>
            <w:tcW w:w="1156" w:type="dxa"/>
            <w:gridSpan w:val="8"/>
            <w:vMerge w:val="restart"/>
            <w:tcBorders>
              <w:top w:val="single" w:sz="4" w:space="0" w:color="auto"/>
              <w:left w:val="single" w:sz="4" w:space="0" w:color="auto"/>
              <w:bottom w:val="single" w:sz="4" w:space="0" w:color="000000"/>
              <w:right w:val="nil"/>
            </w:tcBorders>
            <w:shd w:val="clear" w:color="auto" w:fill="auto"/>
            <w:vAlign w:val="center"/>
            <w:hideMark/>
          </w:tcPr>
          <w:p w:rsidR="005054BC" w:rsidRPr="005054BC" w:rsidRDefault="005054BC" w:rsidP="005054BC">
            <w:pPr>
              <w:jc w:val="center"/>
              <w:rPr>
                <w:sz w:val="10"/>
                <w:szCs w:val="10"/>
              </w:rPr>
            </w:pPr>
            <w:r w:rsidRPr="005054BC">
              <w:rPr>
                <w:sz w:val="10"/>
                <w:szCs w:val="10"/>
              </w:rPr>
              <w:t>Номер</w:t>
            </w:r>
          </w:p>
        </w:tc>
        <w:tc>
          <w:tcPr>
            <w:tcW w:w="1260"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Дата выдачи</w:t>
            </w:r>
          </w:p>
        </w:tc>
        <w:tc>
          <w:tcPr>
            <w:tcW w:w="2299"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Наименование судебного органа/налогового органа</w:t>
            </w:r>
          </w:p>
        </w:tc>
        <w:tc>
          <w:tcPr>
            <w:tcW w:w="2781"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Сумма в валюте Российской Федерации</w:t>
            </w:r>
          </w:p>
        </w:tc>
        <w:tc>
          <w:tcPr>
            <w:tcW w:w="3635"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5054BC" w:rsidRPr="005054BC" w:rsidRDefault="005054BC" w:rsidP="005054BC">
            <w:pPr>
              <w:jc w:val="center"/>
              <w:rPr>
                <w:sz w:val="10"/>
                <w:szCs w:val="10"/>
              </w:rPr>
            </w:pPr>
            <w:r w:rsidRPr="005054BC">
              <w:rPr>
                <w:sz w:val="10"/>
                <w:szCs w:val="10"/>
              </w:rPr>
              <w:t>Уведомление о поступлении исполнительного документа/решения налогового органа</w:t>
            </w:r>
          </w:p>
        </w:tc>
        <w:tc>
          <w:tcPr>
            <w:tcW w:w="120" w:type="dxa"/>
            <w:tcBorders>
              <w:top w:val="nil"/>
              <w:left w:val="nil"/>
              <w:bottom w:val="nil"/>
              <w:right w:val="nil"/>
            </w:tcBorders>
            <w:shd w:val="clear" w:color="auto" w:fill="auto"/>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bottom"/>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vAlign w:val="bottom"/>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vAlign w:val="bottom"/>
            <w:hideMark/>
          </w:tcPr>
          <w:p w:rsidR="005054BC" w:rsidRPr="005054BC" w:rsidRDefault="005054BC" w:rsidP="005054BC">
            <w:pPr>
              <w:jc w:val="center"/>
              <w:rPr>
                <w:sz w:val="10"/>
                <w:szCs w:val="10"/>
              </w:rPr>
            </w:pPr>
          </w:p>
        </w:tc>
      </w:tr>
      <w:tr w:rsidR="005054BC" w:rsidRPr="005054BC" w:rsidTr="005054BC">
        <w:trPr>
          <w:trHeight w:val="150"/>
        </w:trPr>
        <w:tc>
          <w:tcPr>
            <w:tcW w:w="1156" w:type="dxa"/>
            <w:gridSpan w:val="8"/>
            <w:vMerge/>
            <w:tcBorders>
              <w:top w:val="single" w:sz="4" w:space="0" w:color="auto"/>
              <w:left w:val="single" w:sz="4" w:space="0" w:color="auto"/>
              <w:bottom w:val="single" w:sz="4" w:space="0" w:color="000000"/>
              <w:right w:val="nil"/>
            </w:tcBorders>
            <w:vAlign w:val="center"/>
            <w:hideMark/>
          </w:tcPr>
          <w:p w:rsidR="005054BC" w:rsidRPr="005054BC" w:rsidRDefault="005054BC" w:rsidP="005054BC">
            <w:pPr>
              <w:rPr>
                <w:sz w:val="10"/>
                <w:szCs w:val="10"/>
              </w:rPr>
            </w:pPr>
          </w:p>
        </w:tc>
        <w:tc>
          <w:tcPr>
            <w:tcW w:w="1260" w:type="dxa"/>
            <w:gridSpan w:val="8"/>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2299" w:type="dxa"/>
            <w:gridSpan w:val="11"/>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2781" w:type="dxa"/>
            <w:gridSpan w:val="11"/>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3635" w:type="dxa"/>
            <w:gridSpan w:val="21"/>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vAlign w:val="bottom"/>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vAlign w:val="bottom"/>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vAlign w:val="bottom"/>
            <w:hideMark/>
          </w:tcPr>
          <w:p w:rsidR="005054BC" w:rsidRPr="005054BC" w:rsidRDefault="005054BC" w:rsidP="005054BC">
            <w:pPr>
              <w:jc w:val="center"/>
              <w:rPr>
                <w:sz w:val="10"/>
                <w:szCs w:val="10"/>
              </w:rPr>
            </w:pPr>
          </w:p>
        </w:tc>
      </w:tr>
      <w:tr w:rsidR="005054BC" w:rsidRPr="005054BC" w:rsidTr="005054BC">
        <w:trPr>
          <w:trHeight w:val="165"/>
        </w:trPr>
        <w:tc>
          <w:tcPr>
            <w:tcW w:w="1156" w:type="dxa"/>
            <w:gridSpan w:val="8"/>
            <w:vMerge/>
            <w:tcBorders>
              <w:top w:val="single" w:sz="4" w:space="0" w:color="auto"/>
              <w:left w:val="single" w:sz="4" w:space="0" w:color="auto"/>
              <w:bottom w:val="single" w:sz="4" w:space="0" w:color="000000"/>
              <w:right w:val="nil"/>
            </w:tcBorders>
            <w:vAlign w:val="center"/>
            <w:hideMark/>
          </w:tcPr>
          <w:p w:rsidR="005054BC" w:rsidRPr="005054BC" w:rsidRDefault="005054BC" w:rsidP="005054BC">
            <w:pPr>
              <w:rPr>
                <w:sz w:val="10"/>
                <w:szCs w:val="10"/>
              </w:rPr>
            </w:pPr>
          </w:p>
        </w:tc>
        <w:tc>
          <w:tcPr>
            <w:tcW w:w="1260" w:type="dxa"/>
            <w:gridSpan w:val="8"/>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2299" w:type="dxa"/>
            <w:gridSpan w:val="11"/>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2781" w:type="dxa"/>
            <w:gridSpan w:val="11"/>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2139" w:type="dxa"/>
            <w:gridSpan w:val="11"/>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номер</w:t>
            </w:r>
          </w:p>
        </w:tc>
        <w:tc>
          <w:tcPr>
            <w:tcW w:w="1496"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дата</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r>
      <w:tr w:rsidR="005054BC" w:rsidRPr="005054BC" w:rsidTr="005054BC">
        <w:trPr>
          <w:trHeight w:val="150"/>
        </w:trPr>
        <w:tc>
          <w:tcPr>
            <w:tcW w:w="1156"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lastRenderedPageBreak/>
              <w:t>1</w:t>
            </w:r>
          </w:p>
        </w:tc>
        <w:tc>
          <w:tcPr>
            <w:tcW w:w="1260" w:type="dxa"/>
            <w:gridSpan w:val="8"/>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2</w:t>
            </w:r>
          </w:p>
        </w:tc>
        <w:tc>
          <w:tcPr>
            <w:tcW w:w="2299"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3</w:t>
            </w:r>
          </w:p>
        </w:tc>
        <w:tc>
          <w:tcPr>
            <w:tcW w:w="2781"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4</w:t>
            </w:r>
          </w:p>
        </w:tc>
        <w:tc>
          <w:tcPr>
            <w:tcW w:w="2139"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5</w:t>
            </w:r>
          </w:p>
        </w:tc>
        <w:tc>
          <w:tcPr>
            <w:tcW w:w="1496"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0"/>
                <w:szCs w:val="10"/>
              </w:rPr>
            </w:pPr>
            <w:r w:rsidRPr="005054BC">
              <w:rPr>
                <w:sz w:val="10"/>
                <w:szCs w:val="10"/>
              </w:rPr>
              <w:t>6</w:t>
            </w: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960"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c>
          <w:tcPr>
            <w:tcW w:w="1529" w:type="dxa"/>
            <w:tcBorders>
              <w:top w:val="nil"/>
              <w:left w:val="nil"/>
              <w:bottom w:val="nil"/>
              <w:right w:val="nil"/>
            </w:tcBorders>
            <w:shd w:val="clear" w:color="auto" w:fill="auto"/>
            <w:noWrap/>
            <w:vAlign w:val="center"/>
            <w:hideMark/>
          </w:tcPr>
          <w:p w:rsidR="005054BC" w:rsidRPr="005054BC" w:rsidRDefault="005054BC" w:rsidP="005054BC">
            <w:pPr>
              <w:jc w:val="center"/>
              <w:rPr>
                <w:sz w:val="10"/>
                <w:szCs w:val="10"/>
              </w:rPr>
            </w:pPr>
          </w:p>
        </w:tc>
      </w:tr>
      <w:tr w:rsidR="005054BC" w:rsidRPr="005054BC" w:rsidTr="005054BC">
        <w:trPr>
          <w:trHeight w:val="150"/>
        </w:trPr>
        <w:tc>
          <w:tcPr>
            <w:tcW w:w="115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sz w:val="10"/>
                <w:szCs w:val="10"/>
              </w:rPr>
            </w:pPr>
            <w:r w:rsidRPr="005054BC">
              <w:rPr>
                <w:rFonts w:ascii="Arial Cyr" w:hAnsi="Arial Cyr"/>
                <w:sz w:val="10"/>
                <w:szCs w:val="10"/>
              </w:rPr>
              <w:t> </w:t>
            </w:r>
          </w:p>
        </w:tc>
        <w:tc>
          <w:tcPr>
            <w:tcW w:w="1260" w:type="dxa"/>
            <w:gridSpan w:val="8"/>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sz w:val="10"/>
                <w:szCs w:val="10"/>
              </w:rPr>
            </w:pPr>
            <w:r w:rsidRPr="005054BC">
              <w:rPr>
                <w:rFonts w:ascii="Arial Cyr" w:hAnsi="Arial Cyr"/>
                <w:sz w:val="10"/>
                <w:szCs w:val="10"/>
              </w:rPr>
              <w:t> </w:t>
            </w:r>
          </w:p>
        </w:tc>
        <w:tc>
          <w:tcPr>
            <w:tcW w:w="2299" w:type="dxa"/>
            <w:gridSpan w:val="11"/>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sz w:val="10"/>
                <w:szCs w:val="10"/>
              </w:rPr>
            </w:pPr>
            <w:r w:rsidRPr="005054BC">
              <w:rPr>
                <w:rFonts w:ascii="Arial Cyr" w:hAnsi="Arial Cyr"/>
                <w:sz w:val="10"/>
                <w:szCs w:val="10"/>
              </w:rPr>
              <w:t> </w:t>
            </w:r>
          </w:p>
        </w:tc>
        <w:tc>
          <w:tcPr>
            <w:tcW w:w="2781" w:type="dxa"/>
            <w:gridSpan w:val="11"/>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sz w:val="10"/>
                <w:szCs w:val="10"/>
              </w:rPr>
            </w:pPr>
            <w:r w:rsidRPr="005054BC">
              <w:rPr>
                <w:rFonts w:ascii="Arial Cyr" w:hAnsi="Arial Cyr"/>
                <w:sz w:val="10"/>
                <w:szCs w:val="10"/>
              </w:rPr>
              <w:t> </w:t>
            </w:r>
          </w:p>
        </w:tc>
        <w:tc>
          <w:tcPr>
            <w:tcW w:w="2139" w:type="dxa"/>
            <w:gridSpan w:val="11"/>
            <w:tcBorders>
              <w:top w:val="single" w:sz="4" w:space="0" w:color="auto"/>
              <w:left w:val="nil"/>
              <w:bottom w:val="single" w:sz="4" w:space="0" w:color="auto"/>
              <w:right w:val="single" w:sz="4" w:space="0" w:color="auto"/>
            </w:tcBorders>
            <w:shd w:val="clear" w:color="auto" w:fill="auto"/>
            <w:noWrap/>
            <w:vAlign w:val="bottom"/>
            <w:hideMark/>
          </w:tcPr>
          <w:p w:rsidR="005054BC" w:rsidRPr="005054BC" w:rsidRDefault="005054BC" w:rsidP="005054BC">
            <w:pPr>
              <w:jc w:val="center"/>
              <w:rPr>
                <w:rFonts w:ascii="Arial Cyr" w:hAnsi="Arial Cyr"/>
                <w:sz w:val="10"/>
                <w:szCs w:val="10"/>
              </w:rPr>
            </w:pPr>
            <w:r w:rsidRPr="005054BC">
              <w:rPr>
                <w:rFonts w:ascii="Arial Cyr" w:hAnsi="Arial Cyr"/>
                <w:sz w:val="10"/>
                <w:szCs w:val="10"/>
              </w:rPr>
              <w:t> </w:t>
            </w:r>
          </w:p>
        </w:tc>
        <w:tc>
          <w:tcPr>
            <w:tcW w:w="1496"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sz w:val="10"/>
                <w:szCs w:val="10"/>
              </w:rPr>
            </w:pPr>
            <w:r w:rsidRPr="005054BC">
              <w:rPr>
                <w:rFonts w:ascii="Arial Cyr" w:hAnsi="Arial Cyr"/>
                <w:sz w:val="10"/>
                <w:szCs w:val="10"/>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jc w:val="cente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jc w:val="center"/>
              <w:rPr>
                <w:rFonts w:ascii="Arial Cyr" w:hAnsi="Arial Cyr"/>
                <w:sz w:val="10"/>
                <w:szCs w:val="10"/>
              </w:rPr>
            </w:pPr>
          </w:p>
        </w:tc>
      </w:tr>
      <w:tr w:rsidR="005054BC" w:rsidRPr="005054BC" w:rsidTr="005054BC">
        <w:trPr>
          <w:trHeight w:val="13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9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3" w:type="dxa"/>
            <w:tcBorders>
              <w:top w:val="nil"/>
              <w:left w:val="nil"/>
              <w:bottom w:val="nil"/>
              <w:right w:val="nil"/>
            </w:tcBorders>
            <w:shd w:val="clear" w:color="auto" w:fill="auto"/>
            <w:noWrap/>
            <w:vAlign w:val="bottom"/>
            <w:hideMark/>
          </w:tcPr>
          <w:p w:rsidR="005054BC" w:rsidRPr="005054BC" w:rsidRDefault="005054BC" w:rsidP="005054BC"/>
        </w:tc>
        <w:tc>
          <w:tcPr>
            <w:tcW w:w="102" w:type="dxa"/>
            <w:tcBorders>
              <w:top w:val="nil"/>
              <w:left w:val="nil"/>
              <w:bottom w:val="nil"/>
              <w:right w:val="nil"/>
            </w:tcBorders>
            <w:shd w:val="clear" w:color="auto" w:fill="auto"/>
            <w:noWrap/>
            <w:vAlign w:val="bottom"/>
            <w:hideMark/>
          </w:tcPr>
          <w:p w:rsidR="005054BC" w:rsidRPr="005054BC" w:rsidRDefault="005054BC" w:rsidP="005054BC"/>
        </w:tc>
        <w:tc>
          <w:tcPr>
            <w:tcW w:w="102" w:type="dxa"/>
            <w:tcBorders>
              <w:top w:val="nil"/>
              <w:left w:val="nil"/>
              <w:bottom w:val="nil"/>
              <w:right w:val="nil"/>
            </w:tcBorders>
            <w:shd w:val="clear" w:color="auto" w:fill="auto"/>
            <w:noWrap/>
            <w:vAlign w:val="bottom"/>
            <w:hideMark/>
          </w:tcPr>
          <w:p w:rsidR="005054BC" w:rsidRPr="005054BC" w:rsidRDefault="005054BC" w:rsidP="005054BC"/>
        </w:tc>
        <w:tc>
          <w:tcPr>
            <w:tcW w:w="122" w:type="dxa"/>
            <w:tcBorders>
              <w:top w:val="nil"/>
              <w:left w:val="nil"/>
              <w:bottom w:val="nil"/>
              <w:right w:val="nil"/>
            </w:tcBorders>
            <w:shd w:val="clear" w:color="auto" w:fill="auto"/>
            <w:noWrap/>
            <w:vAlign w:val="bottom"/>
            <w:hideMark/>
          </w:tcPr>
          <w:p w:rsidR="005054BC" w:rsidRPr="005054BC" w:rsidRDefault="005054BC" w:rsidP="005054BC"/>
        </w:tc>
        <w:tc>
          <w:tcPr>
            <w:tcW w:w="122" w:type="dxa"/>
            <w:tcBorders>
              <w:top w:val="nil"/>
              <w:left w:val="nil"/>
              <w:bottom w:val="nil"/>
              <w:right w:val="nil"/>
            </w:tcBorders>
            <w:shd w:val="clear" w:color="auto" w:fill="auto"/>
            <w:noWrap/>
            <w:vAlign w:val="bottom"/>
            <w:hideMark/>
          </w:tcPr>
          <w:p w:rsidR="005054BC" w:rsidRPr="005054BC" w:rsidRDefault="005054BC" w:rsidP="005054BC"/>
        </w:tc>
        <w:tc>
          <w:tcPr>
            <w:tcW w:w="122" w:type="dxa"/>
            <w:tcBorders>
              <w:top w:val="nil"/>
              <w:left w:val="nil"/>
              <w:bottom w:val="nil"/>
              <w:right w:val="nil"/>
            </w:tcBorders>
            <w:shd w:val="clear" w:color="auto" w:fill="auto"/>
            <w:noWrap/>
            <w:vAlign w:val="bottom"/>
            <w:hideMark/>
          </w:tcPr>
          <w:p w:rsidR="005054BC" w:rsidRPr="005054BC" w:rsidRDefault="005054BC" w:rsidP="005054BC"/>
        </w:tc>
        <w:tc>
          <w:tcPr>
            <w:tcW w:w="448"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0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960" w:type="dxa"/>
            <w:tcBorders>
              <w:top w:val="nil"/>
              <w:left w:val="nil"/>
              <w:bottom w:val="nil"/>
              <w:right w:val="nil"/>
            </w:tcBorders>
            <w:shd w:val="clear" w:color="auto" w:fill="auto"/>
            <w:noWrap/>
            <w:vAlign w:val="bottom"/>
            <w:hideMark/>
          </w:tcPr>
          <w:p w:rsidR="005054BC" w:rsidRPr="005054BC" w:rsidRDefault="005054BC" w:rsidP="005054BC"/>
        </w:tc>
        <w:tc>
          <w:tcPr>
            <w:tcW w:w="1529" w:type="dxa"/>
            <w:tcBorders>
              <w:top w:val="nil"/>
              <w:left w:val="nil"/>
              <w:bottom w:val="nil"/>
              <w:right w:val="nil"/>
            </w:tcBorders>
            <w:shd w:val="clear" w:color="auto" w:fill="auto"/>
            <w:noWrap/>
            <w:vAlign w:val="bottom"/>
            <w:hideMark/>
          </w:tcPr>
          <w:p w:rsidR="005054BC" w:rsidRPr="005054BC" w:rsidRDefault="005054BC" w:rsidP="005054BC"/>
        </w:tc>
      </w:tr>
      <w:tr w:rsidR="005054BC" w:rsidRPr="005054BC" w:rsidTr="005054BC">
        <w:trPr>
          <w:trHeight w:val="9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3" w:type="dxa"/>
            <w:tcBorders>
              <w:top w:val="nil"/>
              <w:left w:val="nil"/>
              <w:bottom w:val="nil"/>
              <w:right w:val="nil"/>
            </w:tcBorders>
            <w:shd w:val="clear" w:color="auto" w:fill="auto"/>
            <w:noWrap/>
            <w:vAlign w:val="bottom"/>
            <w:hideMark/>
          </w:tcPr>
          <w:p w:rsidR="005054BC" w:rsidRPr="005054BC" w:rsidRDefault="005054BC" w:rsidP="005054BC"/>
        </w:tc>
        <w:tc>
          <w:tcPr>
            <w:tcW w:w="102" w:type="dxa"/>
            <w:tcBorders>
              <w:top w:val="nil"/>
              <w:left w:val="nil"/>
              <w:bottom w:val="nil"/>
              <w:right w:val="nil"/>
            </w:tcBorders>
            <w:shd w:val="clear" w:color="auto" w:fill="auto"/>
            <w:noWrap/>
            <w:vAlign w:val="bottom"/>
            <w:hideMark/>
          </w:tcPr>
          <w:p w:rsidR="005054BC" w:rsidRPr="005054BC" w:rsidRDefault="005054BC" w:rsidP="005054BC"/>
        </w:tc>
        <w:tc>
          <w:tcPr>
            <w:tcW w:w="102" w:type="dxa"/>
            <w:tcBorders>
              <w:top w:val="nil"/>
              <w:left w:val="nil"/>
              <w:bottom w:val="nil"/>
              <w:right w:val="nil"/>
            </w:tcBorders>
            <w:shd w:val="clear" w:color="auto" w:fill="auto"/>
            <w:noWrap/>
            <w:vAlign w:val="bottom"/>
            <w:hideMark/>
          </w:tcPr>
          <w:p w:rsidR="005054BC" w:rsidRPr="005054BC" w:rsidRDefault="005054BC" w:rsidP="005054BC"/>
        </w:tc>
        <w:tc>
          <w:tcPr>
            <w:tcW w:w="122" w:type="dxa"/>
            <w:tcBorders>
              <w:top w:val="nil"/>
              <w:left w:val="nil"/>
              <w:bottom w:val="nil"/>
              <w:right w:val="nil"/>
            </w:tcBorders>
            <w:shd w:val="clear" w:color="auto" w:fill="auto"/>
            <w:noWrap/>
            <w:vAlign w:val="bottom"/>
            <w:hideMark/>
          </w:tcPr>
          <w:p w:rsidR="005054BC" w:rsidRPr="005054BC" w:rsidRDefault="005054BC" w:rsidP="005054BC"/>
        </w:tc>
        <w:tc>
          <w:tcPr>
            <w:tcW w:w="122" w:type="dxa"/>
            <w:tcBorders>
              <w:top w:val="nil"/>
              <w:left w:val="nil"/>
              <w:bottom w:val="nil"/>
              <w:right w:val="nil"/>
            </w:tcBorders>
            <w:shd w:val="clear" w:color="auto" w:fill="auto"/>
            <w:noWrap/>
            <w:vAlign w:val="bottom"/>
            <w:hideMark/>
          </w:tcPr>
          <w:p w:rsidR="005054BC" w:rsidRPr="005054BC" w:rsidRDefault="005054BC" w:rsidP="005054BC"/>
        </w:tc>
        <w:tc>
          <w:tcPr>
            <w:tcW w:w="122" w:type="dxa"/>
            <w:tcBorders>
              <w:top w:val="nil"/>
              <w:left w:val="nil"/>
              <w:bottom w:val="nil"/>
              <w:right w:val="nil"/>
            </w:tcBorders>
            <w:shd w:val="clear" w:color="auto" w:fill="auto"/>
            <w:noWrap/>
            <w:vAlign w:val="bottom"/>
            <w:hideMark/>
          </w:tcPr>
          <w:p w:rsidR="005054BC" w:rsidRPr="005054BC" w:rsidRDefault="005054BC" w:rsidP="005054BC"/>
        </w:tc>
        <w:tc>
          <w:tcPr>
            <w:tcW w:w="448"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0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960" w:type="dxa"/>
            <w:tcBorders>
              <w:top w:val="nil"/>
              <w:left w:val="nil"/>
              <w:bottom w:val="nil"/>
              <w:right w:val="nil"/>
            </w:tcBorders>
            <w:shd w:val="clear" w:color="auto" w:fill="auto"/>
            <w:noWrap/>
            <w:vAlign w:val="bottom"/>
            <w:hideMark/>
          </w:tcPr>
          <w:p w:rsidR="005054BC" w:rsidRPr="005054BC" w:rsidRDefault="005054BC" w:rsidP="005054BC"/>
        </w:tc>
        <w:tc>
          <w:tcPr>
            <w:tcW w:w="1529" w:type="dxa"/>
            <w:tcBorders>
              <w:top w:val="nil"/>
              <w:left w:val="nil"/>
              <w:bottom w:val="nil"/>
              <w:right w:val="nil"/>
            </w:tcBorders>
            <w:shd w:val="clear" w:color="auto" w:fill="auto"/>
            <w:noWrap/>
            <w:vAlign w:val="bottom"/>
            <w:hideMark/>
          </w:tcPr>
          <w:p w:rsidR="005054BC" w:rsidRPr="005054BC" w:rsidRDefault="005054BC" w:rsidP="005054BC"/>
        </w:tc>
      </w:tr>
      <w:tr w:rsidR="005054BC" w:rsidRPr="005054BC" w:rsidTr="005054BC">
        <w:trPr>
          <w:trHeight w:val="15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115" w:type="dxa"/>
            <w:gridSpan w:val="16"/>
            <w:tcBorders>
              <w:top w:val="nil"/>
              <w:left w:val="nil"/>
              <w:bottom w:val="nil"/>
              <w:right w:val="nil"/>
            </w:tcBorders>
            <w:shd w:val="clear" w:color="auto" w:fill="auto"/>
            <w:noWrap/>
            <w:vAlign w:val="bottom"/>
            <w:hideMark/>
          </w:tcPr>
          <w:p w:rsidR="005054BC" w:rsidRPr="005054BC" w:rsidRDefault="005054BC" w:rsidP="005054BC">
            <w:pPr>
              <w:rPr>
                <w:b/>
                <w:bCs/>
                <w:sz w:val="10"/>
                <w:szCs w:val="10"/>
              </w:rPr>
            </w:pPr>
            <w:r w:rsidRPr="005054BC">
              <w:rPr>
                <w:b/>
                <w:bCs/>
                <w:sz w:val="10"/>
                <w:szCs w:val="10"/>
              </w:rPr>
              <w:t>Раздел 4. Расшифровка обязательства</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b/>
                <w:bCs/>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6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285"/>
        </w:trPr>
        <w:tc>
          <w:tcPr>
            <w:tcW w:w="53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 п/п</w:t>
            </w:r>
          </w:p>
        </w:tc>
        <w:tc>
          <w:tcPr>
            <w:tcW w:w="1300" w:type="dxa"/>
            <w:gridSpan w:val="1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 xml:space="preserve">Код по бюджетной и дополнительной классификации </w:t>
            </w:r>
          </w:p>
        </w:tc>
        <w:tc>
          <w:tcPr>
            <w:tcW w:w="5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Предмет по документу-основанию</w:t>
            </w:r>
          </w:p>
        </w:tc>
        <w:tc>
          <w:tcPr>
            <w:tcW w:w="9915" w:type="dxa"/>
            <w:gridSpan w:val="46"/>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Сумма на текущий финансовый год в валюте обязательства</w:t>
            </w:r>
          </w:p>
        </w:tc>
        <w:tc>
          <w:tcPr>
            <w:tcW w:w="152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 xml:space="preserve">Сумма исполненного обязательства прошлых летПриме-чание Сумма в валюте обязательства на плановый период в разрезе лет Наименование объекта </w:t>
            </w:r>
          </w:p>
        </w:tc>
      </w:tr>
      <w:tr w:rsidR="005054BC" w:rsidRPr="005054BC" w:rsidTr="005054BC">
        <w:trPr>
          <w:trHeight w:val="255"/>
        </w:trPr>
        <w:tc>
          <w:tcPr>
            <w:tcW w:w="536"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300" w:type="dxa"/>
            <w:gridSpan w:val="10"/>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866"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январь</w:t>
            </w:r>
          </w:p>
        </w:tc>
        <w:tc>
          <w:tcPr>
            <w:tcW w:w="103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февраль</w:t>
            </w:r>
          </w:p>
        </w:tc>
        <w:tc>
          <w:tcPr>
            <w:tcW w:w="84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март</w:t>
            </w:r>
          </w:p>
        </w:tc>
        <w:tc>
          <w:tcPr>
            <w:tcW w:w="1286"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 xml:space="preserve">апрель </w:t>
            </w:r>
          </w:p>
        </w:tc>
        <w:tc>
          <w:tcPr>
            <w:tcW w:w="78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май</w:t>
            </w:r>
          </w:p>
        </w:tc>
        <w:tc>
          <w:tcPr>
            <w:tcW w:w="93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июнь</w:t>
            </w:r>
          </w:p>
        </w:tc>
        <w:tc>
          <w:tcPr>
            <w:tcW w:w="76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июль</w:t>
            </w:r>
          </w:p>
        </w:tc>
        <w:tc>
          <w:tcPr>
            <w:tcW w:w="48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август</w:t>
            </w:r>
          </w:p>
        </w:tc>
        <w:tc>
          <w:tcPr>
            <w:tcW w:w="571"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сентябрь</w:t>
            </w:r>
          </w:p>
        </w:tc>
        <w:tc>
          <w:tcPr>
            <w:tcW w:w="91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октябрь</w:t>
            </w:r>
          </w:p>
        </w:tc>
        <w:tc>
          <w:tcPr>
            <w:tcW w:w="1440"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ноябрь</w:t>
            </w:r>
          </w:p>
        </w:tc>
        <w:tc>
          <w:tcPr>
            <w:tcW w:w="152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 xml:space="preserve">декабрьитого </w:t>
            </w:r>
          </w:p>
        </w:tc>
      </w:tr>
      <w:tr w:rsidR="005054BC" w:rsidRPr="005054BC" w:rsidTr="005054BC">
        <w:trPr>
          <w:trHeight w:val="165"/>
        </w:trPr>
        <w:tc>
          <w:tcPr>
            <w:tcW w:w="536"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300" w:type="dxa"/>
            <w:gridSpan w:val="10"/>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866"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033"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840"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286"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789"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934"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766"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480"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571"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910"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360"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5054BC" w:rsidRPr="005054BC" w:rsidRDefault="005054BC" w:rsidP="005054BC">
            <w:pPr>
              <w:jc w:val="center"/>
              <w:rPr>
                <w:sz w:val="10"/>
                <w:szCs w:val="10"/>
              </w:rPr>
            </w:pPr>
            <w:r w:rsidRPr="005054BC">
              <w:rPr>
                <w:sz w:val="10"/>
                <w:szCs w:val="10"/>
              </w:rPr>
              <w:t>первый год</w:t>
            </w:r>
          </w:p>
        </w:tc>
        <w:tc>
          <w:tcPr>
            <w:tcW w:w="1080" w:type="dxa"/>
            <w:gridSpan w:val="2"/>
            <w:tcBorders>
              <w:top w:val="single" w:sz="4" w:space="0" w:color="auto"/>
              <w:left w:val="single" w:sz="4" w:space="0" w:color="auto"/>
              <w:bottom w:val="single" w:sz="4" w:space="0" w:color="000000"/>
              <w:right w:val="nil"/>
            </w:tcBorders>
            <w:shd w:val="clear" w:color="auto" w:fill="auto"/>
            <w:hideMark/>
          </w:tcPr>
          <w:p w:rsidR="005054BC" w:rsidRPr="005054BC" w:rsidRDefault="005054BC" w:rsidP="005054BC">
            <w:pPr>
              <w:jc w:val="center"/>
              <w:rPr>
                <w:sz w:val="10"/>
                <w:szCs w:val="10"/>
              </w:rPr>
            </w:pPr>
            <w:r w:rsidRPr="005054BC">
              <w:rPr>
                <w:sz w:val="10"/>
                <w:szCs w:val="10"/>
              </w:rPr>
              <w:t>второй год</w:t>
            </w:r>
          </w:p>
        </w:tc>
        <w:tc>
          <w:tcPr>
            <w:tcW w:w="1529" w:type="dxa"/>
            <w:tcBorders>
              <w:top w:val="single" w:sz="4" w:space="0" w:color="auto"/>
              <w:left w:val="single" w:sz="4" w:space="0" w:color="auto"/>
              <w:bottom w:val="single" w:sz="4" w:space="0" w:color="000000"/>
              <w:right w:val="single" w:sz="4" w:space="0" w:color="000000"/>
            </w:tcBorders>
            <w:shd w:val="clear" w:color="auto" w:fill="auto"/>
            <w:hideMark/>
          </w:tcPr>
          <w:p w:rsidR="005054BC" w:rsidRPr="005054BC" w:rsidRDefault="005054BC" w:rsidP="005054BC">
            <w:pPr>
              <w:jc w:val="center"/>
              <w:rPr>
                <w:sz w:val="10"/>
                <w:szCs w:val="10"/>
              </w:rPr>
            </w:pPr>
            <w:r w:rsidRPr="005054BC">
              <w:rPr>
                <w:sz w:val="10"/>
                <w:szCs w:val="10"/>
              </w:rPr>
              <w:t xml:space="preserve">третий годчетвертый год последующие  годы  </w:t>
            </w:r>
          </w:p>
        </w:tc>
      </w:tr>
      <w:tr w:rsidR="005054BC" w:rsidRPr="005054BC" w:rsidTr="005054BC">
        <w:trPr>
          <w:trHeight w:val="165"/>
        </w:trPr>
        <w:tc>
          <w:tcPr>
            <w:tcW w:w="536"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300" w:type="dxa"/>
            <w:gridSpan w:val="10"/>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866"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033"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840"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286"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789"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934"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766"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480"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571"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910"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360"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960" w:type="dxa"/>
            <w:vAlign w:val="center"/>
            <w:hideMark/>
          </w:tcPr>
          <w:p w:rsidR="005054BC" w:rsidRPr="005054BC" w:rsidRDefault="005054BC" w:rsidP="005054BC"/>
        </w:tc>
        <w:tc>
          <w:tcPr>
            <w:tcW w:w="1529" w:type="dxa"/>
            <w:vAlign w:val="center"/>
            <w:hideMark/>
          </w:tcPr>
          <w:p w:rsidR="005054BC" w:rsidRPr="005054BC" w:rsidRDefault="005054BC" w:rsidP="005054BC">
            <w:pPr>
              <w:rPr>
                <w:sz w:val="10"/>
                <w:szCs w:val="10"/>
              </w:rPr>
            </w:pPr>
          </w:p>
        </w:tc>
      </w:tr>
      <w:tr w:rsidR="005054BC" w:rsidRPr="005054BC" w:rsidTr="005054BC">
        <w:trPr>
          <w:trHeight w:val="165"/>
        </w:trPr>
        <w:tc>
          <w:tcPr>
            <w:tcW w:w="536"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300" w:type="dxa"/>
            <w:gridSpan w:val="10"/>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5054BC" w:rsidRPr="005054BC" w:rsidRDefault="005054BC" w:rsidP="005054BC">
            <w:pPr>
              <w:rPr>
                <w:sz w:val="10"/>
                <w:szCs w:val="10"/>
              </w:rPr>
            </w:pPr>
          </w:p>
        </w:tc>
        <w:tc>
          <w:tcPr>
            <w:tcW w:w="866"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033"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840"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286"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789"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934"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766"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480" w:type="dxa"/>
            <w:gridSpan w:val="4"/>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571"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910" w:type="dxa"/>
            <w:gridSpan w:val="5"/>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360" w:type="dxa"/>
            <w:gridSpan w:val="3"/>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960" w:type="dxa"/>
            <w:vAlign w:val="center"/>
            <w:hideMark/>
          </w:tcPr>
          <w:p w:rsidR="005054BC" w:rsidRPr="005054BC" w:rsidRDefault="005054BC" w:rsidP="005054BC"/>
        </w:tc>
        <w:tc>
          <w:tcPr>
            <w:tcW w:w="1529" w:type="dxa"/>
            <w:vAlign w:val="center"/>
            <w:hideMark/>
          </w:tcPr>
          <w:p w:rsidR="005054BC" w:rsidRPr="005054BC" w:rsidRDefault="005054BC" w:rsidP="005054BC">
            <w:pPr>
              <w:rPr>
                <w:sz w:val="10"/>
                <w:szCs w:val="10"/>
              </w:rPr>
            </w:pPr>
          </w:p>
        </w:tc>
      </w:tr>
      <w:tr w:rsidR="005054BC" w:rsidRPr="005054BC" w:rsidTr="005054BC">
        <w:trPr>
          <w:trHeight w:val="150"/>
        </w:trPr>
        <w:tc>
          <w:tcPr>
            <w:tcW w:w="53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1</w:t>
            </w:r>
          </w:p>
        </w:tc>
        <w:tc>
          <w:tcPr>
            <w:tcW w:w="1300" w:type="dxa"/>
            <w:gridSpan w:val="10"/>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2</w:t>
            </w:r>
          </w:p>
        </w:tc>
        <w:tc>
          <w:tcPr>
            <w:tcW w:w="580" w:type="dxa"/>
            <w:gridSpan w:val="3"/>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0"/>
                <w:szCs w:val="10"/>
              </w:rPr>
            </w:pPr>
            <w:r w:rsidRPr="005054BC">
              <w:rPr>
                <w:sz w:val="10"/>
                <w:szCs w:val="10"/>
              </w:rPr>
              <w:t>3</w:t>
            </w:r>
          </w:p>
        </w:tc>
        <w:tc>
          <w:tcPr>
            <w:tcW w:w="866" w:type="dxa"/>
            <w:gridSpan w:val="4"/>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4</w:t>
            </w:r>
          </w:p>
        </w:tc>
        <w:tc>
          <w:tcPr>
            <w:tcW w:w="1033" w:type="dxa"/>
            <w:gridSpan w:val="5"/>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5</w:t>
            </w:r>
          </w:p>
        </w:tc>
        <w:tc>
          <w:tcPr>
            <w:tcW w:w="840" w:type="dxa"/>
            <w:gridSpan w:val="4"/>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6</w:t>
            </w:r>
          </w:p>
        </w:tc>
        <w:tc>
          <w:tcPr>
            <w:tcW w:w="1286" w:type="dxa"/>
            <w:gridSpan w:val="5"/>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7</w:t>
            </w:r>
          </w:p>
        </w:tc>
        <w:tc>
          <w:tcPr>
            <w:tcW w:w="789" w:type="dxa"/>
            <w:gridSpan w:val="3"/>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8</w:t>
            </w:r>
          </w:p>
        </w:tc>
        <w:tc>
          <w:tcPr>
            <w:tcW w:w="934" w:type="dxa"/>
            <w:gridSpan w:val="3"/>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9</w:t>
            </w:r>
          </w:p>
        </w:tc>
        <w:tc>
          <w:tcPr>
            <w:tcW w:w="766" w:type="dxa"/>
            <w:gridSpan w:val="3"/>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10</w:t>
            </w:r>
          </w:p>
        </w:tc>
        <w:tc>
          <w:tcPr>
            <w:tcW w:w="480" w:type="dxa"/>
            <w:gridSpan w:val="4"/>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11</w:t>
            </w:r>
          </w:p>
        </w:tc>
        <w:tc>
          <w:tcPr>
            <w:tcW w:w="571" w:type="dxa"/>
            <w:gridSpan w:val="5"/>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12</w:t>
            </w:r>
          </w:p>
        </w:tc>
        <w:tc>
          <w:tcPr>
            <w:tcW w:w="910" w:type="dxa"/>
            <w:gridSpan w:val="5"/>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13</w:t>
            </w:r>
          </w:p>
        </w:tc>
        <w:tc>
          <w:tcPr>
            <w:tcW w:w="1440" w:type="dxa"/>
            <w:gridSpan w:val="5"/>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14</w:t>
            </w:r>
          </w:p>
        </w:tc>
        <w:tc>
          <w:tcPr>
            <w:tcW w:w="1529" w:type="dxa"/>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10"/>
                <w:szCs w:val="10"/>
              </w:rPr>
            </w:pPr>
            <w:r w:rsidRPr="005054BC">
              <w:rPr>
                <w:sz w:val="10"/>
                <w:szCs w:val="10"/>
              </w:rPr>
              <w:t xml:space="preserve">1516 17 18 19 20 21 22 23 24 </w:t>
            </w:r>
          </w:p>
        </w:tc>
      </w:tr>
      <w:tr w:rsidR="005054BC" w:rsidRPr="005054BC" w:rsidTr="005054BC">
        <w:trPr>
          <w:trHeight w:val="135"/>
        </w:trPr>
        <w:tc>
          <w:tcPr>
            <w:tcW w:w="53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1300" w:type="dxa"/>
            <w:gridSpan w:val="10"/>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580" w:type="dxa"/>
            <w:gridSpan w:val="3"/>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866" w:type="dxa"/>
            <w:gridSpan w:val="4"/>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1033" w:type="dxa"/>
            <w:gridSpan w:val="5"/>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840" w:type="dxa"/>
            <w:gridSpan w:val="4"/>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1286" w:type="dxa"/>
            <w:gridSpan w:val="5"/>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7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pPr>
            <w:r w:rsidRPr="005054BC">
              <w:t> </w:t>
            </w:r>
          </w:p>
        </w:tc>
        <w:tc>
          <w:tcPr>
            <w:tcW w:w="934" w:type="dxa"/>
            <w:gridSpan w:val="3"/>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766" w:type="dxa"/>
            <w:gridSpan w:val="3"/>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480" w:type="dxa"/>
            <w:gridSpan w:val="4"/>
            <w:tcBorders>
              <w:top w:val="single" w:sz="4" w:space="0" w:color="auto"/>
              <w:left w:val="nil"/>
              <w:bottom w:val="single" w:sz="4" w:space="0" w:color="auto"/>
              <w:right w:val="single" w:sz="4" w:space="0" w:color="000000"/>
            </w:tcBorders>
            <w:shd w:val="clear" w:color="auto" w:fill="auto"/>
            <w:vAlign w:val="center"/>
            <w:hideMark/>
          </w:tcPr>
          <w:p w:rsidR="005054BC" w:rsidRPr="005054BC" w:rsidRDefault="005054BC" w:rsidP="005054BC">
            <w:pPr>
              <w:jc w:val="center"/>
              <w:rPr>
                <w:sz w:val="8"/>
                <w:szCs w:val="8"/>
              </w:rPr>
            </w:pPr>
            <w:r w:rsidRPr="005054BC">
              <w:rPr>
                <w:sz w:val="8"/>
                <w:szCs w:val="8"/>
              </w:rPr>
              <w:t> </w:t>
            </w:r>
          </w:p>
        </w:tc>
        <w:tc>
          <w:tcPr>
            <w:tcW w:w="57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rPr>
            </w:pPr>
            <w:r w:rsidRPr="005054BC">
              <w:rPr>
                <w:rFonts w:ascii="Arial Cyr" w:hAnsi="Arial Cyr"/>
              </w:rPr>
              <w:t> </w:t>
            </w:r>
          </w:p>
        </w:tc>
        <w:tc>
          <w:tcPr>
            <w:tcW w:w="91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rPr>
            </w:pPr>
            <w:r w:rsidRPr="005054BC">
              <w:rPr>
                <w:rFonts w:ascii="Arial Cyr" w:hAnsi="Arial Cyr"/>
              </w:rPr>
              <w:t> </w:t>
            </w:r>
          </w:p>
        </w:tc>
        <w:tc>
          <w:tcPr>
            <w:tcW w:w="144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rPr>
            </w:pPr>
            <w:r w:rsidRPr="005054BC">
              <w:rPr>
                <w:rFonts w:ascii="Arial Cyr" w:hAnsi="Arial Cyr"/>
              </w:rPr>
              <w:t> </w:t>
            </w:r>
          </w:p>
        </w:tc>
        <w:tc>
          <w:tcPr>
            <w:tcW w:w="1529" w:type="dxa"/>
            <w:tcBorders>
              <w:top w:val="single" w:sz="4" w:space="0" w:color="auto"/>
              <w:left w:val="nil"/>
              <w:bottom w:val="single" w:sz="4" w:space="0" w:color="auto"/>
              <w:right w:val="single" w:sz="4" w:space="0" w:color="000000"/>
            </w:tcBorders>
            <w:shd w:val="clear" w:color="auto" w:fill="auto"/>
            <w:noWrap/>
            <w:vAlign w:val="bottom"/>
            <w:hideMark/>
          </w:tcPr>
          <w:p w:rsidR="005054BC" w:rsidRPr="005054BC" w:rsidRDefault="005054BC" w:rsidP="005054BC">
            <w:pPr>
              <w:jc w:val="center"/>
              <w:rPr>
                <w:rFonts w:ascii="Arial Cyr" w:hAnsi="Arial Cyr"/>
                <w:sz w:val="10"/>
                <w:szCs w:val="10"/>
              </w:rPr>
            </w:pPr>
            <w:r w:rsidRPr="005054BC">
              <w:rPr>
                <w:rFonts w:ascii="Arial Cyr" w:hAnsi="Arial Cyr"/>
                <w:sz w:val="10"/>
                <w:szCs w:val="10"/>
              </w:rPr>
              <w:t> </w:t>
            </w:r>
            <w:r w:rsidRPr="005054BC">
              <w:rPr>
                <w:sz w:val="10"/>
                <w:szCs w:val="10"/>
              </w:rPr>
              <w:t xml:space="preserve">                  </w:t>
            </w:r>
          </w:p>
        </w:tc>
      </w:tr>
      <w:tr w:rsidR="005054BC" w:rsidRPr="005054BC" w:rsidTr="005054BC">
        <w:trPr>
          <w:trHeight w:val="30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r>
      <w:tr w:rsidR="005054BC" w:rsidRPr="005054BC" w:rsidTr="005054BC">
        <w:trPr>
          <w:trHeight w:val="165"/>
        </w:trPr>
        <w:tc>
          <w:tcPr>
            <w:tcW w:w="916" w:type="dxa"/>
            <w:gridSpan w:val="6"/>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Руководитель</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346" w:type="dxa"/>
            <w:gridSpan w:val="6"/>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833" w:type="dxa"/>
            <w:gridSpan w:val="4"/>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9" w:type="dxa"/>
            <w:gridSpan w:val="7"/>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165"/>
        </w:trPr>
        <w:tc>
          <w:tcPr>
            <w:tcW w:w="1376" w:type="dxa"/>
            <w:gridSpan w:val="10"/>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(уполномоченное лицо)</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346" w:type="dxa"/>
            <w:gridSpan w:val="6"/>
            <w:tcBorders>
              <w:top w:val="single" w:sz="4" w:space="0" w:color="auto"/>
              <w:left w:val="nil"/>
              <w:bottom w:val="nil"/>
              <w:right w:val="nil"/>
            </w:tcBorders>
            <w:shd w:val="clear" w:color="auto" w:fill="auto"/>
            <w:noWrap/>
            <w:vAlign w:val="bottom"/>
            <w:hideMark/>
          </w:tcPr>
          <w:p w:rsidR="005054BC" w:rsidRPr="005054BC" w:rsidRDefault="005054BC" w:rsidP="005054BC">
            <w:pPr>
              <w:jc w:val="center"/>
              <w:rPr>
                <w:sz w:val="6"/>
                <w:szCs w:val="6"/>
              </w:rPr>
            </w:pPr>
            <w:r w:rsidRPr="005054BC">
              <w:rPr>
                <w:sz w:val="6"/>
                <w:szCs w:val="6"/>
              </w:rPr>
              <w:t>(должность)</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6"/>
                <w:szCs w:val="6"/>
              </w:rPr>
            </w:pPr>
          </w:p>
        </w:tc>
        <w:tc>
          <w:tcPr>
            <w:tcW w:w="833" w:type="dxa"/>
            <w:gridSpan w:val="4"/>
            <w:tcBorders>
              <w:top w:val="single" w:sz="4" w:space="0" w:color="auto"/>
              <w:left w:val="nil"/>
              <w:bottom w:val="nil"/>
              <w:right w:val="nil"/>
            </w:tcBorders>
            <w:shd w:val="clear" w:color="auto" w:fill="auto"/>
            <w:noWrap/>
            <w:vAlign w:val="bottom"/>
            <w:hideMark/>
          </w:tcPr>
          <w:p w:rsidR="005054BC" w:rsidRPr="005054BC" w:rsidRDefault="005054BC" w:rsidP="005054BC">
            <w:pPr>
              <w:jc w:val="center"/>
              <w:rPr>
                <w:sz w:val="6"/>
                <w:szCs w:val="6"/>
              </w:rPr>
            </w:pPr>
            <w:r w:rsidRPr="005054BC">
              <w:rPr>
                <w:sz w:val="6"/>
                <w:szCs w:val="6"/>
              </w:rPr>
              <w:t>(подпись)</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6"/>
                <w:szCs w:val="6"/>
              </w:rPr>
            </w:pPr>
          </w:p>
        </w:tc>
        <w:tc>
          <w:tcPr>
            <w:tcW w:w="1669" w:type="dxa"/>
            <w:gridSpan w:val="7"/>
            <w:tcBorders>
              <w:top w:val="single" w:sz="4" w:space="0" w:color="auto"/>
              <w:left w:val="nil"/>
              <w:bottom w:val="nil"/>
              <w:right w:val="nil"/>
            </w:tcBorders>
            <w:shd w:val="clear" w:color="auto" w:fill="auto"/>
            <w:noWrap/>
            <w:vAlign w:val="bottom"/>
            <w:hideMark/>
          </w:tcPr>
          <w:p w:rsidR="005054BC" w:rsidRPr="005054BC" w:rsidRDefault="005054BC" w:rsidP="005054BC">
            <w:pPr>
              <w:jc w:val="center"/>
              <w:rPr>
                <w:sz w:val="6"/>
                <w:szCs w:val="6"/>
              </w:rPr>
            </w:pPr>
            <w:r w:rsidRPr="005054BC">
              <w:rPr>
                <w:sz w:val="6"/>
                <w:szCs w:val="6"/>
              </w:rPr>
              <w:t>(расшифровка подписи)</w:t>
            </w: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6"/>
                <w:szCs w:val="6"/>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300"/>
        </w:trPr>
        <w:tc>
          <w:tcPr>
            <w:tcW w:w="296" w:type="dxa"/>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r w:rsidRPr="005054BC">
              <w:rPr>
                <w:sz w:val="10"/>
                <w:szCs w:val="10"/>
              </w:rPr>
              <w:t xml:space="preserve">         "</w:t>
            </w:r>
          </w:p>
        </w:tc>
        <w:tc>
          <w:tcPr>
            <w:tcW w:w="240" w:type="dxa"/>
            <w:gridSpan w:val="2"/>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w:t>
            </w:r>
          </w:p>
        </w:tc>
        <w:tc>
          <w:tcPr>
            <w:tcW w:w="720" w:type="dxa"/>
            <w:gridSpan w:val="6"/>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360" w:type="dxa"/>
            <w:gridSpan w:val="2"/>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r w:rsidRPr="005054BC">
              <w:rPr>
                <w:sz w:val="10"/>
                <w:szCs w:val="10"/>
              </w:rPr>
              <w:t>20</w:t>
            </w:r>
          </w:p>
        </w:tc>
        <w:tc>
          <w:tcPr>
            <w:tcW w:w="200" w:type="dxa"/>
            <w:gridSpan w:val="2"/>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г.</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150"/>
        </w:trPr>
        <w:tc>
          <w:tcPr>
            <w:tcW w:w="296" w:type="dxa"/>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4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13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dotDash" w:sz="8" w:space="0" w:color="auto"/>
              <w:left w:val="dotDash" w:sz="8" w:space="0" w:color="auto"/>
              <w:bottom w:val="nil"/>
              <w:right w:val="nil"/>
            </w:tcBorders>
            <w:shd w:val="clear" w:color="auto" w:fill="auto"/>
            <w:noWrap/>
            <w:vAlign w:val="bottom"/>
            <w:hideMark/>
          </w:tcPr>
          <w:p w:rsidR="005054BC" w:rsidRPr="005054BC" w:rsidRDefault="005054BC" w:rsidP="005054BC">
            <w:pPr>
              <w:rPr>
                <w:sz w:val="8"/>
                <w:szCs w:val="8"/>
              </w:rPr>
            </w:pPr>
            <w:r w:rsidRPr="005054BC">
              <w:rPr>
                <w:sz w:val="8"/>
                <w:szCs w:val="8"/>
              </w:rPr>
              <w:t> </w:t>
            </w:r>
          </w:p>
        </w:tc>
        <w:tc>
          <w:tcPr>
            <w:tcW w:w="14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6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36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3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66"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33"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4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58"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58"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56"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57"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57"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57"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66"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66"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66"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402"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66"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66"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30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3"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02"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02"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2"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2"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2"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448"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00" w:type="dxa"/>
            <w:tcBorders>
              <w:top w:val="dotDash" w:sz="8" w:space="0" w:color="auto"/>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r>
      <w:tr w:rsidR="005054BC" w:rsidRPr="005054BC" w:rsidTr="005054BC">
        <w:trPr>
          <w:trHeight w:val="18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0015" w:type="dxa"/>
            <w:gridSpan w:val="51"/>
            <w:tcBorders>
              <w:top w:val="nil"/>
              <w:left w:val="dotDash" w:sz="8" w:space="0" w:color="auto"/>
              <w:bottom w:val="nil"/>
              <w:right w:val="nil"/>
            </w:tcBorders>
            <w:shd w:val="clear" w:color="auto" w:fill="auto"/>
            <w:noWrap/>
            <w:vAlign w:val="bottom"/>
            <w:hideMark/>
          </w:tcPr>
          <w:p w:rsidR="005054BC" w:rsidRPr="005054BC" w:rsidRDefault="005054BC" w:rsidP="005054BC">
            <w:pPr>
              <w:jc w:val="center"/>
              <w:rPr>
                <w:b/>
                <w:bCs/>
                <w:sz w:val="8"/>
                <w:szCs w:val="8"/>
              </w:rPr>
            </w:pPr>
            <w:r w:rsidRPr="005054BC">
              <w:rPr>
                <w:b/>
                <w:bCs/>
                <w:sz w:val="8"/>
                <w:szCs w:val="8"/>
              </w:rPr>
              <w:t>ОТМЕТКА АДМИНИСТРАЦИИ СП МР Салаватский РАЙОН РБ О ПРИЕМЕ НА УЧЕТ БЮДЖЕТНОГО ОБЯЗАТЕЛЬСТВА</w:t>
            </w: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r>
      <w:tr w:rsidR="005054BC" w:rsidRPr="005054BC" w:rsidTr="005054BC">
        <w:trPr>
          <w:trHeight w:val="9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16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520" w:type="dxa"/>
            <w:gridSpan w:val="10"/>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Учетный номер обязательства</w:t>
            </w:r>
          </w:p>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499"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54BC" w:rsidRPr="005054BC" w:rsidRDefault="005054BC" w:rsidP="005054BC">
            <w:pPr>
              <w:jc w:val="center"/>
              <w:rPr>
                <w:sz w:val="8"/>
                <w:szCs w:val="8"/>
              </w:rPr>
            </w:pPr>
            <w:r w:rsidRPr="005054BC">
              <w:rPr>
                <w:sz w:val="8"/>
                <w:szCs w:val="8"/>
              </w:rPr>
              <w:t> </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449" w:type="dxa"/>
            <w:gridSpan w:val="10"/>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Дата постановки на учет</w:t>
            </w: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w:t>
            </w:r>
          </w:p>
        </w:tc>
        <w:tc>
          <w:tcPr>
            <w:tcW w:w="934" w:type="dxa"/>
            <w:gridSpan w:val="3"/>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w:t>
            </w:r>
          </w:p>
        </w:tc>
        <w:tc>
          <w:tcPr>
            <w:tcW w:w="1205" w:type="dxa"/>
            <w:gridSpan w:val="8"/>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24" w:type="dxa"/>
            <w:gridSpan w:val="2"/>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r w:rsidRPr="005054BC">
              <w:rPr>
                <w:sz w:val="10"/>
                <w:szCs w:val="10"/>
              </w:rPr>
              <w:t>20</w:t>
            </w:r>
          </w:p>
        </w:tc>
        <w:tc>
          <w:tcPr>
            <w:tcW w:w="122" w:type="dxa"/>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г.</w:t>
            </w: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16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jc w:val="center"/>
              <w:rPr>
                <w:sz w:val="8"/>
                <w:szCs w:val="8"/>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jc w:val="cente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8"/>
                <w:szCs w:val="8"/>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jc w:val="cente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16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960" w:type="dxa"/>
            <w:gridSpan w:val="7"/>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Идентификатор</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499"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54BC" w:rsidRPr="005054BC" w:rsidRDefault="005054BC" w:rsidP="005054BC">
            <w:pPr>
              <w:jc w:val="center"/>
              <w:rPr>
                <w:sz w:val="8"/>
                <w:szCs w:val="8"/>
              </w:rPr>
            </w:pPr>
            <w:r w:rsidRPr="005054BC">
              <w:rPr>
                <w:sz w:val="8"/>
                <w:szCs w:val="8"/>
              </w:rPr>
              <w:t> </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right"/>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jc w:val="center"/>
              <w:rPr>
                <w:sz w:val="10"/>
                <w:szCs w:val="10"/>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9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r w:rsidR="005054BC" w:rsidRPr="005054BC" w:rsidTr="005054BC">
        <w:trPr>
          <w:trHeight w:val="18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600" w:type="dxa"/>
            <w:gridSpan w:val="5"/>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Примечание</w:t>
            </w:r>
          </w:p>
        </w:tc>
        <w:tc>
          <w:tcPr>
            <w:tcW w:w="8727" w:type="dxa"/>
            <w:gridSpan w:val="43"/>
            <w:tcBorders>
              <w:top w:val="nil"/>
              <w:left w:val="nil"/>
              <w:bottom w:val="single" w:sz="4"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r>
      <w:tr w:rsidR="005054BC" w:rsidRPr="005054BC" w:rsidTr="005054BC">
        <w:trPr>
          <w:trHeight w:val="10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3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4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57"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66"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3"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0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2"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r>
      <w:tr w:rsidR="005054BC" w:rsidRPr="005054BC" w:rsidTr="005054BC">
        <w:trPr>
          <w:trHeight w:val="18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520" w:type="dxa"/>
            <w:gridSpan w:val="10"/>
            <w:tcBorders>
              <w:top w:val="nil"/>
              <w:left w:val="nil"/>
              <w:bottom w:val="nil"/>
              <w:right w:val="nil"/>
            </w:tcBorders>
            <w:shd w:val="clear" w:color="auto" w:fill="auto"/>
            <w:noWrap/>
            <w:vAlign w:val="bottom"/>
            <w:hideMark/>
          </w:tcPr>
          <w:p w:rsidR="005054BC" w:rsidRPr="005054BC" w:rsidRDefault="005054BC" w:rsidP="005054BC">
            <w:pPr>
              <w:rPr>
                <w:sz w:val="10"/>
                <w:szCs w:val="10"/>
              </w:rPr>
            </w:pPr>
            <w:r w:rsidRPr="005054BC">
              <w:rPr>
                <w:sz w:val="10"/>
                <w:szCs w:val="10"/>
              </w:rPr>
              <w:t>Ответственный исполнитель</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499" w:type="dxa"/>
            <w:gridSpan w:val="7"/>
            <w:tcBorders>
              <w:top w:val="nil"/>
              <w:left w:val="nil"/>
              <w:bottom w:val="single" w:sz="4" w:space="0" w:color="auto"/>
              <w:right w:val="nil"/>
            </w:tcBorders>
            <w:shd w:val="clear" w:color="auto" w:fill="auto"/>
            <w:noWrap/>
            <w:vAlign w:val="bottom"/>
            <w:hideMark/>
          </w:tcPr>
          <w:p w:rsidR="005054BC" w:rsidRPr="005054BC" w:rsidRDefault="005054BC" w:rsidP="005054BC">
            <w:pPr>
              <w:rPr>
                <w:sz w:val="10"/>
                <w:szCs w:val="10"/>
              </w:rPr>
            </w:pPr>
            <w:r w:rsidRPr="005054BC">
              <w:rPr>
                <w:sz w:val="10"/>
                <w:szCs w:val="10"/>
              </w:rPr>
              <w:t> </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356" w:type="dxa"/>
            <w:gridSpan w:val="6"/>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703" w:type="dxa"/>
            <w:gridSpan w:val="10"/>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3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173" w:type="dxa"/>
            <w:gridSpan w:val="10"/>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0"/>
                <w:szCs w:val="10"/>
              </w:rPr>
            </w:pPr>
            <w:r w:rsidRPr="005054BC">
              <w:rPr>
                <w:sz w:val="10"/>
                <w:szCs w:val="10"/>
              </w:rPr>
              <w:t> </w:t>
            </w: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r>
      <w:tr w:rsidR="005054BC" w:rsidRPr="005054BC" w:rsidTr="005054BC">
        <w:trPr>
          <w:trHeight w:val="165"/>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dotDash" w:sz="8" w:space="0" w:color="auto"/>
              <w:bottom w:val="nil"/>
              <w:right w:val="nil"/>
            </w:tcBorders>
            <w:shd w:val="clear" w:color="auto" w:fill="auto"/>
            <w:noWrap/>
            <w:vAlign w:val="bottom"/>
            <w:hideMark/>
          </w:tcPr>
          <w:p w:rsidR="005054BC" w:rsidRPr="005054BC" w:rsidRDefault="005054BC" w:rsidP="005054BC">
            <w:r w:rsidRPr="005054BC">
              <w:t> </w:t>
            </w:r>
          </w:p>
        </w:tc>
        <w:tc>
          <w:tcPr>
            <w:tcW w:w="140" w:type="dxa"/>
            <w:tcBorders>
              <w:top w:val="nil"/>
              <w:left w:val="nil"/>
              <w:bottom w:val="nil"/>
              <w:right w:val="nil"/>
            </w:tcBorders>
            <w:shd w:val="clear" w:color="auto" w:fill="auto"/>
            <w:noWrap/>
            <w:vAlign w:val="bottom"/>
            <w:hideMark/>
          </w:tcPr>
          <w:p w:rsidR="005054BC" w:rsidRPr="005054BC" w:rsidRDefault="005054BC" w:rsidP="005054BC"/>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36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0"/>
                <w:szCs w:val="10"/>
              </w:rPr>
            </w:pP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499" w:type="dxa"/>
            <w:gridSpan w:val="7"/>
            <w:tcBorders>
              <w:top w:val="single" w:sz="4" w:space="0" w:color="auto"/>
              <w:left w:val="nil"/>
              <w:bottom w:val="nil"/>
              <w:right w:val="nil"/>
            </w:tcBorders>
            <w:shd w:val="clear" w:color="auto" w:fill="auto"/>
            <w:noWrap/>
            <w:vAlign w:val="bottom"/>
            <w:hideMark/>
          </w:tcPr>
          <w:p w:rsidR="005054BC" w:rsidRPr="005054BC" w:rsidRDefault="005054BC" w:rsidP="005054BC">
            <w:pPr>
              <w:jc w:val="center"/>
              <w:rPr>
                <w:sz w:val="6"/>
                <w:szCs w:val="6"/>
              </w:rPr>
            </w:pPr>
            <w:r w:rsidRPr="005054BC">
              <w:rPr>
                <w:sz w:val="6"/>
                <w:szCs w:val="6"/>
              </w:rPr>
              <w:t>(должность)</w:t>
            </w:r>
          </w:p>
        </w:tc>
        <w:tc>
          <w:tcPr>
            <w:tcW w:w="200" w:type="dxa"/>
            <w:tcBorders>
              <w:top w:val="nil"/>
              <w:left w:val="nil"/>
              <w:bottom w:val="nil"/>
              <w:right w:val="nil"/>
            </w:tcBorders>
            <w:shd w:val="clear" w:color="auto" w:fill="auto"/>
            <w:noWrap/>
            <w:vAlign w:val="bottom"/>
            <w:hideMark/>
          </w:tcPr>
          <w:p w:rsidR="005054BC" w:rsidRPr="005054BC" w:rsidRDefault="005054BC" w:rsidP="005054BC">
            <w:pPr>
              <w:rPr>
                <w:sz w:val="6"/>
                <w:szCs w:val="6"/>
              </w:rPr>
            </w:pPr>
          </w:p>
        </w:tc>
        <w:tc>
          <w:tcPr>
            <w:tcW w:w="1356" w:type="dxa"/>
            <w:gridSpan w:val="6"/>
            <w:tcBorders>
              <w:top w:val="single" w:sz="4" w:space="0" w:color="auto"/>
              <w:left w:val="nil"/>
              <w:bottom w:val="nil"/>
              <w:right w:val="nil"/>
            </w:tcBorders>
            <w:shd w:val="clear" w:color="auto" w:fill="auto"/>
            <w:noWrap/>
            <w:vAlign w:val="bottom"/>
            <w:hideMark/>
          </w:tcPr>
          <w:p w:rsidR="005054BC" w:rsidRPr="005054BC" w:rsidRDefault="005054BC" w:rsidP="005054BC">
            <w:pPr>
              <w:rPr>
                <w:sz w:val="6"/>
                <w:szCs w:val="6"/>
              </w:rPr>
            </w:pPr>
            <w:r w:rsidRPr="005054BC">
              <w:rPr>
                <w:sz w:val="6"/>
                <w:szCs w:val="6"/>
              </w:rPr>
              <w:t>(подпись)</w:t>
            </w:r>
          </w:p>
        </w:tc>
        <w:tc>
          <w:tcPr>
            <w:tcW w:w="256" w:type="dxa"/>
            <w:tcBorders>
              <w:top w:val="nil"/>
              <w:left w:val="nil"/>
              <w:bottom w:val="nil"/>
              <w:right w:val="nil"/>
            </w:tcBorders>
            <w:shd w:val="clear" w:color="auto" w:fill="auto"/>
            <w:noWrap/>
            <w:vAlign w:val="bottom"/>
            <w:hideMark/>
          </w:tcPr>
          <w:p w:rsidR="005054BC" w:rsidRPr="005054BC" w:rsidRDefault="005054BC" w:rsidP="005054BC">
            <w:pPr>
              <w:rPr>
                <w:sz w:val="6"/>
                <w:szCs w:val="6"/>
              </w:rPr>
            </w:pPr>
          </w:p>
        </w:tc>
        <w:tc>
          <w:tcPr>
            <w:tcW w:w="3003" w:type="dxa"/>
            <w:gridSpan w:val="11"/>
            <w:tcBorders>
              <w:top w:val="nil"/>
              <w:left w:val="nil"/>
              <w:bottom w:val="nil"/>
              <w:right w:val="nil"/>
            </w:tcBorders>
            <w:shd w:val="clear" w:color="auto" w:fill="auto"/>
            <w:noWrap/>
            <w:vAlign w:val="bottom"/>
            <w:hideMark/>
          </w:tcPr>
          <w:p w:rsidR="005054BC" w:rsidRPr="005054BC" w:rsidRDefault="005054BC" w:rsidP="005054BC">
            <w:pPr>
              <w:rPr>
                <w:sz w:val="6"/>
                <w:szCs w:val="6"/>
              </w:rPr>
            </w:pPr>
            <w:r w:rsidRPr="005054BC">
              <w:rPr>
                <w:sz w:val="6"/>
                <w:szCs w:val="6"/>
              </w:rPr>
              <w:t>(расшифровка подписи)</w:t>
            </w:r>
          </w:p>
        </w:tc>
        <w:tc>
          <w:tcPr>
            <w:tcW w:w="1173" w:type="dxa"/>
            <w:gridSpan w:val="10"/>
            <w:tcBorders>
              <w:top w:val="single" w:sz="4" w:space="0" w:color="auto"/>
              <w:left w:val="nil"/>
              <w:bottom w:val="nil"/>
              <w:right w:val="nil"/>
            </w:tcBorders>
            <w:shd w:val="clear" w:color="auto" w:fill="auto"/>
            <w:noWrap/>
            <w:vAlign w:val="bottom"/>
            <w:hideMark/>
          </w:tcPr>
          <w:p w:rsidR="005054BC" w:rsidRPr="005054BC" w:rsidRDefault="005054BC" w:rsidP="005054BC">
            <w:pPr>
              <w:rPr>
                <w:sz w:val="6"/>
                <w:szCs w:val="6"/>
              </w:rPr>
            </w:pPr>
            <w:r w:rsidRPr="005054BC">
              <w:rPr>
                <w:sz w:val="6"/>
                <w:szCs w:val="6"/>
              </w:rPr>
              <w:t>(телефон)</w:t>
            </w:r>
          </w:p>
        </w:tc>
        <w:tc>
          <w:tcPr>
            <w:tcW w:w="448"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8"/>
                <w:szCs w:val="8"/>
              </w:rPr>
            </w:pPr>
          </w:p>
        </w:tc>
        <w:tc>
          <w:tcPr>
            <w:tcW w:w="100" w:type="dxa"/>
            <w:tcBorders>
              <w:top w:val="nil"/>
              <w:left w:val="nil"/>
              <w:bottom w:val="nil"/>
              <w:right w:val="dotDash" w:sz="8" w:space="0" w:color="auto"/>
            </w:tcBorders>
            <w:shd w:val="clear" w:color="auto" w:fill="auto"/>
            <w:noWrap/>
            <w:vAlign w:val="bottom"/>
            <w:hideMark/>
          </w:tcPr>
          <w:p w:rsidR="005054BC" w:rsidRPr="005054BC" w:rsidRDefault="005054BC" w:rsidP="005054BC">
            <w:pPr>
              <w:rPr>
                <w:rFonts w:ascii="Arial Cyr" w:hAnsi="Arial Cyr"/>
                <w:sz w:val="8"/>
                <w:szCs w:val="8"/>
              </w:rPr>
            </w:pPr>
            <w:r w:rsidRPr="005054BC">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8"/>
                <w:szCs w:val="8"/>
              </w:rPr>
            </w:pPr>
          </w:p>
        </w:tc>
      </w:tr>
      <w:tr w:rsidR="005054BC" w:rsidRPr="005054BC" w:rsidTr="005054BC">
        <w:trPr>
          <w:trHeight w:val="90"/>
        </w:trPr>
        <w:tc>
          <w:tcPr>
            <w:tcW w:w="296"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sz w:val="14"/>
                <w:szCs w:val="14"/>
              </w:rPr>
            </w:pPr>
          </w:p>
        </w:tc>
        <w:tc>
          <w:tcPr>
            <w:tcW w:w="120" w:type="dxa"/>
            <w:tcBorders>
              <w:top w:val="nil"/>
              <w:left w:val="dotDash" w:sz="8" w:space="0" w:color="auto"/>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4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6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36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3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66"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33"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4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58"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58"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56"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57"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57"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57"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66"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66"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66"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402"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66"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66"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2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30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3"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02"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02"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2"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2"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122"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rFonts w:ascii="Arial Cyr" w:hAnsi="Arial Cyr"/>
              </w:rPr>
            </w:pPr>
            <w:r w:rsidRPr="005054BC">
              <w:rPr>
                <w:rFonts w:ascii="Arial Cyr" w:hAnsi="Arial Cyr"/>
              </w:rPr>
              <w:t> </w:t>
            </w:r>
          </w:p>
        </w:tc>
        <w:tc>
          <w:tcPr>
            <w:tcW w:w="448"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sz w:val="8"/>
                <w:szCs w:val="8"/>
              </w:rPr>
            </w:pPr>
            <w:r w:rsidRPr="005054BC">
              <w:rPr>
                <w:sz w:val="8"/>
                <w:szCs w:val="8"/>
              </w:rPr>
              <w:t> </w:t>
            </w:r>
          </w:p>
        </w:tc>
        <w:tc>
          <w:tcPr>
            <w:tcW w:w="120" w:type="dxa"/>
            <w:tcBorders>
              <w:top w:val="nil"/>
              <w:left w:val="nil"/>
              <w:bottom w:val="dotDash" w:sz="8" w:space="0" w:color="auto"/>
              <w:right w:val="nil"/>
            </w:tcBorders>
            <w:shd w:val="clear" w:color="auto" w:fill="auto"/>
            <w:noWrap/>
            <w:vAlign w:val="bottom"/>
            <w:hideMark/>
          </w:tcPr>
          <w:p w:rsidR="005054BC" w:rsidRPr="005054BC" w:rsidRDefault="005054BC" w:rsidP="005054BC">
            <w:pPr>
              <w:rPr>
                <w:sz w:val="8"/>
                <w:szCs w:val="8"/>
              </w:rPr>
            </w:pPr>
            <w:r w:rsidRPr="005054BC">
              <w:rPr>
                <w:sz w:val="8"/>
                <w:szCs w:val="8"/>
              </w:rPr>
              <w:t> </w:t>
            </w:r>
          </w:p>
        </w:tc>
        <w:tc>
          <w:tcPr>
            <w:tcW w:w="100" w:type="dxa"/>
            <w:tcBorders>
              <w:top w:val="nil"/>
              <w:left w:val="nil"/>
              <w:bottom w:val="dotDash" w:sz="8" w:space="0" w:color="auto"/>
              <w:right w:val="dotDash" w:sz="8" w:space="0" w:color="auto"/>
            </w:tcBorders>
            <w:shd w:val="clear" w:color="auto" w:fill="auto"/>
            <w:noWrap/>
            <w:vAlign w:val="bottom"/>
            <w:hideMark/>
          </w:tcPr>
          <w:p w:rsidR="005054BC" w:rsidRPr="005054BC" w:rsidRDefault="005054BC" w:rsidP="005054BC">
            <w:pPr>
              <w:rPr>
                <w:sz w:val="8"/>
                <w:szCs w:val="8"/>
              </w:rPr>
            </w:pPr>
            <w:r w:rsidRPr="005054BC">
              <w:rPr>
                <w:sz w:val="8"/>
                <w:szCs w:val="8"/>
              </w:rPr>
              <w:t> </w:t>
            </w: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960"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5054BC" w:rsidRPr="005054BC" w:rsidRDefault="005054BC" w:rsidP="005054BC">
            <w:pPr>
              <w:rPr>
                <w:rFonts w:ascii="Arial Cyr" w:hAnsi="Arial Cyr"/>
                <w:sz w:val="10"/>
                <w:szCs w:val="10"/>
              </w:rPr>
            </w:pPr>
          </w:p>
        </w:tc>
      </w:tr>
    </w:tbl>
    <w:p w:rsidR="005054BC" w:rsidRDefault="005054BC" w:rsidP="00C97383">
      <w:pPr>
        <w:pStyle w:val="ConsPlusNormal"/>
        <w:jc w:val="both"/>
        <w:rPr>
          <w:rFonts w:ascii="Times New Roman" w:hAnsi="Times New Roman" w:cs="Times New Roman"/>
          <w:sz w:val="28"/>
          <w:szCs w:val="28"/>
        </w:rPr>
      </w:pPr>
    </w:p>
    <w:p w:rsidR="005054BC" w:rsidRDefault="005054BC" w:rsidP="00C97383">
      <w:pPr>
        <w:pStyle w:val="ConsPlusNormal"/>
        <w:jc w:val="both"/>
        <w:rPr>
          <w:rFonts w:ascii="Times New Roman" w:hAnsi="Times New Roman" w:cs="Times New Roman"/>
          <w:sz w:val="28"/>
          <w:szCs w:val="28"/>
        </w:rPr>
      </w:pPr>
    </w:p>
    <w:p w:rsidR="005054BC" w:rsidRDefault="005054BC" w:rsidP="00C97383">
      <w:pPr>
        <w:pStyle w:val="ConsPlusNormal"/>
        <w:jc w:val="both"/>
        <w:rPr>
          <w:rFonts w:ascii="Times New Roman" w:hAnsi="Times New Roman" w:cs="Times New Roman"/>
          <w:sz w:val="28"/>
          <w:szCs w:val="28"/>
        </w:rPr>
      </w:pPr>
    </w:p>
    <w:p w:rsidR="005054BC" w:rsidRDefault="005054BC" w:rsidP="00C97383">
      <w:pPr>
        <w:pStyle w:val="ConsPlusNormal"/>
        <w:jc w:val="both"/>
        <w:rPr>
          <w:rFonts w:ascii="Times New Roman" w:hAnsi="Times New Roman" w:cs="Times New Roman"/>
          <w:sz w:val="28"/>
          <w:szCs w:val="28"/>
        </w:rPr>
      </w:pPr>
    </w:p>
    <w:p w:rsidR="005054BC" w:rsidRDefault="005054BC" w:rsidP="00C97383">
      <w:pPr>
        <w:pStyle w:val="ConsPlusNormal"/>
        <w:jc w:val="both"/>
        <w:rPr>
          <w:rFonts w:ascii="Times New Roman" w:hAnsi="Times New Roman" w:cs="Times New Roman"/>
          <w:sz w:val="28"/>
          <w:szCs w:val="28"/>
        </w:rPr>
      </w:pPr>
    </w:p>
    <w:p w:rsidR="005054BC" w:rsidRDefault="005054BC" w:rsidP="00C97383">
      <w:pPr>
        <w:pStyle w:val="ConsPlusNormal"/>
        <w:jc w:val="both"/>
        <w:rPr>
          <w:rFonts w:ascii="Times New Roman" w:hAnsi="Times New Roman" w:cs="Times New Roman"/>
          <w:sz w:val="28"/>
          <w:szCs w:val="28"/>
        </w:rPr>
      </w:pPr>
    </w:p>
    <w:p w:rsidR="005054BC" w:rsidRDefault="005054BC" w:rsidP="005054BC">
      <w:pPr>
        <w:pStyle w:val="ConsPlusNormal"/>
        <w:tabs>
          <w:tab w:val="left" w:pos="15075"/>
        </w:tabs>
        <w:rPr>
          <w:rFonts w:ascii="Times New Roman" w:hAnsi="Times New Roman" w:cs="Times New Roman"/>
          <w:sz w:val="28"/>
          <w:szCs w:val="28"/>
        </w:rPr>
      </w:pPr>
      <w:r>
        <w:rPr>
          <w:rFonts w:ascii="Times New Roman" w:hAnsi="Times New Roman" w:cs="Times New Roman"/>
          <w:sz w:val="28"/>
          <w:szCs w:val="28"/>
        </w:rPr>
        <w:tab/>
      </w:r>
    </w:p>
    <w:p w:rsidR="005054BC" w:rsidRPr="00DA372A" w:rsidRDefault="005054BC" w:rsidP="005054BC">
      <w:pPr>
        <w:pStyle w:val="ConsPlusNormal"/>
        <w:tabs>
          <w:tab w:val="left" w:pos="15075"/>
        </w:tabs>
        <w:jc w:val="right"/>
        <w:rPr>
          <w:rFonts w:ascii="Times New Roman" w:hAnsi="Times New Roman" w:cs="Times New Roman"/>
        </w:rPr>
      </w:pPr>
      <w:r w:rsidRPr="00DA372A">
        <w:rPr>
          <w:rFonts w:ascii="Times New Roman" w:hAnsi="Times New Roman" w:cs="Times New Roman"/>
        </w:rPr>
        <w:t xml:space="preserve">Приложение № </w:t>
      </w:r>
      <w:r>
        <w:rPr>
          <w:rFonts w:ascii="Times New Roman" w:hAnsi="Times New Roman" w:cs="Times New Roman"/>
        </w:rPr>
        <w:t>4</w:t>
      </w:r>
    </w:p>
    <w:p w:rsidR="005054BC" w:rsidRDefault="005054BC" w:rsidP="005054BC">
      <w:pPr>
        <w:pStyle w:val="ConsPlusNormal"/>
        <w:jc w:val="right"/>
        <w:rPr>
          <w:rFonts w:ascii="Times New Roman" w:hAnsi="Times New Roman" w:cs="Times New Roman"/>
        </w:rPr>
      </w:pPr>
      <w:r w:rsidRPr="00DA372A">
        <w:rPr>
          <w:rFonts w:ascii="Times New Roman" w:hAnsi="Times New Roman" w:cs="Times New Roman"/>
        </w:rPr>
        <w:t>к Порядку учетабюджетных и денежных обязательств</w:t>
      </w:r>
      <w:r>
        <w:rPr>
          <w:rFonts w:ascii="Times New Roman" w:hAnsi="Times New Roman" w:cs="Times New Roman"/>
        </w:rPr>
        <w:t xml:space="preserve"> </w:t>
      </w:r>
      <w:r w:rsidRPr="00DA372A">
        <w:rPr>
          <w:rFonts w:ascii="Times New Roman" w:hAnsi="Times New Roman" w:cs="Times New Roman"/>
        </w:rPr>
        <w:t>получателей бюджетных средств</w:t>
      </w:r>
      <w:r>
        <w:rPr>
          <w:rFonts w:ascii="Times New Roman" w:hAnsi="Times New Roman" w:cs="Times New Roman"/>
        </w:rPr>
        <w:t xml:space="preserve"> </w:t>
      </w:r>
      <w:r w:rsidRPr="00406EC3">
        <w:rPr>
          <w:rFonts w:ascii="Times New Roman" w:hAnsi="Times New Roman" w:cs="Times New Roman"/>
        </w:rPr>
        <w:t xml:space="preserve">бюджета </w:t>
      </w:r>
    </w:p>
    <w:p w:rsidR="005054BC" w:rsidRDefault="005054BC" w:rsidP="005054BC">
      <w:pPr>
        <w:pStyle w:val="ConsPlusNormal"/>
        <w:jc w:val="right"/>
        <w:rPr>
          <w:rFonts w:ascii="Times New Roman" w:hAnsi="Times New Roman" w:cs="Times New Roman"/>
        </w:rPr>
      </w:pPr>
      <w:r w:rsidRPr="00E73B13">
        <w:rPr>
          <w:rFonts w:ascii="Times New Roman" w:hAnsi="Times New Roman" w:cs="Times New Roman"/>
        </w:rPr>
        <w:t xml:space="preserve">сельского поселения </w:t>
      </w:r>
      <w:r>
        <w:rPr>
          <w:rFonts w:ascii="Times New Roman" w:hAnsi="Times New Roman" w:cs="Times New Roman"/>
        </w:rPr>
        <w:t>Алькинский</w:t>
      </w:r>
      <w:r w:rsidRPr="00E73B13">
        <w:rPr>
          <w:rFonts w:ascii="Times New Roman" w:hAnsi="Times New Roman" w:cs="Times New Roman"/>
        </w:rPr>
        <w:t xml:space="preserve"> сельсовет муниципального района </w:t>
      </w:r>
    </w:p>
    <w:p w:rsidR="005054BC" w:rsidRDefault="005054BC" w:rsidP="005054BC">
      <w:pPr>
        <w:pStyle w:val="ConsPlusNormal"/>
        <w:jc w:val="right"/>
        <w:rPr>
          <w:rFonts w:ascii="Times New Roman" w:hAnsi="Times New Roman"/>
        </w:rPr>
      </w:pPr>
      <w:r w:rsidRPr="00E73B13">
        <w:rPr>
          <w:rFonts w:ascii="Times New Roman" w:hAnsi="Times New Roman" w:cs="Times New Roman"/>
        </w:rPr>
        <w:t>Салаватский район Республики Башкортостан</w:t>
      </w:r>
      <w:r>
        <w:rPr>
          <w:rFonts w:ascii="Times New Roman" w:hAnsi="Times New Roman" w:cs="Times New Roman"/>
        </w:rPr>
        <w:t>,</w:t>
      </w:r>
      <w:r>
        <w:rPr>
          <w:rFonts w:ascii="Times New Roman" w:hAnsi="Times New Roman"/>
        </w:rPr>
        <w:t>утвержденный п</w:t>
      </w:r>
      <w:r w:rsidRPr="004D6361">
        <w:rPr>
          <w:rFonts w:ascii="Times New Roman" w:hAnsi="Times New Roman"/>
        </w:rPr>
        <w:t xml:space="preserve">остановлением Администрации </w:t>
      </w:r>
      <w:r>
        <w:rPr>
          <w:rFonts w:ascii="Times New Roman" w:hAnsi="Times New Roman"/>
        </w:rPr>
        <w:t>СП</w:t>
      </w:r>
    </w:p>
    <w:p w:rsidR="005054BC" w:rsidRPr="004D6361" w:rsidRDefault="005054BC" w:rsidP="005054BC">
      <w:pPr>
        <w:pStyle w:val="ConsPlusNormal"/>
        <w:jc w:val="right"/>
        <w:rPr>
          <w:rFonts w:ascii="Times New Roman" w:hAnsi="Times New Roman"/>
        </w:rPr>
      </w:pPr>
      <w:r>
        <w:rPr>
          <w:rFonts w:ascii="Times New Roman" w:hAnsi="Times New Roman"/>
        </w:rPr>
        <w:t xml:space="preserve">от 15 февраля 2022 </w:t>
      </w:r>
      <w:r w:rsidRPr="004D6361">
        <w:rPr>
          <w:rFonts w:ascii="Times New Roman" w:hAnsi="Times New Roman"/>
        </w:rPr>
        <w:t xml:space="preserve"> г. №</w:t>
      </w:r>
      <w:r>
        <w:rPr>
          <w:rFonts w:ascii="Times New Roman" w:hAnsi="Times New Roman"/>
        </w:rPr>
        <w:t>10</w:t>
      </w:r>
    </w:p>
    <w:p w:rsidR="005054BC" w:rsidRDefault="005054BC" w:rsidP="00C97383">
      <w:pPr>
        <w:pStyle w:val="ConsPlusNormal"/>
        <w:jc w:val="both"/>
        <w:rPr>
          <w:rFonts w:ascii="Times New Roman" w:hAnsi="Times New Roman" w:cs="Times New Roman"/>
          <w:sz w:val="28"/>
          <w:szCs w:val="28"/>
        </w:rPr>
      </w:pPr>
    </w:p>
    <w:tbl>
      <w:tblPr>
        <w:tblW w:w="12987" w:type="dxa"/>
        <w:tblInd w:w="93" w:type="dxa"/>
        <w:tblLook w:val="04A0"/>
      </w:tblPr>
      <w:tblGrid>
        <w:gridCol w:w="217"/>
        <w:gridCol w:w="217"/>
        <w:gridCol w:w="217"/>
        <w:gridCol w:w="217"/>
        <w:gridCol w:w="217"/>
        <w:gridCol w:w="217"/>
        <w:gridCol w:w="217"/>
        <w:gridCol w:w="217"/>
        <w:gridCol w:w="217"/>
        <w:gridCol w:w="217"/>
        <w:gridCol w:w="217"/>
        <w:gridCol w:w="217"/>
        <w:gridCol w:w="228"/>
        <w:gridCol w:w="228"/>
        <w:gridCol w:w="228"/>
        <w:gridCol w:w="228"/>
        <w:gridCol w:w="228"/>
        <w:gridCol w:w="228"/>
        <w:gridCol w:w="228"/>
        <w:gridCol w:w="228"/>
        <w:gridCol w:w="228"/>
        <w:gridCol w:w="228"/>
        <w:gridCol w:w="228"/>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229"/>
        <w:gridCol w:w="756"/>
        <w:gridCol w:w="1582"/>
      </w:tblGrid>
      <w:tr w:rsidR="005054BC" w:rsidRPr="005054BC" w:rsidTr="005054BC">
        <w:trPr>
          <w:trHeight w:val="27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100" w:type="dxa"/>
            <w:gridSpan w:val="11"/>
            <w:tcBorders>
              <w:top w:val="nil"/>
              <w:left w:val="nil"/>
              <w:bottom w:val="nil"/>
              <w:right w:val="nil"/>
            </w:tcBorders>
            <w:shd w:val="clear" w:color="auto" w:fill="auto"/>
            <w:noWrap/>
            <w:vAlign w:val="bottom"/>
            <w:hideMark/>
          </w:tcPr>
          <w:p w:rsidR="005054BC" w:rsidRPr="005054BC" w:rsidRDefault="005054BC" w:rsidP="005054BC">
            <w:pPr>
              <w:rPr>
                <w:b/>
                <w:bCs/>
              </w:rPr>
            </w:pPr>
            <w:r w:rsidRPr="005054BC">
              <w:rPr>
                <w:b/>
                <w:bCs/>
              </w:rPr>
              <w:t>Сведения</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Коды </w:t>
            </w:r>
          </w:p>
        </w:tc>
      </w:tr>
      <w:tr w:rsidR="005054BC" w:rsidRPr="005054BC" w:rsidTr="005054BC">
        <w:trPr>
          <w:trHeight w:val="225"/>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4227" w:type="dxa"/>
            <w:gridSpan w:val="41"/>
            <w:tcBorders>
              <w:top w:val="nil"/>
              <w:left w:val="nil"/>
              <w:bottom w:val="nil"/>
              <w:right w:val="nil"/>
            </w:tcBorders>
            <w:shd w:val="clear" w:color="auto" w:fill="auto"/>
            <w:noWrap/>
            <w:vAlign w:val="bottom"/>
            <w:hideMark/>
          </w:tcPr>
          <w:p w:rsidR="005054BC" w:rsidRPr="005054BC" w:rsidRDefault="005054BC" w:rsidP="005054BC">
            <w:pPr>
              <w:jc w:val="center"/>
              <w:rPr>
                <w:b/>
                <w:bCs/>
              </w:rPr>
            </w:pPr>
            <w:r w:rsidRPr="005054BC">
              <w:rPr>
                <w:b/>
                <w:bCs/>
              </w:rPr>
              <w:t>о денежном обязательстве №</w:t>
            </w:r>
          </w:p>
        </w:tc>
        <w:tc>
          <w:tcPr>
            <w:tcW w:w="2789" w:type="dxa"/>
            <w:gridSpan w:val="7"/>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b/>
                <w:bCs/>
              </w:rPr>
            </w:pPr>
            <w:r w:rsidRPr="005054BC">
              <w:rPr>
                <w:b/>
                <w:bCs/>
              </w:rPr>
              <w:t> </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jc w:val="center"/>
              <w:rPr>
                <w:b/>
                <w:bCs/>
                <w:sz w:val="15"/>
                <w:szCs w:val="15"/>
              </w:rPr>
            </w:pPr>
          </w:p>
        </w:tc>
        <w:tc>
          <w:tcPr>
            <w:tcW w:w="400" w:type="dxa"/>
            <w:gridSpan w:val="4"/>
            <w:tcBorders>
              <w:top w:val="nil"/>
              <w:left w:val="nil"/>
              <w:bottom w:val="nil"/>
              <w:right w:val="nil"/>
            </w:tcBorders>
            <w:shd w:val="clear" w:color="auto" w:fill="auto"/>
            <w:noWrap/>
            <w:vAlign w:val="bottom"/>
            <w:hideMark/>
          </w:tcPr>
          <w:p w:rsidR="005054BC" w:rsidRPr="005054BC" w:rsidRDefault="005054BC" w:rsidP="005054BC">
            <w:pPr>
              <w:jc w:val="right"/>
              <w:rPr>
                <w:sz w:val="15"/>
                <w:szCs w:val="15"/>
              </w:rPr>
            </w:pPr>
            <w:r w:rsidRPr="005054BC">
              <w:rPr>
                <w:sz w:val="15"/>
                <w:szCs w:val="15"/>
              </w:rPr>
              <w:t>от "</w:t>
            </w:r>
          </w:p>
        </w:tc>
        <w:tc>
          <w:tcPr>
            <w:tcW w:w="300" w:type="dxa"/>
            <w:gridSpan w:val="3"/>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200" w:type="dxa"/>
            <w:gridSpan w:val="2"/>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w:t>
            </w:r>
          </w:p>
        </w:tc>
        <w:tc>
          <w:tcPr>
            <w:tcW w:w="2200" w:type="dxa"/>
            <w:gridSpan w:val="22"/>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300" w:type="dxa"/>
            <w:gridSpan w:val="3"/>
            <w:tcBorders>
              <w:top w:val="nil"/>
              <w:left w:val="nil"/>
              <w:bottom w:val="nil"/>
              <w:right w:val="nil"/>
            </w:tcBorders>
            <w:shd w:val="clear" w:color="auto" w:fill="auto"/>
            <w:noWrap/>
            <w:vAlign w:val="bottom"/>
            <w:hideMark/>
          </w:tcPr>
          <w:p w:rsidR="005054BC" w:rsidRPr="005054BC" w:rsidRDefault="005054BC" w:rsidP="005054BC">
            <w:pPr>
              <w:jc w:val="right"/>
              <w:rPr>
                <w:sz w:val="15"/>
                <w:szCs w:val="15"/>
              </w:rPr>
            </w:pPr>
            <w:r w:rsidRPr="005054BC">
              <w:rPr>
                <w:sz w:val="15"/>
                <w:szCs w:val="15"/>
              </w:rPr>
              <w:t>20</w:t>
            </w:r>
          </w:p>
        </w:tc>
        <w:tc>
          <w:tcPr>
            <w:tcW w:w="427" w:type="dxa"/>
            <w:gridSpan w:val="3"/>
            <w:tcBorders>
              <w:top w:val="nil"/>
              <w:left w:val="nil"/>
              <w:bottom w:val="single" w:sz="4" w:space="0" w:color="auto"/>
              <w:right w:val="nil"/>
            </w:tcBorders>
            <w:shd w:val="clear" w:color="auto" w:fill="auto"/>
            <w:noWrap/>
            <w:vAlign w:val="bottom"/>
            <w:hideMark/>
          </w:tcPr>
          <w:p w:rsidR="005054BC" w:rsidRPr="005054BC" w:rsidRDefault="005054BC" w:rsidP="005054BC">
            <w:pPr>
              <w:rPr>
                <w:sz w:val="15"/>
                <w:szCs w:val="15"/>
              </w:rPr>
            </w:pPr>
            <w:r w:rsidRPr="005054BC">
              <w:rPr>
                <w:sz w:val="15"/>
                <w:szCs w:val="15"/>
              </w:rPr>
              <w:t> </w:t>
            </w:r>
          </w:p>
        </w:tc>
        <w:tc>
          <w:tcPr>
            <w:tcW w:w="426" w:type="dxa"/>
            <w:gridSpan w:val="3"/>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xml:space="preserve"> г.</w:t>
            </w: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Дата </w:t>
            </w:r>
          </w:p>
        </w:tc>
      </w:tr>
      <w:tr w:rsidR="005054BC" w:rsidRPr="005054BC" w:rsidTr="005054BC">
        <w:trPr>
          <w:trHeight w:val="240"/>
        </w:trPr>
        <w:tc>
          <w:tcPr>
            <w:tcW w:w="2400" w:type="dxa"/>
            <w:gridSpan w:val="24"/>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Получатель бюджетных средств</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5016" w:type="dxa"/>
            <w:gridSpan w:val="28"/>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Номер лицевого счета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  </w:t>
            </w:r>
          </w:p>
        </w:tc>
      </w:tr>
      <w:tr w:rsidR="005054BC" w:rsidRPr="005054BC" w:rsidTr="005054BC">
        <w:trPr>
          <w:trHeight w:val="210"/>
        </w:trPr>
        <w:tc>
          <w:tcPr>
            <w:tcW w:w="3200" w:type="dxa"/>
            <w:gridSpan w:val="32"/>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Главный распорядитель бюджетных средств</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5016" w:type="dxa"/>
            <w:gridSpan w:val="28"/>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Глава по БК   </w:t>
            </w:r>
          </w:p>
        </w:tc>
      </w:tr>
      <w:tr w:rsidR="005054BC" w:rsidRPr="005054BC" w:rsidTr="005054BC">
        <w:trPr>
          <w:trHeight w:val="450"/>
        </w:trPr>
        <w:tc>
          <w:tcPr>
            <w:tcW w:w="1800" w:type="dxa"/>
            <w:gridSpan w:val="18"/>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Наименование бюджета</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5016" w:type="dxa"/>
            <w:gridSpan w:val="28"/>
            <w:tcBorders>
              <w:top w:val="single" w:sz="4" w:space="0" w:color="auto"/>
              <w:left w:val="nil"/>
              <w:bottom w:val="single" w:sz="4" w:space="0" w:color="auto"/>
              <w:right w:val="nil"/>
            </w:tcBorders>
            <w:shd w:val="clear" w:color="auto" w:fill="auto"/>
            <w:hideMark/>
          </w:tcPr>
          <w:p w:rsidR="005054BC" w:rsidRPr="005054BC" w:rsidRDefault="005054BC" w:rsidP="005054BC">
            <w:pPr>
              <w:rPr>
                <w:sz w:val="15"/>
                <w:szCs w:val="15"/>
              </w:rPr>
            </w:pPr>
            <w:r w:rsidRPr="005054BC">
              <w:rPr>
                <w:sz w:val="15"/>
                <w:szCs w:val="15"/>
              </w:rPr>
              <w:t xml:space="preserve">бюджет сельского поселения </w:t>
            </w:r>
            <w:r>
              <w:rPr>
                <w:sz w:val="15"/>
                <w:szCs w:val="15"/>
              </w:rPr>
              <w:t>Алькинский</w:t>
            </w:r>
            <w:r w:rsidRPr="005054BC">
              <w:rPr>
                <w:sz w:val="15"/>
                <w:szCs w:val="15"/>
              </w:rPr>
              <w:t xml:space="preserve"> сельсовет муниципального района Салаватский район Республики Башкортостан</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  </w:t>
            </w:r>
          </w:p>
        </w:tc>
      </w:tr>
      <w:tr w:rsidR="005054BC" w:rsidRPr="005054BC" w:rsidTr="005054BC">
        <w:trPr>
          <w:trHeight w:val="555"/>
        </w:trPr>
        <w:tc>
          <w:tcPr>
            <w:tcW w:w="1400" w:type="dxa"/>
            <w:gridSpan w:val="14"/>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Финансовый орган</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vAlign w:val="bottom"/>
            <w:hideMark/>
          </w:tcPr>
          <w:p w:rsidR="005054BC" w:rsidRPr="005054BC" w:rsidRDefault="005054BC" w:rsidP="005054BC">
            <w:pPr>
              <w:rPr>
                <w:sz w:val="15"/>
                <w:szCs w:val="15"/>
              </w:rPr>
            </w:pPr>
          </w:p>
        </w:tc>
        <w:tc>
          <w:tcPr>
            <w:tcW w:w="5016" w:type="dxa"/>
            <w:gridSpan w:val="28"/>
            <w:tcBorders>
              <w:top w:val="single" w:sz="4" w:space="0" w:color="auto"/>
              <w:left w:val="nil"/>
              <w:bottom w:val="single" w:sz="4" w:space="0" w:color="auto"/>
              <w:right w:val="nil"/>
            </w:tcBorders>
            <w:shd w:val="clear" w:color="auto" w:fill="auto"/>
            <w:hideMark/>
          </w:tcPr>
          <w:p w:rsidR="005054BC" w:rsidRPr="005054BC" w:rsidRDefault="005054BC" w:rsidP="005054BC">
            <w:pPr>
              <w:rPr>
                <w:sz w:val="15"/>
                <w:szCs w:val="15"/>
              </w:rPr>
            </w:pPr>
            <w:r w:rsidRPr="005054BC">
              <w:rPr>
                <w:sz w:val="15"/>
                <w:szCs w:val="15"/>
              </w:rPr>
              <w:t xml:space="preserve">Администрация сельского поселения </w:t>
            </w:r>
            <w:r>
              <w:rPr>
                <w:sz w:val="15"/>
                <w:szCs w:val="15"/>
              </w:rPr>
              <w:t>Алькинский</w:t>
            </w:r>
            <w:r w:rsidRPr="005054BC">
              <w:rPr>
                <w:sz w:val="15"/>
                <w:szCs w:val="15"/>
              </w:rPr>
              <w:t xml:space="preserve"> сельсовет муниципального района Салаватский район Республики Башкортостан</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  </w:t>
            </w:r>
          </w:p>
        </w:tc>
      </w:tr>
      <w:tr w:rsidR="005054BC" w:rsidRPr="005054BC" w:rsidTr="005054BC">
        <w:trPr>
          <w:trHeight w:val="225"/>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Учетный номер бюджетного обязательства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Учетный номер денежного обязательства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Признак авансового платежа   </w:t>
            </w:r>
          </w:p>
        </w:tc>
      </w:tr>
      <w:tr w:rsidR="005054BC" w:rsidRPr="005054BC" w:rsidTr="005054BC">
        <w:trPr>
          <w:trHeight w:val="210"/>
        </w:trPr>
        <w:tc>
          <w:tcPr>
            <w:tcW w:w="2100" w:type="dxa"/>
            <w:gridSpan w:val="21"/>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Периодичность: ежедневная</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Идентификатор   </w:t>
            </w:r>
          </w:p>
        </w:tc>
      </w:tr>
      <w:tr w:rsidR="005054BC" w:rsidRPr="005054BC" w:rsidTr="005054BC">
        <w:trPr>
          <w:trHeight w:val="210"/>
        </w:trPr>
        <w:tc>
          <w:tcPr>
            <w:tcW w:w="1500" w:type="dxa"/>
            <w:gridSpan w:val="15"/>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Единица измерения:</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00" w:type="dxa"/>
            <w:gridSpan w:val="4"/>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руб.</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по ОКЕИ 383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3000" w:type="dxa"/>
            <w:gridSpan w:val="30"/>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денежные единицы в иностранной валюте</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r>
      <w:tr w:rsidR="005054BC" w:rsidRPr="005054BC" w:rsidTr="005054BC">
        <w:trPr>
          <w:trHeight w:val="240"/>
        </w:trPr>
        <w:tc>
          <w:tcPr>
            <w:tcW w:w="8416" w:type="dxa"/>
            <w:gridSpan w:val="62"/>
            <w:tcBorders>
              <w:top w:val="nil"/>
              <w:left w:val="nil"/>
              <w:bottom w:val="nil"/>
              <w:right w:val="nil"/>
            </w:tcBorders>
            <w:shd w:val="clear" w:color="auto" w:fill="auto"/>
            <w:noWrap/>
            <w:vAlign w:val="center"/>
            <w:hideMark/>
          </w:tcPr>
          <w:p w:rsidR="005054BC" w:rsidRPr="005054BC" w:rsidRDefault="005054BC" w:rsidP="005054BC">
            <w:pPr>
              <w:jc w:val="center"/>
              <w:rPr>
                <w:b/>
                <w:bCs/>
                <w:sz w:val="16"/>
                <w:szCs w:val="16"/>
              </w:rPr>
            </w:pPr>
            <w:r w:rsidRPr="005054BC">
              <w:rPr>
                <w:b/>
                <w:bCs/>
                <w:sz w:val="16"/>
                <w:szCs w:val="16"/>
              </w:rPr>
              <w:t>1. Реквизиты документа, подтверждающего возникновение денежного обязательства</w:t>
            </w:r>
          </w:p>
        </w:tc>
        <w:tc>
          <w:tcPr>
            <w:tcW w:w="4571" w:type="dxa"/>
            <w:vAlign w:val="center"/>
            <w:hideMark/>
          </w:tcPr>
          <w:p w:rsidR="005054BC" w:rsidRPr="005054BC" w:rsidRDefault="005054BC" w:rsidP="005054BC">
            <w:pPr>
              <w:rPr>
                <w:sz w:val="16"/>
                <w:szCs w:val="16"/>
              </w:rPr>
            </w:pPr>
          </w:p>
        </w:tc>
      </w:tr>
      <w:tr w:rsidR="005054BC" w:rsidRPr="005054BC" w:rsidTr="005054BC">
        <w:trPr>
          <w:trHeight w:val="225"/>
        </w:trPr>
        <w:tc>
          <w:tcPr>
            <w:tcW w:w="1200" w:type="dxa"/>
            <w:gridSpan w:val="12"/>
            <w:tcBorders>
              <w:top w:val="single" w:sz="4" w:space="0" w:color="auto"/>
              <w:left w:val="nil"/>
              <w:bottom w:val="nil"/>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Вид</w:t>
            </w:r>
          </w:p>
        </w:tc>
        <w:tc>
          <w:tcPr>
            <w:tcW w:w="2700" w:type="dxa"/>
            <w:gridSpan w:val="27"/>
            <w:tcBorders>
              <w:top w:val="single" w:sz="4" w:space="0" w:color="auto"/>
              <w:left w:val="nil"/>
              <w:bottom w:val="nil"/>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Номер</w:t>
            </w:r>
          </w:p>
        </w:tc>
        <w:tc>
          <w:tcPr>
            <w:tcW w:w="1443" w:type="dxa"/>
            <w:gridSpan w:val="14"/>
            <w:tcBorders>
              <w:top w:val="single" w:sz="4" w:space="0" w:color="auto"/>
              <w:left w:val="nil"/>
              <w:bottom w:val="nil"/>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Дата</w:t>
            </w:r>
          </w:p>
        </w:tc>
        <w:tc>
          <w:tcPr>
            <w:tcW w:w="3073" w:type="dxa"/>
            <w:gridSpan w:val="9"/>
            <w:tcBorders>
              <w:top w:val="single" w:sz="4" w:space="0" w:color="auto"/>
              <w:left w:val="nil"/>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Сумма</w:t>
            </w:r>
          </w:p>
        </w:tc>
        <w:tc>
          <w:tcPr>
            <w:tcW w:w="4571" w:type="dxa"/>
            <w:tcBorders>
              <w:top w:val="single" w:sz="4" w:space="0" w:color="auto"/>
              <w:left w:val="nil"/>
              <w:bottom w:val="single" w:sz="4" w:space="0" w:color="auto"/>
              <w:right w:val="nil"/>
            </w:tcBorders>
            <w:shd w:val="clear" w:color="auto" w:fill="auto"/>
            <w:noWrap/>
            <w:vAlign w:val="center"/>
            <w:hideMark/>
          </w:tcPr>
          <w:p w:rsidR="005054BC" w:rsidRPr="005054BC" w:rsidRDefault="005054BC" w:rsidP="005054BC">
            <w:pPr>
              <w:jc w:val="center"/>
              <w:rPr>
                <w:sz w:val="16"/>
                <w:szCs w:val="16"/>
              </w:rPr>
            </w:pPr>
            <w:r w:rsidRPr="005054BC">
              <w:rPr>
                <w:sz w:val="16"/>
                <w:szCs w:val="16"/>
              </w:rPr>
              <w:t xml:space="preserve">ПредметСрок исполнения </w:t>
            </w:r>
          </w:p>
        </w:tc>
      </w:tr>
      <w:tr w:rsidR="005054BC" w:rsidRPr="005054BC" w:rsidTr="005054BC">
        <w:trPr>
          <w:trHeight w:val="225"/>
        </w:trPr>
        <w:tc>
          <w:tcPr>
            <w:tcW w:w="1200" w:type="dxa"/>
            <w:gridSpan w:val="12"/>
            <w:tcBorders>
              <w:top w:val="single" w:sz="4" w:space="0" w:color="auto"/>
              <w:left w:val="nil"/>
              <w:bottom w:val="nil"/>
              <w:right w:val="single" w:sz="4" w:space="0" w:color="000000"/>
            </w:tcBorders>
            <w:shd w:val="clear" w:color="auto" w:fill="auto"/>
            <w:noWrap/>
            <w:hideMark/>
          </w:tcPr>
          <w:p w:rsidR="005054BC" w:rsidRPr="005054BC" w:rsidRDefault="005054BC" w:rsidP="005054BC">
            <w:pPr>
              <w:jc w:val="center"/>
              <w:rPr>
                <w:sz w:val="15"/>
                <w:szCs w:val="15"/>
              </w:rPr>
            </w:pPr>
            <w:r w:rsidRPr="005054BC">
              <w:rPr>
                <w:sz w:val="15"/>
                <w:szCs w:val="15"/>
              </w:rPr>
              <w:lastRenderedPageBreak/>
              <w:t>1</w:t>
            </w:r>
          </w:p>
        </w:tc>
        <w:tc>
          <w:tcPr>
            <w:tcW w:w="2700" w:type="dxa"/>
            <w:gridSpan w:val="27"/>
            <w:tcBorders>
              <w:top w:val="single" w:sz="4" w:space="0" w:color="auto"/>
              <w:left w:val="nil"/>
              <w:bottom w:val="nil"/>
              <w:right w:val="single" w:sz="4" w:space="0" w:color="000000"/>
            </w:tcBorders>
            <w:shd w:val="clear" w:color="auto" w:fill="auto"/>
            <w:noWrap/>
            <w:hideMark/>
          </w:tcPr>
          <w:p w:rsidR="005054BC" w:rsidRPr="005054BC" w:rsidRDefault="005054BC" w:rsidP="005054BC">
            <w:pPr>
              <w:jc w:val="center"/>
              <w:rPr>
                <w:sz w:val="15"/>
                <w:szCs w:val="15"/>
              </w:rPr>
            </w:pPr>
            <w:r w:rsidRPr="005054BC">
              <w:rPr>
                <w:sz w:val="15"/>
                <w:szCs w:val="15"/>
              </w:rPr>
              <w:t>2</w:t>
            </w:r>
          </w:p>
        </w:tc>
        <w:tc>
          <w:tcPr>
            <w:tcW w:w="1443" w:type="dxa"/>
            <w:gridSpan w:val="14"/>
            <w:tcBorders>
              <w:top w:val="single" w:sz="4" w:space="0" w:color="auto"/>
              <w:left w:val="nil"/>
              <w:bottom w:val="nil"/>
              <w:right w:val="single" w:sz="4" w:space="0" w:color="000000"/>
            </w:tcBorders>
            <w:shd w:val="clear" w:color="auto" w:fill="auto"/>
            <w:noWrap/>
            <w:hideMark/>
          </w:tcPr>
          <w:p w:rsidR="005054BC" w:rsidRPr="005054BC" w:rsidRDefault="005054BC" w:rsidP="005054BC">
            <w:pPr>
              <w:jc w:val="center"/>
              <w:rPr>
                <w:sz w:val="15"/>
                <w:szCs w:val="15"/>
              </w:rPr>
            </w:pPr>
            <w:r w:rsidRPr="005054BC">
              <w:rPr>
                <w:sz w:val="15"/>
                <w:szCs w:val="15"/>
              </w:rPr>
              <w:t>3</w:t>
            </w:r>
          </w:p>
        </w:tc>
        <w:tc>
          <w:tcPr>
            <w:tcW w:w="3073" w:type="dxa"/>
            <w:gridSpan w:val="9"/>
            <w:tcBorders>
              <w:top w:val="single" w:sz="4" w:space="0" w:color="auto"/>
              <w:left w:val="nil"/>
              <w:bottom w:val="nil"/>
              <w:right w:val="single" w:sz="4" w:space="0" w:color="000000"/>
            </w:tcBorders>
            <w:shd w:val="clear" w:color="auto" w:fill="auto"/>
            <w:noWrap/>
            <w:hideMark/>
          </w:tcPr>
          <w:p w:rsidR="005054BC" w:rsidRPr="005054BC" w:rsidRDefault="005054BC" w:rsidP="005054BC">
            <w:pPr>
              <w:jc w:val="center"/>
              <w:rPr>
                <w:sz w:val="15"/>
                <w:szCs w:val="15"/>
              </w:rPr>
            </w:pPr>
            <w:r w:rsidRPr="005054BC">
              <w:rPr>
                <w:sz w:val="15"/>
                <w:szCs w:val="15"/>
              </w:rPr>
              <w:t>4</w:t>
            </w:r>
          </w:p>
        </w:tc>
        <w:tc>
          <w:tcPr>
            <w:tcW w:w="4571" w:type="dxa"/>
            <w:tcBorders>
              <w:top w:val="single" w:sz="4" w:space="0" w:color="auto"/>
              <w:left w:val="nil"/>
              <w:bottom w:val="single" w:sz="4" w:space="0" w:color="auto"/>
              <w:right w:val="nil"/>
            </w:tcBorders>
            <w:shd w:val="clear" w:color="auto" w:fill="auto"/>
            <w:noWrap/>
            <w:hideMark/>
          </w:tcPr>
          <w:p w:rsidR="005054BC" w:rsidRPr="005054BC" w:rsidRDefault="005054BC" w:rsidP="005054BC">
            <w:pPr>
              <w:jc w:val="center"/>
              <w:rPr>
                <w:sz w:val="16"/>
                <w:szCs w:val="16"/>
              </w:rPr>
            </w:pPr>
            <w:r w:rsidRPr="005054BC">
              <w:rPr>
                <w:sz w:val="16"/>
                <w:szCs w:val="16"/>
              </w:rPr>
              <w:t xml:space="preserve">56 </w:t>
            </w:r>
          </w:p>
        </w:tc>
      </w:tr>
      <w:tr w:rsidR="005054BC" w:rsidRPr="005054BC" w:rsidTr="005054BC">
        <w:trPr>
          <w:trHeight w:val="450"/>
        </w:trPr>
        <w:tc>
          <w:tcPr>
            <w:tcW w:w="1200" w:type="dxa"/>
            <w:gridSpan w:val="12"/>
            <w:tcBorders>
              <w:top w:val="single" w:sz="8" w:space="0" w:color="auto"/>
              <w:left w:val="single" w:sz="8" w:space="0" w:color="auto"/>
              <w:bottom w:val="single" w:sz="8" w:space="0" w:color="auto"/>
              <w:right w:val="single" w:sz="4" w:space="0" w:color="000000"/>
            </w:tcBorders>
            <w:shd w:val="clear" w:color="auto" w:fill="auto"/>
            <w:vAlign w:val="center"/>
            <w:hideMark/>
          </w:tcPr>
          <w:p w:rsidR="005054BC" w:rsidRPr="005054BC" w:rsidRDefault="005054BC" w:rsidP="005054BC">
            <w:pPr>
              <w:rPr>
                <w:sz w:val="15"/>
                <w:szCs w:val="15"/>
              </w:rPr>
            </w:pPr>
            <w:r w:rsidRPr="005054BC">
              <w:rPr>
                <w:sz w:val="15"/>
                <w:szCs w:val="15"/>
              </w:rPr>
              <w:t> </w:t>
            </w:r>
          </w:p>
        </w:tc>
        <w:tc>
          <w:tcPr>
            <w:tcW w:w="2700" w:type="dxa"/>
            <w:gridSpan w:val="27"/>
            <w:tcBorders>
              <w:top w:val="single" w:sz="8" w:space="0" w:color="auto"/>
              <w:left w:val="nil"/>
              <w:bottom w:val="single" w:sz="8" w:space="0" w:color="auto"/>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1443" w:type="dxa"/>
            <w:gridSpan w:val="14"/>
            <w:tcBorders>
              <w:top w:val="single" w:sz="8" w:space="0" w:color="auto"/>
              <w:left w:val="nil"/>
              <w:bottom w:val="single" w:sz="8" w:space="0" w:color="auto"/>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3073" w:type="dxa"/>
            <w:gridSpan w:val="9"/>
            <w:tcBorders>
              <w:top w:val="single" w:sz="8" w:space="0" w:color="auto"/>
              <w:left w:val="nil"/>
              <w:bottom w:val="single" w:sz="8" w:space="0" w:color="auto"/>
              <w:right w:val="single" w:sz="8"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4571" w:type="dxa"/>
            <w:tcBorders>
              <w:top w:val="single" w:sz="4" w:space="0" w:color="auto"/>
              <w:left w:val="nil"/>
              <w:bottom w:val="single" w:sz="4" w:space="0" w:color="auto"/>
              <w:right w:val="nil"/>
            </w:tcBorders>
            <w:shd w:val="clear" w:color="auto" w:fill="auto"/>
            <w:vAlign w:val="center"/>
            <w:hideMark/>
          </w:tcPr>
          <w:p w:rsidR="005054BC" w:rsidRPr="005054BC" w:rsidRDefault="005054BC" w:rsidP="005054BC">
            <w:pPr>
              <w:jc w:val="center"/>
              <w:rPr>
                <w:sz w:val="16"/>
                <w:szCs w:val="16"/>
              </w:rPr>
            </w:pPr>
            <w:r w:rsidRPr="005054BC">
              <w:rPr>
                <w:sz w:val="16"/>
                <w:szCs w:val="16"/>
              </w:rPr>
              <w:t xml:space="preserve">   </w:t>
            </w:r>
          </w:p>
        </w:tc>
      </w:tr>
      <w:tr w:rsidR="005054BC" w:rsidRPr="005054BC" w:rsidTr="005054BC">
        <w:trPr>
          <w:trHeight w:val="30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r>
      <w:tr w:rsidR="005054BC" w:rsidRPr="005054BC" w:rsidTr="005054BC">
        <w:trPr>
          <w:trHeight w:val="240"/>
        </w:trPr>
        <w:tc>
          <w:tcPr>
            <w:tcW w:w="8416" w:type="dxa"/>
            <w:gridSpan w:val="62"/>
            <w:tcBorders>
              <w:top w:val="nil"/>
              <w:left w:val="nil"/>
              <w:bottom w:val="nil"/>
              <w:right w:val="nil"/>
            </w:tcBorders>
            <w:shd w:val="clear" w:color="auto" w:fill="auto"/>
            <w:noWrap/>
            <w:vAlign w:val="center"/>
            <w:hideMark/>
          </w:tcPr>
          <w:p w:rsidR="005054BC" w:rsidRPr="005054BC" w:rsidRDefault="005054BC" w:rsidP="005054BC">
            <w:pPr>
              <w:jc w:val="center"/>
              <w:rPr>
                <w:b/>
                <w:bCs/>
                <w:sz w:val="16"/>
                <w:szCs w:val="16"/>
              </w:rPr>
            </w:pPr>
            <w:r w:rsidRPr="005054BC">
              <w:rPr>
                <w:b/>
                <w:bCs/>
                <w:sz w:val="16"/>
                <w:szCs w:val="16"/>
              </w:rPr>
              <w:t>2. Расшифровка документа, подтверждающего возникновение денежного обязательства</w:t>
            </w:r>
          </w:p>
        </w:tc>
        <w:tc>
          <w:tcPr>
            <w:tcW w:w="4571" w:type="dxa"/>
            <w:vAlign w:val="center"/>
            <w:hideMark/>
          </w:tcPr>
          <w:p w:rsidR="005054BC" w:rsidRPr="005054BC" w:rsidRDefault="005054BC" w:rsidP="005054BC">
            <w:pPr>
              <w:rPr>
                <w:sz w:val="16"/>
                <w:szCs w:val="16"/>
              </w:rPr>
            </w:pPr>
          </w:p>
        </w:tc>
      </w:tr>
      <w:tr w:rsidR="005054BC" w:rsidRPr="005054BC" w:rsidTr="005054BC">
        <w:trPr>
          <w:trHeight w:val="270"/>
        </w:trPr>
        <w:tc>
          <w:tcPr>
            <w:tcW w:w="4600" w:type="dxa"/>
            <w:gridSpan w:val="4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054BC" w:rsidRPr="005054BC" w:rsidRDefault="005054BC" w:rsidP="005054BC">
            <w:pPr>
              <w:jc w:val="center"/>
              <w:rPr>
                <w:sz w:val="15"/>
                <w:szCs w:val="15"/>
              </w:rPr>
            </w:pPr>
            <w:r w:rsidRPr="005054BC">
              <w:rPr>
                <w:sz w:val="15"/>
                <w:szCs w:val="15"/>
              </w:rPr>
              <w:t>Код по бюджетной и дополнительной классификации</w:t>
            </w:r>
          </w:p>
        </w:tc>
        <w:tc>
          <w:tcPr>
            <w:tcW w:w="381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5"/>
                <w:szCs w:val="15"/>
              </w:rPr>
            </w:pPr>
            <w:r w:rsidRPr="005054BC">
              <w:rPr>
                <w:sz w:val="15"/>
                <w:szCs w:val="15"/>
              </w:rPr>
              <w:t>Сумма в валюте выплаты</w:t>
            </w:r>
          </w:p>
        </w:tc>
        <w:tc>
          <w:tcPr>
            <w:tcW w:w="45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54BC" w:rsidRPr="005054BC" w:rsidRDefault="005054BC" w:rsidP="005054BC">
            <w:pPr>
              <w:jc w:val="center"/>
              <w:rPr>
                <w:sz w:val="16"/>
                <w:szCs w:val="16"/>
              </w:rPr>
            </w:pPr>
            <w:r w:rsidRPr="005054BC">
              <w:rPr>
                <w:sz w:val="16"/>
                <w:szCs w:val="16"/>
              </w:rPr>
              <w:t>Код</w:t>
            </w:r>
            <w:r w:rsidRPr="005054BC">
              <w:rPr>
                <w:sz w:val="16"/>
                <w:szCs w:val="16"/>
              </w:rPr>
              <w:br/>
              <w:t xml:space="preserve">валютыСумма в рублевом эквиваленте </w:t>
            </w:r>
          </w:p>
        </w:tc>
      </w:tr>
      <w:tr w:rsidR="005054BC" w:rsidRPr="005054BC" w:rsidTr="005054BC">
        <w:trPr>
          <w:trHeight w:val="780"/>
        </w:trPr>
        <w:tc>
          <w:tcPr>
            <w:tcW w:w="4600" w:type="dxa"/>
            <w:gridSpan w:val="46"/>
            <w:vMerge/>
            <w:tcBorders>
              <w:top w:val="single" w:sz="4" w:space="0" w:color="auto"/>
              <w:left w:val="single" w:sz="4" w:space="0" w:color="auto"/>
              <w:bottom w:val="single" w:sz="4" w:space="0" w:color="000000"/>
              <w:right w:val="single" w:sz="4" w:space="0" w:color="000000"/>
            </w:tcBorders>
            <w:vAlign w:val="center"/>
            <w:hideMark/>
          </w:tcPr>
          <w:p w:rsidR="005054BC" w:rsidRPr="005054BC" w:rsidRDefault="005054BC" w:rsidP="005054BC">
            <w:pPr>
              <w:rPr>
                <w:sz w:val="15"/>
                <w:szCs w:val="15"/>
              </w:rPr>
            </w:pPr>
          </w:p>
        </w:tc>
        <w:tc>
          <w:tcPr>
            <w:tcW w:w="3816" w:type="dxa"/>
            <w:gridSpan w:val="16"/>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5"/>
                <w:szCs w:val="15"/>
              </w:rPr>
            </w:pPr>
            <w:r w:rsidRPr="005054BC">
              <w:rPr>
                <w:sz w:val="15"/>
                <w:szCs w:val="15"/>
              </w:rPr>
              <w:t>всего</w:t>
            </w:r>
          </w:p>
        </w:tc>
        <w:tc>
          <w:tcPr>
            <w:tcW w:w="4571" w:type="dxa"/>
            <w:tcBorders>
              <w:top w:val="single" w:sz="4" w:space="0" w:color="auto"/>
              <w:left w:val="nil"/>
              <w:bottom w:val="single" w:sz="4" w:space="0" w:color="auto"/>
              <w:right w:val="single" w:sz="4" w:space="0" w:color="auto"/>
            </w:tcBorders>
            <w:shd w:val="clear" w:color="auto" w:fill="auto"/>
            <w:vAlign w:val="center"/>
            <w:hideMark/>
          </w:tcPr>
          <w:p w:rsidR="005054BC" w:rsidRPr="005054BC" w:rsidRDefault="005054BC" w:rsidP="005054BC">
            <w:pPr>
              <w:jc w:val="center"/>
              <w:rPr>
                <w:sz w:val="16"/>
                <w:szCs w:val="16"/>
              </w:rPr>
            </w:pPr>
            <w:r w:rsidRPr="005054BC">
              <w:rPr>
                <w:sz w:val="16"/>
                <w:szCs w:val="16"/>
              </w:rPr>
              <w:t>в том числе перечислено</w:t>
            </w:r>
            <w:r w:rsidRPr="005054BC">
              <w:rPr>
                <w:sz w:val="16"/>
                <w:szCs w:val="16"/>
              </w:rPr>
              <w:br/>
              <w:t>сумм аванса</w:t>
            </w:r>
          </w:p>
        </w:tc>
      </w:tr>
      <w:tr w:rsidR="005054BC" w:rsidRPr="005054BC" w:rsidTr="005054BC">
        <w:trPr>
          <w:trHeight w:val="225"/>
        </w:trPr>
        <w:tc>
          <w:tcPr>
            <w:tcW w:w="4600" w:type="dxa"/>
            <w:gridSpan w:val="46"/>
            <w:tcBorders>
              <w:top w:val="single" w:sz="4" w:space="0" w:color="auto"/>
              <w:left w:val="single" w:sz="4" w:space="0" w:color="auto"/>
              <w:bottom w:val="single" w:sz="8" w:space="0" w:color="auto"/>
              <w:right w:val="single" w:sz="4" w:space="0" w:color="000000"/>
            </w:tcBorders>
            <w:shd w:val="clear" w:color="auto" w:fill="auto"/>
            <w:noWrap/>
            <w:hideMark/>
          </w:tcPr>
          <w:p w:rsidR="005054BC" w:rsidRPr="005054BC" w:rsidRDefault="005054BC" w:rsidP="005054BC">
            <w:pPr>
              <w:jc w:val="center"/>
              <w:rPr>
                <w:sz w:val="15"/>
                <w:szCs w:val="15"/>
              </w:rPr>
            </w:pPr>
            <w:r w:rsidRPr="005054BC">
              <w:rPr>
                <w:sz w:val="15"/>
                <w:szCs w:val="15"/>
              </w:rPr>
              <w:t>1</w:t>
            </w:r>
          </w:p>
        </w:tc>
        <w:tc>
          <w:tcPr>
            <w:tcW w:w="3816" w:type="dxa"/>
            <w:gridSpan w:val="16"/>
            <w:tcBorders>
              <w:top w:val="single" w:sz="4" w:space="0" w:color="auto"/>
              <w:left w:val="nil"/>
              <w:bottom w:val="single" w:sz="8" w:space="0" w:color="auto"/>
              <w:right w:val="single" w:sz="4" w:space="0" w:color="auto"/>
            </w:tcBorders>
            <w:shd w:val="clear" w:color="auto" w:fill="auto"/>
            <w:noWrap/>
            <w:hideMark/>
          </w:tcPr>
          <w:p w:rsidR="005054BC" w:rsidRPr="005054BC" w:rsidRDefault="005054BC" w:rsidP="005054BC">
            <w:pPr>
              <w:jc w:val="center"/>
              <w:rPr>
                <w:sz w:val="15"/>
                <w:szCs w:val="15"/>
              </w:rPr>
            </w:pPr>
            <w:r w:rsidRPr="005054BC">
              <w:rPr>
                <w:sz w:val="15"/>
                <w:szCs w:val="15"/>
              </w:rPr>
              <w:t>2</w:t>
            </w:r>
          </w:p>
        </w:tc>
        <w:tc>
          <w:tcPr>
            <w:tcW w:w="4571" w:type="dxa"/>
            <w:tcBorders>
              <w:top w:val="single" w:sz="4" w:space="0" w:color="auto"/>
              <w:left w:val="nil"/>
              <w:bottom w:val="single" w:sz="8" w:space="0" w:color="auto"/>
              <w:right w:val="single" w:sz="4" w:space="0" w:color="auto"/>
            </w:tcBorders>
            <w:shd w:val="clear" w:color="auto" w:fill="auto"/>
            <w:noWrap/>
            <w:hideMark/>
          </w:tcPr>
          <w:p w:rsidR="005054BC" w:rsidRPr="005054BC" w:rsidRDefault="005054BC" w:rsidP="005054BC">
            <w:pPr>
              <w:jc w:val="center"/>
              <w:rPr>
                <w:sz w:val="16"/>
                <w:szCs w:val="16"/>
              </w:rPr>
            </w:pPr>
            <w:r w:rsidRPr="005054BC">
              <w:rPr>
                <w:sz w:val="16"/>
                <w:szCs w:val="16"/>
              </w:rPr>
              <w:t xml:space="preserve">34 5 </w:t>
            </w:r>
          </w:p>
        </w:tc>
      </w:tr>
      <w:tr w:rsidR="005054BC" w:rsidRPr="005054BC" w:rsidTr="005054BC">
        <w:trPr>
          <w:trHeight w:val="225"/>
        </w:trPr>
        <w:tc>
          <w:tcPr>
            <w:tcW w:w="4600" w:type="dxa"/>
            <w:gridSpan w:val="46"/>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3816" w:type="dxa"/>
            <w:gridSpan w:val="16"/>
            <w:tcBorders>
              <w:top w:val="nil"/>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4571" w:type="dxa"/>
            <w:tcBorders>
              <w:top w:val="nil"/>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6"/>
                <w:szCs w:val="16"/>
              </w:rPr>
            </w:pPr>
            <w:r w:rsidRPr="005054BC">
              <w:rPr>
                <w:sz w:val="16"/>
                <w:szCs w:val="16"/>
              </w:rPr>
              <w:t xml:space="preserve">     </w:t>
            </w:r>
          </w:p>
        </w:tc>
      </w:tr>
      <w:tr w:rsidR="005054BC" w:rsidRPr="005054BC" w:rsidTr="005054BC">
        <w:trPr>
          <w:trHeight w:val="225"/>
        </w:trPr>
        <w:tc>
          <w:tcPr>
            <w:tcW w:w="4600" w:type="dxa"/>
            <w:gridSpan w:val="4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3816" w:type="dxa"/>
            <w:gridSpan w:val="16"/>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4571" w:type="dxa"/>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6"/>
                <w:szCs w:val="16"/>
              </w:rPr>
            </w:pPr>
            <w:r w:rsidRPr="005054BC">
              <w:rPr>
                <w:sz w:val="16"/>
                <w:szCs w:val="16"/>
              </w:rPr>
              <w:t xml:space="preserve">     </w:t>
            </w:r>
          </w:p>
        </w:tc>
      </w:tr>
      <w:tr w:rsidR="005054BC" w:rsidRPr="005054BC" w:rsidTr="005054BC">
        <w:trPr>
          <w:trHeight w:val="225"/>
        </w:trPr>
        <w:tc>
          <w:tcPr>
            <w:tcW w:w="4600" w:type="dxa"/>
            <w:gridSpan w:val="4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3816" w:type="dxa"/>
            <w:gridSpan w:val="16"/>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4571" w:type="dxa"/>
            <w:tcBorders>
              <w:top w:val="single" w:sz="4" w:space="0" w:color="auto"/>
              <w:left w:val="nil"/>
              <w:bottom w:val="single" w:sz="4" w:space="0" w:color="auto"/>
              <w:right w:val="single" w:sz="4" w:space="0" w:color="auto"/>
            </w:tcBorders>
            <w:shd w:val="clear" w:color="auto" w:fill="auto"/>
            <w:noWrap/>
            <w:vAlign w:val="center"/>
            <w:hideMark/>
          </w:tcPr>
          <w:p w:rsidR="005054BC" w:rsidRPr="005054BC" w:rsidRDefault="005054BC" w:rsidP="005054BC">
            <w:pPr>
              <w:jc w:val="center"/>
              <w:rPr>
                <w:sz w:val="16"/>
                <w:szCs w:val="16"/>
              </w:rPr>
            </w:pPr>
            <w:r w:rsidRPr="005054BC">
              <w:rPr>
                <w:sz w:val="16"/>
                <w:szCs w:val="16"/>
              </w:rPr>
              <w:t xml:space="preserve">     </w:t>
            </w:r>
          </w:p>
        </w:tc>
      </w:tr>
      <w:tr w:rsidR="005054BC" w:rsidRPr="005054BC" w:rsidTr="005054BC">
        <w:trPr>
          <w:trHeight w:val="225"/>
        </w:trPr>
        <w:tc>
          <w:tcPr>
            <w:tcW w:w="4600" w:type="dxa"/>
            <w:gridSpan w:val="46"/>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3816" w:type="dxa"/>
            <w:gridSpan w:val="16"/>
            <w:tcBorders>
              <w:top w:val="single" w:sz="4" w:space="0" w:color="auto"/>
              <w:left w:val="nil"/>
              <w:bottom w:val="single" w:sz="8" w:space="0" w:color="auto"/>
              <w:right w:val="single" w:sz="4" w:space="0" w:color="auto"/>
            </w:tcBorders>
            <w:shd w:val="clear" w:color="auto" w:fill="auto"/>
            <w:noWrap/>
            <w:vAlign w:val="center"/>
            <w:hideMark/>
          </w:tcPr>
          <w:p w:rsidR="005054BC" w:rsidRPr="005054BC" w:rsidRDefault="005054BC" w:rsidP="005054BC">
            <w:pPr>
              <w:jc w:val="center"/>
              <w:rPr>
                <w:sz w:val="15"/>
                <w:szCs w:val="15"/>
              </w:rPr>
            </w:pPr>
            <w:r w:rsidRPr="005054BC">
              <w:rPr>
                <w:sz w:val="15"/>
                <w:szCs w:val="15"/>
              </w:rPr>
              <w:t> </w:t>
            </w:r>
          </w:p>
        </w:tc>
        <w:tc>
          <w:tcPr>
            <w:tcW w:w="4571" w:type="dxa"/>
            <w:tcBorders>
              <w:top w:val="single" w:sz="4" w:space="0" w:color="auto"/>
              <w:left w:val="nil"/>
              <w:bottom w:val="single" w:sz="8" w:space="0" w:color="auto"/>
              <w:right w:val="single" w:sz="4" w:space="0" w:color="auto"/>
            </w:tcBorders>
            <w:shd w:val="clear" w:color="auto" w:fill="auto"/>
            <w:noWrap/>
            <w:vAlign w:val="center"/>
            <w:hideMark/>
          </w:tcPr>
          <w:p w:rsidR="005054BC" w:rsidRPr="005054BC" w:rsidRDefault="005054BC" w:rsidP="005054BC">
            <w:pPr>
              <w:jc w:val="center"/>
              <w:rPr>
                <w:sz w:val="16"/>
                <w:szCs w:val="16"/>
              </w:rPr>
            </w:pPr>
            <w:r w:rsidRPr="005054BC">
              <w:rPr>
                <w:sz w:val="16"/>
                <w:szCs w:val="16"/>
              </w:rPr>
              <w:t xml:space="preserve">     </w:t>
            </w:r>
          </w:p>
        </w:tc>
      </w:tr>
      <w:tr w:rsidR="005054BC" w:rsidRPr="005054BC" w:rsidTr="005054BC">
        <w:trPr>
          <w:trHeight w:val="225"/>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Итого: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r>
      <w:tr w:rsidR="005054BC" w:rsidRPr="005054BC" w:rsidTr="005054BC">
        <w:trPr>
          <w:trHeight w:val="210"/>
        </w:trPr>
        <w:tc>
          <w:tcPr>
            <w:tcW w:w="1200" w:type="dxa"/>
            <w:gridSpan w:val="12"/>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xml:space="preserve">Руководитель </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r>
      <w:tr w:rsidR="005054BC" w:rsidRPr="005054BC" w:rsidTr="005054BC">
        <w:trPr>
          <w:trHeight w:val="210"/>
        </w:trPr>
        <w:tc>
          <w:tcPr>
            <w:tcW w:w="1800" w:type="dxa"/>
            <w:gridSpan w:val="18"/>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(уполномоченное лицо)</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2700" w:type="dxa"/>
            <w:gridSpan w:val="27"/>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3216" w:type="dxa"/>
            <w:gridSpan w:val="10"/>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2700" w:type="dxa"/>
            <w:gridSpan w:val="27"/>
            <w:tcBorders>
              <w:top w:val="nil"/>
              <w:left w:val="nil"/>
              <w:bottom w:val="nil"/>
              <w:right w:val="nil"/>
            </w:tcBorders>
            <w:shd w:val="clear" w:color="auto" w:fill="auto"/>
            <w:noWrap/>
            <w:hideMark/>
          </w:tcPr>
          <w:p w:rsidR="005054BC" w:rsidRPr="005054BC" w:rsidRDefault="005054BC" w:rsidP="005054BC">
            <w:pPr>
              <w:jc w:val="center"/>
              <w:rPr>
                <w:sz w:val="13"/>
                <w:szCs w:val="13"/>
              </w:rPr>
            </w:pPr>
            <w:r w:rsidRPr="005054BC">
              <w:rPr>
                <w:sz w:val="13"/>
                <w:szCs w:val="13"/>
              </w:rPr>
              <w:t>(должность)</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3216" w:type="dxa"/>
            <w:gridSpan w:val="10"/>
            <w:tcBorders>
              <w:top w:val="nil"/>
              <w:left w:val="nil"/>
              <w:bottom w:val="nil"/>
              <w:right w:val="nil"/>
            </w:tcBorders>
            <w:shd w:val="clear" w:color="auto" w:fill="auto"/>
            <w:noWrap/>
            <w:hideMark/>
          </w:tcPr>
          <w:p w:rsidR="005054BC" w:rsidRPr="005054BC" w:rsidRDefault="005054BC" w:rsidP="005054BC">
            <w:pPr>
              <w:jc w:val="center"/>
              <w:rPr>
                <w:sz w:val="13"/>
                <w:szCs w:val="13"/>
              </w:rPr>
            </w:pPr>
            <w:r w:rsidRPr="005054BC">
              <w:rPr>
                <w:sz w:val="13"/>
                <w:szCs w:val="13"/>
              </w:rPr>
              <w:t>(подпись)</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(расшифровка подписи) </w:t>
            </w:r>
          </w:p>
        </w:tc>
      </w:tr>
      <w:tr w:rsidR="005054BC" w:rsidRPr="005054BC" w:rsidTr="005054BC">
        <w:trPr>
          <w:trHeight w:val="210"/>
        </w:trPr>
        <w:tc>
          <w:tcPr>
            <w:tcW w:w="1500" w:type="dxa"/>
            <w:gridSpan w:val="15"/>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Главный бухгалтер</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r>
      <w:tr w:rsidR="005054BC" w:rsidRPr="005054BC" w:rsidTr="005054BC">
        <w:trPr>
          <w:trHeight w:val="210"/>
        </w:trPr>
        <w:tc>
          <w:tcPr>
            <w:tcW w:w="1800" w:type="dxa"/>
            <w:gridSpan w:val="18"/>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(уполномоченное лицо)</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2700" w:type="dxa"/>
            <w:gridSpan w:val="27"/>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3216" w:type="dxa"/>
            <w:gridSpan w:val="10"/>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2700" w:type="dxa"/>
            <w:gridSpan w:val="27"/>
            <w:tcBorders>
              <w:top w:val="nil"/>
              <w:left w:val="nil"/>
              <w:bottom w:val="nil"/>
              <w:right w:val="nil"/>
            </w:tcBorders>
            <w:shd w:val="clear" w:color="auto" w:fill="auto"/>
            <w:noWrap/>
            <w:hideMark/>
          </w:tcPr>
          <w:p w:rsidR="005054BC" w:rsidRPr="005054BC" w:rsidRDefault="005054BC" w:rsidP="005054BC">
            <w:pPr>
              <w:jc w:val="center"/>
              <w:rPr>
                <w:sz w:val="13"/>
                <w:szCs w:val="13"/>
              </w:rPr>
            </w:pPr>
            <w:r w:rsidRPr="005054BC">
              <w:rPr>
                <w:sz w:val="13"/>
                <w:szCs w:val="13"/>
              </w:rPr>
              <w:t>(должность)</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3216" w:type="dxa"/>
            <w:gridSpan w:val="10"/>
            <w:tcBorders>
              <w:top w:val="nil"/>
              <w:left w:val="nil"/>
              <w:bottom w:val="nil"/>
              <w:right w:val="nil"/>
            </w:tcBorders>
            <w:shd w:val="clear" w:color="auto" w:fill="auto"/>
            <w:noWrap/>
            <w:hideMark/>
          </w:tcPr>
          <w:p w:rsidR="005054BC" w:rsidRPr="005054BC" w:rsidRDefault="005054BC" w:rsidP="005054BC">
            <w:pPr>
              <w:jc w:val="center"/>
              <w:rPr>
                <w:sz w:val="13"/>
                <w:szCs w:val="13"/>
              </w:rPr>
            </w:pPr>
            <w:r w:rsidRPr="005054BC">
              <w:rPr>
                <w:sz w:val="13"/>
                <w:szCs w:val="13"/>
              </w:rPr>
              <w:t>(подпись)</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(расшифровка подписи) </w:t>
            </w:r>
          </w:p>
        </w:tc>
      </w:tr>
      <w:tr w:rsidR="005054BC" w:rsidRPr="005054BC" w:rsidTr="005054BC">
        <w:trPr>
          <w:trHeight w:val="210"/>
        </w:trPr>
        <w:tc>
          <w:tcPr>
            <w:tcW w:w="200" w:type="dxa"/>
            <w:gridSpan w:val="2"/>
            <w:tcBorders>
              <w:top w:val="nil"/>
              <w:left w:val="nil"/>
              <w:bottom w:val="nil"/>
              <w:right w:val="nil"/>
            </w:tcBorders>
            <w:shd w:val="clear" w:color="auto" w:fill="auto"/>
            <w:noWrap/>
            <w:vAlign w:val="bottom"/>
            <w:hideMark/>
          </w:tcPr>
          <w:p w:rsidR="005054BC" w:rsidRPr="005054BC" w:rsidRDefault="005054BC" w:rsidP="005054BC">
            <w:pPr>
              <w:jc w:val="right"/>
              <w:rPr>
                <w:sz w:val="15"/>
                <w:szCs w:val="15"/>
              </w:rPr>
            </w:pPr>
            <w:r w:rsidRPr="005054BC">
              <w:rPr>
                <w:sz w:val="15"/>
                <w:szCs w:val="15"/>
              </w:rPr>
              <w:t>"</w:t>
            </w:r>
          </w:p>
        </w:tc>
        <w:tc>
          <w:tcPr>
            <w:tcW w:w="300" w:type="dxa"/>
            <w:gridSpan w:val="3"/>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200" w:type="dxa"/>
            <w:gridSpan w:val="2"/>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w:t>
            </w:r>
          </w:p>
        </w:tc>
        <w:tc>
          <w:tcPr>
            <w:tcW w:w="800" w:type="dxa"/>
            <w:gridSpan w:val="8"/>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300" w:type="dxa"/>
            <w:gridSpan w:val="3"/>
            <w:tcBorders>
              <w:top w:val="nil"/>
              <w:left w:val="nil"/>
              <w:bottom w:val="nil"/>
              <w:right w:val="nil"/>
            </w:tcBorders>
            <w:shd w:val="clear" w:color="auto" w:fill="auto"/>
            <w:noWrap/>
            <w:vAlign w:val="bottom"/>
            <w:hideMark/>
          </w:tcPr>
          <w:p w:rsidR="005054BC" w:rsidRPr="005054BC" w:rsidRDefault="005054BC" w:rsidP="005054BC">
            <w:pPr>
              <w:jc w:val="right"/>
              <w:rPr>
                <w:sz w:val="15"/>
                <w:szCs w:val="15"/>
              </w:rPr>
            </w:pPr>
            <w:r w:rsidRPr="005054BC">
              <w:rPr>
                <w:sz w:val="15"/>
                <w:szCs w:val="15"/>
              </w:rPr>
              <w:t>20</w:t>
            </w:r>
          </w:p>
        </w:tc>
        <w:tc>
          <w:tcPr>
            <w:tcW w:w="300" w:type="dxa"/>
            <w:gridSpan w:val="3"/>
            <w:tcBorders>
              <w:top w:val="nil"/>
              <w:left w:val="nil"/>
              <w:bottom w:val="single" w:sz="4" w:space="0" w:color="auto"/>
              <w:right w:val="nil"/>
            </w:tcBorders>
            <w:shd w:val="clear" w:color="auto" w:fill="auto"/>
            <w:noWrap/>
            <w:vAlign w:val="bottom"/>
            <w:hideMark/>
          </w:tcPr>
          <w:p w:rsidR="005054BC" w:rsidRPr="005054BC" w:rsidRDefault="005054BC" w:rsidP="005054BC">
            <w:pPr>
              <w:rPr>
                <w:sz w:val="15"/>
                <w:szCs w:val="15"/>
              </w:rPr>
            </w:pPr>
            <w:r w:rsidRPr="005054BC">
              <w:rPr>
                <w:sz w:val="15"/>
                <w:szCs w:val="15"/>
              </w:rPr>
              <w:t> </w:t>
            </w:r>
          </w:p>
        </w:tc>
        <w:tc>
          <w:tcPr>
            <w:tcW w:w="300" w:type="dxa"/>
            <w:gridSpan w:val="3"/>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xml:space="preserve"> г.</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7216" w:type="dxa"/>
            <w:gridSpan w:val="50"/>
            <w:tcBorders>
              <w:top w:val="single" w:sz="4" w:space="0" w:color="auto"/>
              <w:left w:val="single" w:sz="4" w:space="0" w:color="auto"/>
              <w:bottom w:val="nil"/>
              <w:right w:val="single" w:sz="4" w:space="0" w:color="000000"/>
            </w:tcBorders>
            <w:shd w:val="clear" w:color="auto" w:fill="auto"/>
            <w:vAlign w:val="bottom"/>
            <w:hideMark/>
          </w:tcPr>
          <w:p w:rsidR="005054BC" w:rsidRPr="005054BC" w:rsidRDefault="005054BC" w:rsidP="005054BC">
            <w:pPr>
              <w:jc w:val="center"/>
              <w:rPr>
                <w:b/>
                <w:bCs/>
                <w:sz w:val="15"/>
                <w:szCs w:val="15"/>
              </w:rPr>
            </w:pPr>
            <w:r w:rsidRPr="005054BC">
              <w:rPr>
                <w:b/>
                <w:bCs/>
                <w:sz w:val="15"/>
                <w:szCs w:val="15"/>
              </w:rPr>
              <w:t xml:space="preserve"> ОТМЕТКА АДМИНИСТРАЦИИ СП  МР Салаватский РАЙОН РБ</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7216" w:type="dxa"/>
            <w:gridSpan w:val="50"/>
            <w:tcBorders>
              <w:top w:val="nil"/>
              <w:left w:val="single" w:sz="4" w:space="0" w:color="auto"/>
              <w:bottom w:val="nil"/>
              <w:right w:val="single" w:sz="4" w:space="0" w:color="000000"/>
            </w:tcBorders>
            <w:shd w:val="clear" w:color="auto" w:fill="auto"/>
            <w:noWrap/>
            <w:vAlign w:val="bottom"/>
            <w:hideMark/>
          </w:tcPr>
          <w:p w:rsidR="005054BC" w:rsidRPr="005054BC" w:rsidRDefault="005054BC" w:rsidP="005054BC">
            <w:pPr>
              <w:jc w:val="center"/>
              <w:rPr>
                <w:b/>
                <w:bCs/>
                <w:sz w:val="15"/>
                <w:szCs w:val="15"/>
              </w:rPr>
            </w:pPr>
            <w:r w:rsidRPr="005054BC">
              <w:rPr>
                <w:b/>
                <w:bCs/>
                <w:sz w:val="15"/>
                <w:szCs w:val="15"/>
              </w:rPr>
              <w:t>О ПРИЕМЕ НА УЧЕТ ДЕНЕЖНОГО ОБЯЗАТЕЛЬСТВА</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single" w:sz="4" w:space="0" w:color="auto"/>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w:t>
            </w:r>
          </w:p>
        </w:tc>
        <w:tc>
          <w:tcPr>
            <w:tcW w:w="2300" w:type="dxa"/>
            <w:gridSpan w:val="23"/>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xml:space="preserve"> Учетный номер обязательства</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00"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3216" w:type="dxa"/>
            <w:gridSpan w:val="10"/>
            <w:tcBorders>
              <w:top w:val="nil"/>
              <w:left w:val="nil"/>
              <w:bottom w:val="nil"/>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Дата постановки на учет   "____" ________20__ г.</w:t>
            </w:r>
          </w:p>
        </w:tc>
        <w:tc>
          <w:tcPr>
            <w:tcW w:w="4571" w:type="dxa"/>
            <w:tcBorders>
              <w:top w:val="nil"/>
              <w:left w:val="nil"/>
              <w:bottom w:val="nil"/>
              <w:right w:val="single" w:sz="4" w:space="0" w:color="auto"/>
            </w:tcBorders>
            <w:shd w:val="clear" w:color="auto" w:fill="auto"/>
            <w:noWrap/>
            <w:vAlign w:val="bottom"/>
            <w:hideMark/>
          </w:tcPr>
          <w:p w:rsidR="005054BC" w:rsidRPr="005054BC" w:rsidRDefault="005054BC" w:rsidP="005054BC">
            <w:pPr>
              <w:rPr>
                <w:sz w:val="15"/>
                <w:szCs w:val="15"/>
              </w:rPr>
            </w:pPr>
            <w:r w:rsidRPr="005054BC">
              <w:rPr>
                <w:sz w:val="15"/>
                <w:szCs w:val="15"/>
              </w:rPr>
              <w:t>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single" w:sz="4" w:space="0" w:color="auto"/>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t xml:space="preserve">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single" w:sz="4" w:space="0" w:color="auto"/>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w:t>
            </w:r>
          </w:p>
        </w:tc>
        <w:tc>
          <w:tcPr>
            <w:tcW w:w="2100" w:type="dxa"/>
            <w:gridSpan w:val="21"/>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Ответственный исполнитель</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300" w:type="dxa"/>
            <w:gridSpan w:val="13"/>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337" w:type="dxa"/>
            <w:gridSpan w:val="10"/>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t xml:space="preserve">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single" w:sz="4" w:space="0" w:color="auto"/>
              <w:bottom w:val="nil"/>
              <w:right w:val="nil"/>
            </w:tcBorders>
            <w:shd w:val="clear" w:color="auto" w:fill="auto"/>
            <w:noWrap/>
            <w:vAlign w:val="bottom"/>
            <w:hideMark/>
          </w:tcPr>
          <w:p w:rsidR="005054BC" w:rsidRPr="005054BC" w:rsidRDefault="005054BC" w:rsidP="005054BC">
            <w:pPr>
              <w:rPr>
                <w:sz w:val="13"/>
                <w:szCs w:val="13"/>
              </w:rPr>
            </w:pPr>
            <w:r w:rsidRPr="005054BC">
              <w:rPr>
                <w:sz w:val="13"/>
                <w:szCs w:val="13"/>
              </w:rPr>
              <w:t> </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300" w:type="dxa"/>
            <w:gridSpan w:val="13"/>
            <w:tcBorders>
              <w:top w:val="nil"/>
              <w:left w:val="nil"/>
              <w:bottom w:val="nil"/>
              <w:right w:val="nil"/>
            </w:tcBorders>
            <w:shd w:val="clear" w:color="auto" w:fill="auto"/>
            <w:noWrap/>
            <w:hideMark/>
          </w:tcPr>
          <w:p w:rsidR="005054BC" w:rsidRPr="005054BC" w:rsidRDefault="005054BC" w:rsidP="005054BC">
            <w:pPr>
              <w:jc w:val="center"/>
              <w:rPr>
                <w:sz w:val="13"/>
                <w:szCs w:val="13"/>
              </w:rPr>
            </w:pPr>
            <w:r w:rsidRPr="005054BC">
              <w:rPr>
                <w:sz w:val="13"/>
                <w:szCs w:val="13"/>
              </w:rPr>
              <w:t>(должность)</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337" w:type="dxa"/>
            <w:gridSpan w:val="10"/>
            <w:tcBorders>
              <w:top w:val="nil"/>
              <w:left w:val="nil"/>
              <w:bottom w:val="nil"/>
              <w:right w:val="nil"/>
            </w:tcBorders>
            <w:shd w:val="clear" w:color="auto" w:fill="auto"/>
            <w:noWrap/>
            <w:hideMark/>
          </w:tcPr>
          <w:p w:rsidR="005054BC" w:rsidRPr="005054BC" w:rsidRDefault="005054BC" w:rsidP="005054BC">
            <w:pPr>
              <w:jc w:val="center"/>
              <w:rPr>
                <w:sz w:val="13"/>
                <w:szCs w:val="13"/>
              </w:rPr>
            </w:pPr>
            <w:r w:rsidRPr="005054BC">
              <w:rPr>
                <w:sz w:val="13"/>
                <w:szCs w:val="13"/>
              </w:rPr>
              <w:t>(подпись)</w:t>
            </w: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3"/>
                <w:szCs w:val="13"/>
              </w:rPr>
            </w:pPr>
          </w:p>
        </w:tc>
        <w:tc>
          <w:tcPr>
            <w:tcW w:w="1937" w:type="dxa"/>
            <w:tcBorders>
              <w:top w:val="nil"/>
              <w:left w:val="nil"/>
              <w:bottom w:val="nil"/>
              <w:right w:val="nil"/>
            </w:tcBorders>
            <w:shd w:val="clear" w:color="auto" w:fill="auto"/>
            <w:noWrap/>
            <w:hideMark/>
          </w:tcPr>
          <w:p w:rsidR="005054BC" w:rsidRPr="005054BC" w:rsidRDefault="005054BC" w:rsidP="005054BC">
            <w:pPr>
              <w:jc w:val="center"/>
              <w:rPr>
                <w:sz w:val="13"/>
                <w:szCs w:val="13"/>
              </w:rPr>
            </w:pPr>
            <w:r w:rsidRPr="005054BC">
              <w:rPr>
                <w:sz w:val="13"/>
                <w:szCs w:val="13"/>
              </w:rPr>
              <w:t>(расшифровка подписи)</w:t>
            </w: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(телефон)   </w:t>
            </w:r>
          </w:p>
        </w:tc>
      </w:tr>
      <w:tr w:rsidR="005054BC" w:rsidRPr="005054BC" w:rsidTr="005054BC">
        <w:trPr>
          <w:trHeight w:val="21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single" w:sz="4" w:space="0" w:color="auto"/>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w:t>
            </w:r>
          </w:p>
        </w:tc>
        <w:tc>
          <w:tcPr>
            <w:tcW w:w="200" w:type="dxa"/>
            <w:gridSpan w:val="2"/>
            <w:tcBorders>
              <w:top w:val="nil"/>
              <w:left w:val="nil"/>
              <w:bottom w:val="nil"/>
              <w:right w:val="nil"/>
            </w:tcBorders>
            <w:shd w:val="clear" w:color="auto" w:fill="auto"/>
            <w:noWrap/>
            <w:vAlign w:val="bottom"/>
            <w:hideMark/>
          </w:tcPr>
          <w:p w:rsidR="005054BC" w:rsidRPr="005054BC" w:rsidRDefault="005054BC" w:rsidP="005054BC">
            <w:pPr>
              <w:jc w:val="right"/>
              <w:rPr>
                <w:sz w:val="15"/>
                <w:szCs w:val="15"/>
              </w:rPr>
            </w:pPr>
            <w:r w:rsidRPr="005054BC">
              <w:rPr>
                <w:sz w:val="15"/>
                <w:szCs w:val="15"/>
              </w:rPr>
              <w:t>"</w:t>
            </w:r>
          </w:p>
        </w:tc>
        <w:tc>
          <w:tcPr>
            <w:tcW w:w="300" w:type="dxa"/>
            <w:gridSpan w:val="3"/>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200" w:type="dxa"/>
            <w:gridSpan w:val="2"/>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w:t>
            </w:r>
          </w:p>
        </w:tc>
        <w:tc>
          <w:tcPr>
            <w:tcW w:w="800" w:type="dxa"/>
            <w:gridSpan w:val="8"/>
            <w:tcBorders>
              <w:top w:val="nil"/>
              <w:left w:val="nil"/>
              <w:bottom w:val="single" w:sz="4" w:space="0" w:color="auto"/>
              <w:right w:val="nil"/>
            </w:tcBorders>
            <w:shd w:val="clear" w:color="auto" w:fill="auto"/>
            <w:noWrap/>
            <w:vAlign w:val="bottom"/>
            <w:hideMark/>
          </w:tcPr>
          <w:p w:rsidR="005054BC" w:rsidRPr="005054BC" w:rsidRDefault="005054BC" w:rsidP="005054BC">
            <w:pPr>
              <w:jc w:val="center"/>
              <w:rPr>
                <w:sz w:val="15"/>
                <w:szCs w:val="15"/>
              </w:rPr>
            </w:pPr>
            <w:r w:rsidRPr="005054BC">
              <w:rPr>
                <w:sz w:val="15"/>
                <w:szCs w:val="15"/>
              </w:rPr>
              <w:t> </w:t>
            </w:r>
          </w:p>
        </w:tc>
        <w:tc>
          <w:tcPr>
            <w:tcW w:w="300" w:type="dxa"/>
            <w:gridSpan w:val="3"/>
            <w:tcBorders>
              <w:top w:val="nil"/>
              <w:left w:val="nil"/>
              <w:bottom w:val="nil"/>
              <w:right w:val="nil"/>
            </w:tcBorders>
            <w:shd w:val="clear" w:color="auto" w:fill="auto"/>
            <w:noWrap/>
            <w:vAlign w:val="bottom"/>
            <w:hideMark/>
          </w:tcPr>
          <w:p w:rsidR="005054BC" w:rsidRPr="005054BC" w:rsidRDefault="005054BC" w:rsidP="005054BC">
            <w:pPr>
              <w:jc w:val="right"/>
              <w:rPr>
                <w:sz w:val="15"/>
                <w:szCs w:val="15"/>
              </w:rPr>
            </w:pPr>
            <w:r w:rsidRPr="005054BC">
              <w:rPr>
                <w:sz w:val="15"/>
                <w:szCs w:val="15"/>
              </w:rPr>
              <w:t>20</w:t>
            </w:r>
          </w:p>
        </w:tc>
        <w:tc>
          <w:tcPr>
            <w:tcW w:w="300" w:type="dxa"/>
            <w:gridSpan w:val="3"/>
            <w:tcBorders>
              <w:top w:val="nil"/>
              <w:left w:val="nil"/>
              <w:bottom w:val="single" w:sz="4" w:space="0" w:color="auto"/>
              <w:right w:val="nil"/>
            </w:tcBorders>
            <w:shd w:val="clear" w:color="auto" w:fill="auto"/>
            <w:noWrap/>
            <w:vAlign w:val="bottom"/>
            <w:hideMark/>
          </w:tcPr>
          <w:p w:rsidR="005054BC" w:rsidRPr="005054BC" w:rsidRDefault="005054BC" w:rsidP="005054BC">
            <w:pPr>
              <w:rPr>
                <w:sz w:val="15"/>
                <w:szCs w:val="15"/>
              </w:rPr>
            </w:pPr>
            <w:r w:rsidRPr="005054BC">
              <w:rPr>
                <w:sz w:val="15"/>
                <w:szCs w:val="15"/>
              </w:rPr>
              <w:t> </w:t>
            </w:r>
          </w:p>
        </w:tc>
        <w:tc>
          <w:tcPr>
            <w:tcW w:w="300" w:type="dxa"/>
            <w:gridSpan w:val="3"/>
            <w:tcBorders>
              <w:top w:val="nil"/>
              <w:left w:val="nil"/>
              <w:bottom w:val="nil"/>
              <w:right w:val="nil"/>
            </w:tcBorders>
            <w:shd w:val="clear" w:color="auto" w:fill="auto"/>
            <w:noWrap/>
            <w:vAlign w:val="bottom"/>
            <w:hideMark/>
          </w:tcPr>
          <w:p w:rsidR="005054BC" w:rsidRPr="005054BC" w:rsidRDefault="005054BC" w:rsidP="005054BC">
            <w:pPr>
              <w:rPr>
                <w:sz w:val="15"/>
                <w:szCs w:val="15"/>
              </w:rPr>
            </w:pPr>
            <w:r w:rsidRPr="005054BC">
              <w:rPr>
                <w:sz w:val="15"/>
                <w:szCs w:val="15"/>
              </w:rPr>
              <w:t xml:space="preserve"> г.</w:t>
            </w: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3"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42"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1937" w:type="dxa"/>
            <w:tcBorders>
              <w:top w:val="nil"/>
              <w:left w:val="nil"/>
              <w:bottom w:val="nil"/>
              <w:right w:val="nil"/>
            </w:tcBorders>
            <w:shd w:val="clear" w:color="auto" w:fill="auto"/>
            <w:noWrap/>
            <w:vAlign w:val="bottom"/>
            <w:hideMark/>
          </w:tcPr>
          <w:p w:rsidR="005054BC" w:rsidRPr="005054BC" w:rsidRDefault="005054BC" w:rsidP="005054BC">
            <w:pPr>
              <w:rPr>
                <w:sz w:val="15"/>
                <w:szCs w:val="15"/>
              </w:rPr>
            </w:pPr>
          </w:p>
        </w:tc>
        <w:tc>
          <w:tcPr>
            <w:tcW w:w="4571"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r w:rsidRPr="005054BC">
              <w:rPr>
                <w:sz w:val="16"/>
                <w:szCs w:val="16"/>
              </w:rPr>
              <w:t xml:space="preserve">  </w:t>
            </w:r>
          </w:p>
        </w:tc>
      </w:tr>
      <w:tr w:rsidR="005054BC" w:rsidRPr="005054BC" w:rsidTr="005054BC">
        <w:trPr>
          <w:trHeight w:val="60"/>
        </w:trPr>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nil"/>
              <w:bottom w:val="nil"/>
              <w:right w:val="nil"/>
            </w:tcBorders>
            <w:shd w:val="clear" w:color="auto" w:fill="auto"/>
            <w:noWrap/>
            <w:vAlign w:val="bottom"/>
            <w:hideMark/>
          </w:tcPr>
          <w:p w:rsidR="005054BC" w:rsidRPr="005054BC" w:rsidRDefault="005054BC" w:rsidP="005054BC">
            <w:pPr>
              <w:rPr>
                <w:sz w:val="16"/>
                <w:szCs w:val="16"/>
              </w:rPr>
            </w:pPr>
          </w:p>
        </w:tc>
        <w:tc>
          <w:tcPr>
            <w:tcW w:w="100" w:type="dxa"/>
            <w:tcBorders>
              <w:top w:val="nil"/>
              <w:left w:val="single" w:sz="4" w:space="0" w:color="auto"/>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00"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3"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2"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2"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2"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2"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2"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2"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2"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42"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1937"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p>
        </w:tc>
        <w:tc>
          <w:tcPr>
            <w:tcW w:w="4571" w:type="dxa"/>
            <w:tcBorders>
              <w:top w:val="nil"/>
              <w:left w:val="nil"/>
              <w:bottom w:val="single" w:sz="4" w:space="0" w:color="auto"/>
              <w:right w:val="nil"/>
            </w:tcBorders>
            <w:shd w:val="clear" w:color="auto" w:fill="auto"/>
            <w:noWrap/>
            <w:vAlign w:val="bottom"/>
            <w:hideMark/>
          </w:tcPr>
          <w:p w:rsidR="005054BC" w:rsidRPr="005054BC" w:rsidRDefault="005054BC" w:rsidP="005054BC">
            <w:pPr>
              <w:rPr>
                <w:sz w:val="16"/>
                <w:szCs w:val="16"/>
              </w:rPr>
            </w:pPr>
            <w:r w:rsidRPr="005054BC">
              <w:rPr>
                <w:sz w:val="16"/>
                <w:szCs w:val="16"/>
              </w:rPr>
              <w:t> </w:t>
            </w:r>
            <w:r w:rsidRPr="005054BC">
              <w:t xml:space="preserve">                      </w:t>
            </w:r>
            <w:r w:rsidRPr="005054BC">
              <w:lastRenderedPageBreak/>
              <w:t xml:space="preserve">                              </w:t>
            </w:r>
          </w:p>
        </w:tc>
      </w:tr>
    </w:tbl>
    <w:p w:rsidR="005054BC" w:rsidRDefault="005054BC" w:rsidP="00C97383">
      <w:pPr>
        <w:pStyle w:val="ConsPlusNormal"/>
        <w:jc w:val="both"/>
        <w:rPr>
          <w:rFonts w:ascii="Times New Roman" w:hAnsi="Times New Roman" w:cs="Times New Roman"/>
          <w:sz w:val="28"/>
          <w:szCs w:val="28"/>
        </w:rPr>
      </w:pPr>
    </w:p>
    <w:p w:rsidR="005054BC" w:rsidRDefault="005054BC" w:rsidP="005054BC">
      <w:pPr>
        <w:pStyle w:val="ConsPlusNormal"/>
        <w:tabs>
          <w:tab w:val="left" w:pos="14160"/>
        </w:tabs>
        <w:jc w:val="both"/>
        <w:rPr>
          <w:rFonts w:ascii="Times New Roman" w:hAnsi="Times New Roman" w:cs="Times New Roman"/>
          <w:sz w:val="28"/>
          <w:szCs w:val="28"/>
        </w:rPr>
      </w:pPr>
      <w:r>
        <w:rPr>
          <w:rFonts w:ascii="Times New Roman" w:hAnsi="Times New Roman" w:cs="Times New Roman"/>
          <w:sz w:val="28"/>
          <w:szCs w:val="28"/>
        </w:rPr>
        <w:tab/>
      </w:r>
    </w:p>
    <w:p w:rsidR="005054BC" w:rsidRDefault="005054BC" w:rsidP="00C97383">
      <w:pPr>
        <w:pStyle w:val="ConsPlusNormal"/>
        <w:jc w:val="both"/>
        <w:rPr>
          <w:rFonts w:ascii="Times New Roman" w:hAnsi="Times New Roman" w:cs="Times New Roman"/>
          <w:sz w:val="28"/>
          <w:szCs w:val="28"/>
        </w:rPr>
      </w:pPr>
    </w:p>
    <w:p w:rsidR="005054BC" w:rsidRDefault="005054BC" w:rsidP="00C97383">
      <w:pPr>
        <w:pStyle w:val="ConsPlusNormal"/>
        <w:jc w:val="both"/>
        <w:rPr>
          <w:rFonts w:ascii="Times New Roman" w:hAnsi="Times New Roman" w:cs="Times New Roman"/>
          <w:sz w:val="28"/>
          <w:szCs w:val="28"/>
        </w:rPr>
        <w:sectPr w:rsidR="005054BC" w:rsidSect="005054BC">
          <w:pgSz w:w="16840" w:h="11907" w:orient="landscape" w:code="9"/>
          <w:pgMar w:top="1701" w:right="567" w:bottom="851" w:left="244" w:header="590" w:footer="720" w:gutter="0"/>
          <w:cols w:space="720"/>
          <w:titlePg/>
          <w:docGrid w:linePitch="272"/>
        </w:sectPr>
      </w:pPr>
    </w:p>
    <w:p w:rsidR="0041225C" w:rsidRDefault="0041225C" w:rsidP="005054BC">
      <w:pPr>
        <w:pStyle w:val="ConsPlusNormal"/>
        <w:jc w:val="right"/>
        <w:outlineLvl w:val="1"/>
        <w:rPr>
          <w:rFonts w:ascii="Times New Roman" w:hAnsi="Times New Roman" w:cs="Times New Roman"/>
          <w:szCs w:val="22"/>
        </w:rPr>
      </w:pPr>
      <w:r>
        <w:rPr>
          <w:rFonts w:ascii="Times New Roman" w:hAnsi="Times New Roman" w:cs="Times New Roman"/>
          <w:szCs w:val="22"/>
        </w:rPr>
        <w:lastRenderedPageBreak/>
        <w:t>Приложение № 5</w:t>
      </w:r>
    </w:p>
    <w:p w:rsidR="0041225C" w:rsidRDefault="0041225C" w:rsidP="005054BC">
      <w:pPr>
        <w:pStyle w:val="ConsPlusNormal"/>
        <w:jc w:val="right"/>
        <w:rPr>
          <w:rFonts w:ascii="Times New Roman" w:hAnsi="Times New Roman" w:cs="Times New Roman"/>
          <w:szCs w:val="22"/>
        </w:rPr>
      </w:pPr>
      <w:r>
        <w:rPr>
          <w:rFonts w:ascii="Times New Roman" w:hAnsi="Times New Roman" w:cs="Times New Roman"/>
          <w:szCs w:val="22"/>
        </w:rPr>
        <w:t>к Порядку учета бюджетных и</w:t>
      </w:r>
    </w:p>
    <w:p w:rsidR="0041225C" w:rsidRDefault="0041225C" w:rsidP="005054BC">
      <w:pPr>
        <w:pStyle w:val="ConsPlusNormal"/>
        <w:jc w:val="right"/>
        <w:rPr>
          <w:rFonts w:ascii="Times New Roman" w:hAnsi="Times New Roman" w:cs="Times New Roman"/>
          <w:szCs w:val="22"/>
        </w:rPr>
      </w:pPr>
      <w:r>
        <w:rPr>
          <w:rFonts w:ascii="Times New Roman" w:hAnsi="Times New Roman" w:cs="Times New Roman"/>
          <w:szCs w:val="22"/>
        </w:rPr>
        <w:t>денежных обязательств</w:t>
      </w:r>
    </w:p>
    <w:p w:rsidR="0041225C" w:rsidRDefault="0041225C" w:rsidP="005054BC">
      <w:pPr>
        <w:pStyle w:val="ConsPlusNormal"/>
        <w:jc w:val="right"/>
        <w:rPr>
          <w:rFonts w:ascii="Times New Roman" w:hAnsi="Times New Roman" w:cs="Times New Roman"/>
          <w:szCs w:val="22"/>
        </w:rPr>
      </w:pPr>
      <w:r>
        <w:rPr>
          <w:rFonts w:ascii="Times New Roman" w:hAnsi="Times New Roman" w:cs="Times New Roman"/>
          <w:szCs w:val="22"/>
        </w:rPr>
        <w:t>получателей средств бюджета</w:t>
      </w:r>
    </w:p>
    <w:p w:rsidR="0041225C" w:rsidRPr="007123D8" w:rsidRDefault="007123D8" w:rsidP="005054BC">
      <w:pPr>
        <w:pStyle w:val="ConsPlusNormal"/>
        <w:jc w:val="right"/>
        <w:rPr>
          <w:rFonts w:ascii="Times New Roman" w:hAnsi="Times New Roman" w:cs="Times New Roman"/>
        </w:rPr>
      </w:pPr>
      <w:r w:rsidRPr="007123D8">
        <w:rPr>
          <w:rFonts w:ascii="Times New Roman" w:hAnsi="Times New Roman" w:cs="Times New Roman"/>
        </w:rPr>
        <w:t xml:space="preserve">сельского поселения </w:t>
      </w:r>
      <w:r w:rsidR="00C97383">
        <w:rPr>
          <w:rFonts w:ascii="Times New Roman" w:hAnsi="Times New Roman" w:cs="Times New Roman"/>
        </w:rPr>
        <w:t>Алькинский</w:t>
      </w:r>
      <w:r w:rsidRPr="007123D8">
        <w:rPr>
          <w:rFonts w:ascii="Times New Roman" w:hAnsi="Times New Roman" w:cs="Times New Roman"/>
        </w:rPr>
        <w:t xml:space="preserve"> сельсовет муниципального района Салаватский район Республики Башкортостан</w:t>
      </w:r>
      <w:r w:rsidR="0041225C" w:rsidRPr="007123D8">
        <w:rPr>
          <w:rFonts w:ascii="Times New Roman" w:hAnsi="Times New Roman" w:cs="Times New Roman"/>
        </w:rPr>
        <w:t>,</w:t>
      </w:r>
    </w:p>
    <w:p w:rsidR="0041225C" w:rsidRDefault="0041225C" w:rsidP="005054BC">
      <w:pPr>
        <w:pStyle w:val="ConsPlusNormal"/>
        <w:jc w:val="right"/>
        <w:rPr>
          <w:rFonts w:ascii="Times New Roman" w:hAnsi="Times New Roman" w:cs="Times New Roman"/>
          <w:szCs w:val="22"/>
        </w:rPr>
      </w:pPr>
      <w:r>
        <w:rPr>
          <w:rFonts w:ascii="Times New Roman" w:hAnsi="Times New Roman" w:cs="Times New Roman"/>
          <w:szCs w:val="22"/>
        </w:rPr>
        <w:t xml:space="preserve">утвержденный постановлением </w:t>
      </w:r>
    </w:p>
    <w:p w:rsidR="0041225C" w:rsidRDefault="0041225C" w:rsidP="005054BC">
      <w:pPr>
        <w:pStyle w:val="ConsPlusNormal"/>
        <w:jc w:val="right"/>
        <w:rPr>
          <w:rFonts w:ascii="Times New Roman" w:hAnsi="Times New Roman" w:cs="Times New Roman"/>
          <w:szCs w:val="22"/>
        </w:rPr>
      </w:pPr>
      <w:r>
        <w:rPr>
          <w:rFonts w:ascii="Times New Roman" w:hAnsi="Times New Roman" w:cs="Times New Roman"/>
          <w:szCs w:val="22"/>
        </w:rPr>
        <w:t xml:space="preserve">Администрации </w:t>
      </w:r>
      <w:r w:rsidR="007123D8">
        <w:rPr>
          <w:rFonts w:ascii="Times New Roman" w:hAnsi="Times New Roman" w:cs="Times New Roman"/>
          <w:szCs w:val="22"/>
        </w:rPr>
        <w:t>СП</w:t>
      </w:r>
    </w:p>
    <w:p w:rsidR="0041225C" w:rsidRDefault="0041225C" w:rsidP="005054BC">
      <w:pPr>
        <w:pStyle w:val="ConsPlusNormal"/>
        <w:jc w:val="right"/>
        <w:rPr>
          <w:rFonts w:ascii="Times New Roman" w:hAnsi="Times New Roman" w:cs="Times New Roman"/>
          <w:szCs w:val="22"/>
        </w:rPr>
      </w:pPr>
      <w:r>
        <w:rPr>
          <w:rFonts w:ascii="Times New Roman" w:hAnsi="Times New Roman" w:cs="Times New Roman"/>
          <w:szCs w:val="22"/>
        </w:rPr>
        <w:t xml:space="preserve">от </w:t>
      </w:r>
      <w:r w:rsidR="005054BC">
        <w:rPr>
          <w:rFonts w:ascii="Times New Roman" w:hAnsi="Times New Roman" w:cs="Times New Roman"/>
          <w:szCs w:val="22"/>
        </w:rPr>
        <w:t>15 февраля 2022</w:t>
      </w:r>
      <w:r>
        <w:rPr>
          <w:rFonts w:ascii="Times New Roman" w:hAnsi="Times New Roman" w:cs="Times New Roman"/>
          <w:szCs w:val="22"/>
        </w:rPr>
        <w:t xml:space="preserve"> г. №</w:t>
      </w:r>
      <w:r w:rsidR="005054BC">
        <w:rPr>
          <w:rFonts w:ascii="Times New Roman" w:hAnsi="Times New Roman" w:cs="Times New Roman"/>
          <w:szCs w:val="22"/>
        </w:rPr>
        <w:t>10</w:t>
      </w:r>
    </w:p>
    <w:p w:rsidR="0041225C" w:rsidRDefault="0041225C" w:rsidP="00C97383">
      <w:pPr>
        <w:pStyle w:val="ConsPlusNormal"/>
        <w:jc w:val="both"/>
        <w:rPr>
          <w:rFonts w:ascii="Times New Roman" w:hAnsi="Times New Roman" w:cs="Times New Roman"/>
          <w:sz w:val="28"/>
          <w:szCs w:val="28"/>
        </w:rPr>
      </w:pPr>
    </w:p>
    <w:p w:rsidR="0041225C" w:rsidRDefault="0041225C" w:rsidP="00C97383">
      <w:pPr>
        <w:pStyle w:val="ConsPlusTitle"/>
        <w:jc w:val="center"/>
        <w:rPr>
          <w:rFonts w:ascii="Times New Roman" w:hAnsi="Times New Roman" w:cs="Times New Roman"/>
          <w:b w:val="0"/>
          <w:sz w:val="28"/>
          <w:szCs w:val="28"/>
        </w:rPr>
      </w:pPr>
      <w:bookmarkStart w:id="27" w:name="P1322"/>
      <w:bookmarkEnd w:id="27"/>
      <w:r>
        <w:rPr>
          <w:rFonts w:ascii="Times New Roman" w:hAnsi="Times New Roman" w:cs="Times New Roman"/>
          <w:b w:val="0"/>
          <w:sz w:val="28"/>
          <w:szCs w:val="28"/>
        </w:rPr>
        <w:t>ПЕРЕЧЕНЬ</w:t>
      </w:r>
    </w:p>
    <w:p w:rsidR="0041225C" w:rsidRDefault="0041225C" w:rsidP="00C973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документов, на основании которых возникают бюджетные</w:t>
      </w:r>
      <w:r w:rsidR="007123D8">
        <w:rPr>
          <w:rFonts w:ascii="Times New Roman" w:hAnsi="Times New Roman" w:cs="Times New Roman"/>
          <w:b w:val="0"/>
          <w:sz w:val="28"/>
          <w:szCs w:val="28"/>
        </w:rPr>
        <w:t xml:space="preserve"> </w:t>
      </w:r>
      <w:r>
        <w:rPr>
          <w:rFonts w:ascii="Times New Roman" w:hAnsi="Times New Roman" w:cs="Times New Roman"/>
          <w:b w:val="0"/>
          <w:sz w:val="28"/>
          <w:szCs w:val="28"/>
        </w:rPr>
        <w:t xml:space="preserve">обязательства получателей средств бюджета </w:t>
      </w:r>
      <w:r w:rsidR="007123D8" w:rsidRPr="00D9764C">
        <w:rPr>
          <w:rFonts w:ascii="Times New Roman" w:hAnsi="Times New Roman" w:cs="Times New Roman"/>
          <w:b w:val="0"/>
          <w:sz w:val="28"/>
          <w:szCs w:val="28"/>
        </w:rPr>
        <w:t xml:space="preserve">сельского поселения </w:t>
      </w:r>
      <w:r w:rsidR="00C97383">
        <w:rPr>
          <w:rFonts w:ascii="Times New Roman" w:hAnsi="Times New Roman" w:cs="Times New Roman"/>
          <w:b w:val="0"/>
          <w:sz w:val="28"/>
          <w:szCs w:val="28"/>
        </w:rPr>
        <w:t>Алькинский</w:t>
      </w:r>
      <w:r w:rsidR="007123D8" w:rsidRPr="00D9764C">
        <w:rPr>
          <w:rFonts w:ascii="Times New Roman" w:hAnsi="Times New Roman" w:cs="Times New Roman"/>
          <w:b w:val="0"/>
          <w:sz w:val="28"/>
          <w:szCs w:val="28"/>
        </w:rPr>
        <w:t xml:space="preserve"> сельсовет муниципального района Салаватский район Республики Башкортостан</w:t>
      </w:r>
      <w:r>
        <w:rPr>
          <w:rFonts w:ascii="Times New Roman" w:hAnsi="Times New Roman" w:cs="Times New Roman"/>
          <w:b w:val="0"/>
          <w:sz w:val="28"/>
          <w:szCs w:val="28"/>
        </w:rPr>
        <w:t xml:space="preserve">,и документов, подтверждающих возникновение денежных обязательств получателей средств бюджета </w:t>
      </w:r>
      <w:r w:rsidR="007123D8" w:rsidRPr="00D9764C">
        <w:rPr>
          <w:rFonts w:ascii="Times New Roman" w:hAnsi="Times New Roman" w:cs="Times New Roman"/>
          <w:b w:val="0"/>
          <w:sz w:val="28"/>
          <w:szCs w:val="28"/>
        </w:rPr>
        <w:t xml:space="preserve">сельского поселения </w:t>
      </w:r>
      <w:r w:rsidR="00C97383">
        <w:rPr>
          <w:rFonts w:ascii="Times New Roman" w:hAnsi="Times New Roman" w:cs="Times New Roman"/>
          <w:b w:val="0"/>
          <w:sz w:val="28"/>
          <w:szCs w:val="28"/>
        </w:rPr>
        <w:t>Алькинский</w:t>
      </w:r>
      <w:r w:rsidR="007123D8" w:rsidRPr="00D9764C">
        <w:rPr>
          <w:rFonts w:ascii="Times New Roman" w:hAnsi="Times New Roman" w:cs="Times New Roman"/>
          <w:b w:val="0"/>
          <w:sz w:val="28"/>
          <w:szCs w:val="28"/>
        </w:rPr>
        <w:t xml:space="preserve"> сельсовет муниципального района Салаватский район Республики Башкортостан</w:t>
      </w: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709"/>
        <w:gridCol w:w="3686"/>
        <w:gridCol w:w="5103"/>
      </w:tblGrid>
      <w:tr w:rsidR="0041225C" w:rsidTr="001311B5">
        <w:tc>
          <w:tcPr>
            <w:tcW w:w="709" w:type="dxa"/>
            <w:tcBorders>
              <w:top w:val="single" w:sz="4" w:space="0" w:color="auto"/>
              <w:left w:val="single" w:sz="4" w:space="0" w:color="auto"/>
              <w:bottom w:val="single" w:sz="4" w:space="0" w:color="auto"/>
              <w:right w:val="single" w:sz="4" w:space="0" w:color="auto"/>
            </w:tcBorders>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 п/п</w:t>
            </w:r>
          </w:p>
        </w:tc>
        <w:tc>
          <w:tcPr>
            <w:tcW w:w="3686" w:type="dxa"/>
            <w:tcBorders>
              <w:top w:val="single" w:sz="4" w:space="0" w:color="auto"/>
              <w:left w:val="single" w:sz="4" w:space="0" w:color="auto"/>
              <w:bottom w:val="single" w:sz="4" w:space="0" w:color="auto"/>
              <w:right w:val="single" w:sz="4" w:space="0" w:color="auto"/>
            </w:tcBorders>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Документ, на основании которого возникает бюджетное обязательство получателя бюджетных средств </w:t>
            </w:r>
          </w:p>
        </w:tc>
        <w:tc>
          <w:tcPr>
            <w:tcW w:w="5103" w:type="dxa"/>
            <w:tcBorders>
              <w:top w:val="single" w:sz="4" w:space="0" w:color="auto"/>
              <w:left w:val="single" w:sz="4" w:space="0" w:color="auto"/>
              <w:bottom w:val="single" w:sz="4" w:space="0" w:color="auto"/>
              <w:right w:val="single" w:sz="4" w:space="0" w:color="auto"/>
            </w:tcBorders>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Документ, подтверждающий возникновение денежного обязательства получателя бюджетных средств </w:t>
            </w:r>
          </w:p>
        </w:tc>
      </w:tr>
      <w:tr w:rsidR="0041225C" w:rsidTr="001311B5">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bookmarkStart w:id="28" w:name="P1337"/>
            <w:bookmarkEnd w:id="28"/>
            <w:r>
              <w:rPr>
                <w:rFonts w:ascii="Times New Roman" w:hAnsi="Times New Roman" w:cs="Times New Roman"/>
                <w:sz w:val="28"/>
                <w:szCs w:val="28"/>
              </w:rPr>
              <w:t>1.</w:t>
            </w:r>
          </w:p>
        </w:tc>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rPr>
                <w:rFonts w:ascii="Times New Roman" w:hAnsi="Times New Roman" w:cs="Times New Roman"/>
                <w:sz w:val="28"/>
                <w:szCs w:val="28"/>
              </w:rPr>
            </w:pPr>
            <w:bookmarkStart w:id="29" w:name="P1338"/>
            <w:bookmarkEnd w:id="29"/>
            <w:r>
              <w:rPr>
                <w:rFonts w:ascii="Times New Roman" w:hAnsi="Times New Roman" w:cs="Times New Roman"/>
                <w:sz w:val="28"/>
                <w:szCs w:val="28"/>
              </w:rPr>
              <w:t>Извещение об осуществлении закупки</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Формирование денежного обязательства не предусматривается</w:t>
            </w:r>
          </w:p>
        </w:tc>
      </w:tr>
      <w:tr w:rsidR="0041225C" w:rsidTr="001311B5">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bookmarkStart w:id="30" w:name="P1343"/>
            <w:bookmarkEnd w:id="30"/>
            <w:r>
              <w:rPr>
                <w:rFonts w:ascii="Times New Roman" w:hAnsi="Times New Roman" w:cs="Times New Roman"/>
                <w:sz w:val="28"/>
                <w:szCs w:val="28"/>
              </w:rPr>
              <w:t>2.</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225C" w:rsidRDefault="0041225C" w:rsidP="00C97383">
            <w:pPr>
              <w:pStyle w:val="ConsPlusNormal"/>
              <w:rPr>
                <w:rFonts w:ascii="Times New Roman" w:hAnsi="Times New Roman" w:cs="Times New Roman"/>
                <w:sz w:val="16"/>
                <w:szCs w:val="16"/>
              </w:rPr>
            </w:pPr>
            <w:bookmarkStart w:id="31" w:name="P1344"/>
            <w:bookmarkEnd w:id="31"/>
          </w:p>
          <w:p w:rsidR="0041225C" w:rsidRDefault="0041225C" w:rsidP="00C97383">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контракт (договор) на поставку товаров, выполнение работ, оказание услуг для обеспечения нужд муниципального района Салаватский район Республики Башкортостан,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соответственно муниципальный контракт, реестр контрактов)</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выполненных работ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об оказании услуг</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приема-передачи</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Справка-расчет или иной документ, являющийся основанием для оплаты неустойки</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Счет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Счет-фактура</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Товарная накладная </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Универсальный передаточный документ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Чек</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Иной документ, подтверждающий возникновение денежного обязательства получателя бюджетных средств (далее - </w:t>
            </w:r>
            <w:r>
              <w:rPr>
                <w:rFonts w:ascii="Times New Roman" w:hAnsi="Times New Roman" w:cs="Times New Roman"/>
                <w:sz w:val="28"/>
                <w:szCs w:val="28"/>
              </w:rPr>
              <w:lastRenderedPageBreak/>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муниципального контракта</w:t>
            </w:r>
          </w:p>
        </w:tc>
      </w:tr>
      <w:tr w:rsidR="0041225C" w:rsidTr="001311B5">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bookmarkStart w:id="32" w:name="P1356"/>
            <w:bookmarkEnd w:id="32"/>
            <w:r>
              <w:rPr>
                <w:rFonts w:ascii="Times New Roman" w:hAnsi="Times New Roman" w:cs="Times New Roman"/>
                <w:sz w:val="28"/>
                <w:szCs w:val="28"/>
              </w:rPr>
              <w:lastRenderedPageBreak/>
              <w:t>3.</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rPr>
                <w:rFonts w:ascii="Times New Roman" w:hAnsi="Times New Roman" w:cs="Times New Roman"/>
                <w:sz w:val="28"/>
                <w:szCs w:val="28"/>
              </w:rPr>
            </w:pPr>
            <w:bookmarkStart w:id="33" w:name="P1357"/>
            <w:bookmarkEnd w:id="33"/>
            <w:r>
              <w:rPr>
                <w:rFonts w:ascii="Times New Roman" w:hAnsi="Times New Roman" w:cs="Times New Roman"/>
                <w:sz w:val="28"/>
                <w:szCs w:val="28"/>
              </w:rPr>
              <w:t xml:space="preserve">Муниципальный контракт (договор) на поставку товаров, выполнение работ, оказание услуг, сведения о котором не подлежат включению в реестр контрактов в соответствии с законодательством Российской Федерации о контрактной системе в сфере закупок товаров, работ, услуг (далее - договор), за исключением договоров, указанных в </w:t>
            </w:r>
            <w:hyperlink r:id="rId14" w:anchor="P1439" w:history="1">
              <w:r>
                <w:rPr>
                  <w:rStyle w:val="a7"/>
                  <w:rFonts w:ascii="Times New Roman" w:hAnsi="Times New Roman" w:cs="Times New Roman"/>
                  <w:sz w:val="28"/>
                  <w:szCs w:val="28"/>
                </w:rPr>
                <w:t>11 пункте</w:t>
              </w:r>
            </w:hyperlink>
            <w:r>
              <w:rPr>
                <w:rFonts w:ascii="Times New Roman" w:hAnsi="Times New Roman" w:cs="Times New Roman"/>
                <w:sz w:val="28"/>
                <w:szCs w:val="28"/>
              </w:rPr>
              <w:t xml:space="preserve"> настоящего перечня</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выполненных работ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об оказании услуг</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приема-передачи</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Договор (в случае осуществления авансовых платежей в соответствии с условиями договора, внесения арендной платы по договору)</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Справка-расчет или иной документ, являющийся основанием для оплаты неустойки</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Счет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Счет-фактура</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Товарная накладная </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Универсальный передаточный документ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Чек</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w:t>
            </w:r>
          </w:p>
        </w:tc>
      </w:tr>
      <w:tr w:rsidR="0041225C" w:rsidTr="001311B5">
        <w:trPr>
          <w:trHeight w:val="1572"/>
        </w:trPr>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rPr>
                <w:rFonts w:ascii="Times New Roman" w:hAnsi="Times New Roman" w:cs="Times New Roman"/>
                <w:sz w:val="28"/>
                <w:szCs w:val="28"/>
              </w:rPr>
            </w:pPr>
            <w:bookmarkStart w:id="34" w:name="P1370"/>
            <w:bookmarkEnd w:id="34"/>
            <w:r>
              <w:rPr>
                <w:rFonts w:ascii="Times New Roman" w:hAnsi="Times New Roman" w:cs="Times New Roman"/>
                <w:sz w:val="28"/>
                <w:szCs w:val="28"/>
              </w:rPr>
              <w:t xml:space="preserve">Соглашение о предоставлении из бюджета </w:t>
            </w:r>
            <w:r w:rsidR="007123D8" w:rsidRPr="007123D8">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7123D8" w:rsidRPr="007123D8">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007123D8">
              <w:rPr>
                <w:rFonts w:ascii="Times New Roman" w:hAnsi="Times New Roman" w:cs="Times New Roman"/>
                <w:sz w:val="28"/>
                <w:szCs w:val="28"/>
              </w:rPr>
              <w:t xml:space="preserve"> </w:t>
            </w:r>
            <w:r>
              <w:rPr>
                <w:rFonts w:ascii="Times New Roman" w:hAnsi="Times New Roman" w:cs="Times New Roman"/>
                <w:sz w:val="28"/>
                <w:szCs w:val="28"/>
              </w:rPr>
              <w:t xml:space="preserve">межбюджетного трансферта в форме субсидии, субвенции, иного межбюджетного трансферта, имеющих целевое </w:t>
            </w:r>
            <w:r>
              <w:rPr>
                <w:rFonts w:ascii="Times New Roman" w:hAnsi="Times New Roman" w:cs="Times New Roman"/>
                <w:sz w:val="28"/>
                <w:szCs w:val="28"/>
              </w:rPr>
              <w:lastRenderedPageBreak/>
              <w:t>назначение, местным бюджетам (далее соответственно - соглашение о предоставлении межбюджетного трансферта, межбюджетный трансферт)</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График перечисления межбюджетного трансферта, предусмотренный соглашением о предоставлении межбюджетного трансферта</w:t>
            </w:r>
          </w:p>
        </w:tc>
      </w:tr>
      <w:tr w:rsidR="0041225C" w:rsidTr="001311B5">
        <w:trPr>
          <w:trHeight w:val="14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соглашения о предоставлении межбюджетного трансферта</w:t>
            </w:r>
          </w:p>
        </w:tc>
      </w:tr>
      <w:tr w:rsidR="0041225C" w:rsidTr="001311B5">
        <w:trPr>
          <w:trHeight w:val="1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В случаях наличия соответствующих условий в соглашении о предоставлении межбюджетного трансферта:</w:t>
            </w:r>
          </w:p>
        </w:tc>
      </w:tr>
      <w:tr w:rsidR="0041225C" w:rsidTr="001311B5">
        <w:trPr>
          <w:trHeight w:val="1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платежные документы, подтверждающие осуществление расходов местного бюджета, в целях возмещения которых из бюджета </w:t>
            </w:r>
            <w:r w:rsidR="007123D8" w:rsidRPr="007123D8">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7123D8" w:rsidRPr="007123D8">
              <w:rPr>
                <w:rFonts w:ascii="Times New Roman" w:hAnsi="Times New Roman" w:cs="Times New Roman"/>
                <w:sz w:val="28"/>
                <w:szCs w:val="28"/>
              </w:rPr>
              <w:t xml:space="preserve"> сельсовет муниципального района Салаватский район Республики Башкортостан </w:t>
            </w:r>
            <w:r w:rsidRPr="007123D8">
              <w:rPr>
                <w:rFonts w:ascii="Times New Roman" w:hAnsi="Times New Roman" w:cs="Times New Roman"/>
                <w:sz w:val="28"/>
                <w:szCs w:val="28"/>
              </w:rPr>
              <w:t>предо</w:t>
            </w:r>
            <w:r>
              <w:rPr>
                <w:rFonts w:ascii="Times New Roman" w:hAnsi="Times New Roman" w:cs="Times New Roman"/>
                <w:sz w:val="28"/>
                <w:szCs w:val="28"/>
              </w:rPr>
              <w:t>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w:t>
            </w:r>
          </w:p>
        </w:tc>
      </w:tr>
      <w:tr w:rsidR="0041225C" w:rsidTr="001311B5">
        <w:trPr>
          <w:trHeight w:val="1769"/>
        </w:trPr>
        <w:tc>
          <w:tcPr>
            <w:tcW w:w="709"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686"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41225C" w:rsidRPr="007123D8" w:rsidRDefault="0041225C" w:rsidP="00C97383">
            <w:pPr>
              <w:pStyle w:val="ConsPlusNormal"/>
              <w:rPr>
                <w:rFonts w:ascii="Times New Roman" w:hAnsi="Times New Roman" w:cs="Times New Roman"/>
                <w:sz w:val="28"/>
                <w:szCs w:val="28"/>
              </w:rPr>
            </w:pPr>
            <w:r w:rsidRPr="007123D8">
              <w:rPr>
                <w:rFonts w:ascii="Times New Roman" w:hAnsi="Times New Roman" w:cs="Times New Roman"/>
                <w:sz w:val="28"/>
                <w:szCs w:val="28"/>
              </w:rPr>
              <w:t xml:space="preserve">Нормативный правовой акт, предусматривающий предоставление из бюджета  </w:t>
            </w:r>
            <w:r w:rsidR="007123D8" w:rsidRPr="007123D8">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7123D8" w:rsidRPr="007123D8">
              <w:rPr>
                <w:rFonts w:ascii="Times New Roman" w:hAnsi="Times New Roman" w:cs="Times New Roman"/>
                <w:sz w:val="28"/>
                <w:szCs w:val="28"/>
              </w:rPr>
              <w:t xml:space="preserve"> сельсовет муниципального района Салаватский район Республики Башкортостан</w:t>
            </w:r>
            <w:r w:rsidRPr="007123D8">
              <w:rPr>
                <w:rFonts w:ascii="Times New Roman" w:hAnsi="Times New Roman" w:cs="Times New Roman"/>
                <w:sz w:val="28"/>
                <w:szCs w:val="28"/>
              </w:rPr>
              <w:t xml:space="preserve"> местному бюджету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В случаях установленных законодательством Республики Башкортостан и (или) нормативными правовыми актами муниципального района Салаватский район Республики Башкортостан:</w:t>
            </w:r>
          </w:p>
        </w:tc>
      </w:tr>
      <w:tr w:rsidR="0041225C" w:rsidTr="001311B5">
        <w:trPr>
          <w:trHeight w:val="3743"/>
        </w:trPr>
        <w:tc>
          <w:tcPr>
            <w:tcW w:w="0" w:type="auto"/>
            <w:vMerge/>
            <w:tcBorders>
              <w:top w:val="single" w:sz="4" w:space="0" w:color="auto"/>
              <w:left w:val="single" w:sz="4" w:space="0" w:color="auto"/>
              <w:bottom w:val="nil"/>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nil"/>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нормативного правового акта о предоставлении межбюджетного трансферта, имеющего целевое назначение</w:t>
            </w:r>
          </w:p>
        </w:tc>
      </w:tr>
      <w:tr w:rsidR="0041225C" w:rsidTr="001311B5">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225C" w:rsidRDefault="0041225C" w:rsidP="00C97383">
            <w:pPr>
              <w:pStyle w:val="ConsPlusNormal"/>
              <w:rPr>
                <w:rFonts w:ascii="Times New Roman" w:hAnsi="Times New Roman" w:cs="Times New Roman"/>
                <w:sz w:val="28"/>
                <w:szCs w:val="28"/>
              </w:rPr>
            </w:pPr>
            <w:r>
              <w:rPr>
                <w:rFonts w:ascii="Times New Roman" w:hAnsi="Times New Roman" w:cs="Times New Roman"/>
                <w:sz w:val="28"/>
                <w:szCs w:val="28"/>
              </w:rPr>
              <w:t xml:space="preserve">Договор (соглашение) о предоставлении субсидии бюджетному учреждению </w:t>
            </w:r>
          </w:p>
          <w:p w:rsidR="0041225C" w:rsidRDefault="0041225C" w:rsidP="00C97383">
            <w:pPr>
              <w:pStyle w:val="ConsPlusNormal"/>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График перечисления субсидии, предусмотренный договором (соглашением) о предоставлении субсидии бюджетному учреждению</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Предварительный отчет о выполнении муниципального задания </w:t>
            </w:r>
          </w:p>
        </w:tc>
      </w:tr>
      <w:tr w:rsidR="0041225C" w:rsidTr="001311B5">
        <w:trPr>
          <w:trHeight w:val="26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бюджетномуобязательству получателя бюджетных средств, возникшему на основании договора (соглашения) о предоставлении субсидии бюджетному учреждению</w:t>
            </w:r>
          </w:p>
        </w:tc>
      </w:tr>
      <w:tr w:rsidR="0041225C" w:rsidTr="001311B5">
        <w:trPr>
          <w:trHeight w:val="1615"/>
        </w:trPr>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225C" w:rsidRDefault="0041225C" w:rsidP="00C97383">
            <w:pPr>
              <w:pStyle w:val="ConsPlusNormal"/>
              <w:rPr>
                <w:rFonts w:ascii="Times New Roman" w:hAnsi="Times New Roman" w:cs="Times New Roman"/>
                <w:sz w:val="10"/>
                <w:szCs w:val="10"/>
              </w:rPr>
            </w:pPr>
            <w:bookmarkStart w:id="35" w:name="P1390"/>
            <w:bookmarkEnd w:id="35"/>
          </w:p>
          <w:p w:rsidR="0041225C" w:rsidRDefault="0041225C" w:rsidP="00C97383">
            <w:pPr>
              <w:pStyle w:val="ConsPlusNormal"/>
              <w:rPr>
                <w:rFonts w:ascii="Times New Roman" w:hAnsi="Times New Roman" w:cs="Times New Roman"/>
                <w:sz w:val="28"/>
                <w:szCs w:val="28"/>
              </w:rPr>
            </w:pPr>
            <w:r>
              <w:rPr>
                <w:rFonts w:ascii="Times New Roman" w:hAnsi="Times New Roman" w:cs="Times New Roman"/>
                <w:sz w:val="28"/>
                <w:szCs w:val="28"/>
              </w:rPr>
              <w:t>Договор (соглашение) о предоставлении субсидии юридическому лицу, иному юридическому лицу (за исключением субсидии бюджетному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41225C" w:rsidTr="001311B5">
        <w:trPr>
          <w:trHeight w:val="3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В случаях установленных законодательством Республики Башкортостан и (или) нормативными правовыми актами муниципального района Салаватский район Республики Башкортостан:</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выполненных работ;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об оказании услуг;</w:t>
            </w:r>
          </w:p>
        </w:tc>
      </w:tr>
      <w:tr w:rsidR="0041225C" w:rsidTr="001311B5">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приема-передачи;</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справка-расчет;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счет;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счет-фактура;</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товарная накладная;</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чек;</w:t>
            </w:r>
          </w:p>
        </w:tc>
      </w:tr>
      <w:tr w:rsidR="0041225C" w:rsidTr="001311B5">
        <w:trPr>
          <w:trHeight w:val="19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ind w:firstLine="80"/>
              <w:jc w:val="both"/>
              <w:rPr>
                <w:rFonts w:ascii="Times New Roman" w:hAnsi="Times New Roman" w:cs="Times New Roman"/>
                <w:sz w:val="28"/>
                <w:szCs w:val="28"/>
              </w:rPr>
            </w:pPr>
            <w:r>
              <w:rPr>
                <w:rFonts w:ascii="Times New Roman" w:hAnsi="Times New Roman" w:cs="Times New Roman"/>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tc>
      </w:tr>
      <w:tr w:rsidR="0041225C" w:rsidTr="001311B5">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ind w:firstLine="80"/>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tc>
      </w:tr>
      <w:tr w:rsidR="0041225C" w:rsidTr="001311B5">
        <w:trPr>
          <w:trHeight w:val="29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ind w:firstLine="80"/>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w:t>
            </w:r>
          </w:p>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бюджета </w:t>
            </w:r>
            <w:r w:rsidR="007123D8" w:rsidRPr="007123D8">
              <w:rPr>
                <w:rFonts w:ascii="Times New Roman" w:hAnsi="Times New Roman" w:cs="Times New Roman"/>
                <w:sz w:val="28"/>
                <w:szCs w:val="28"/>
              </w:rPr>
              <w:t xml:space="preserve">сельского поселения </w:t>
            </w:r>
            <w:r w:rsidR="00C97383">
              <w:rPr>
                <w:rFonts w:ascii="Times New Roman" w:hAnsi="Times New Roman" w:cs="Times New Roman"/>
                <w:sz w:val="28"/>
                <w:szCs w:val="28"/>
              </w:rPr>
              <w:t>Алькинский</w:t>
            </w:r>
            <w:r w:rsidR="007123D8" w:rsidRPr="007123D8">
              <w:rPr>
                <w:rFonts w:ascii="Times New Roman" w:hAnsi="Times New Roman" w:cs="Times New Roman"/>
                <w:sz w:val="28"/>
                <w:szCs w:val="28"/>
              </w:rPr>
              <w:t xml:space="preserve"> сельсовет муниципального района Салаватский район Республики Башкортостан</w:t>
            </w:r>
            <w:r>
              <w:rPr>
                <w:rFonts w:ascii="Times New Roman" w:hAnsi="Times New Roman" w:cs="Times New Roman"/>
                <w:sz w:val="28"/>
                <w:szCs w:val="28"/>
              </w:rPr>
              <w:t>, возникшему на основании договора (соглашения) о предоставлении субсидии и бюджетных инвестиций юридическому лицу</w:t>
            </w:r>
          </w:p>
        </w:tc>
      </w:tr>
      <w:tr w:rsidR="0041225C" w:rsidTr="001311B5">
        <w:trPr>
          <w:trHeight w:val="1756"/>
        </w:trPr>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rPr>
                <w:rFonts w:ascii="Times New Roman" w:hAnsi="Times New Roman" w:cs="Times New Roman"/>
                <w:sz w:val="28"/>
                <w:szCs w:val="28"/>
              </w:rPr>
            </w:pPr>
            <w:bookmarkStart w:id="36" w:name="P1410"/>
            <w:bookmarkEnd w:id="36"/>
            <w:r>
              <w:rPr>
                <w:rFonts w:ascii="Times New Roman" w:hAnsi="Times New Roman" w:cs="Times New Roman"/>
                <w:sz w:val="28"/>
                <w:szCs w:val="28"/>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В случаях установленных законодательством Республики Башкортостан и (или) нормативными правовыми муниципального района Салаватский район Республики Башкортостан:</w:t>
            </w:r>
          </w:p>
        </w:tc>
      </w:tr>
      <w:tr w:rsidR="0041225C" w:rsidTr="001311B5">
        <w:trPr>
          <w:trHeight w:val="6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платежное поручение юридического лица;</w:t>
            </w:r>
          </w:p>
        </w:tc>
      </w:tr>
      <w:tr w:rsidR="0041225C" w:rsidTr="001311B5">
        <w:trPr>
          <w:trHeight w:val="20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autoSpaceDE w:val="0"/>
              <w:autoSpaceDN w:val="0"/>
              <w:adjustRightInd w:val="0"/>
              <w:jc w:val="both"/>
              <w:rPr>
                <w:sz w:val="28"/>
                <w:szCs w:val="28"/>
                <w:lang w:eastAsia="en-US"/>
              </w:rPr>
            </w:pPr>
            <w:r>
              <w:rPr>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tc>
      </w:tr>
      <w:tr w:rsidR="0041225C" w:rsidTr="001311B5">
        <w:trPr>
          <w:trHeight w:val="20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tc>
      </w:tr>
      <w:tr w:rsidR="0041225C" w:rsidTr="001311B5">
        <w:trPr>
          <w:trHeight w:val="2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225C" w:rsidRDefault="0041225C" w:rsidP="00C97383">
            <w:pPr>
              <w:pStyle w:val="ConsPlusNormal"/>
              <w:ind w:firstLine="80"/>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нормативного правового акта о предоставлении субсидии юридическому лицу</w:t>
            </w:r>
          </w:p>
          <w:p w:rsidR="0041225C" w:rsidRDefault="0041225C" w:rsidP="00C97383">
            <w:pPr>
              <w:pStyle w:val="ConsPlusNormal"/>
              <w:ind w:firstLine="80"/>
              <w:jc w:val="both"/>
              <w:rPr>
                <w:rFonts w:ascii="Times New Roman" w:hAnsi="Times New Roman" w:cs="Times New Roman"/>
                <w:sz w:val="28"/>
                <w:szCs w:val="28"/>
              </w:rPr>
            </w:pPr>
          </w:p>
        </w:tc>
      </w:tr>
      <w:tr w:rsidR="0041225C" w:rsidTr="001311B5">
        <w:trPr>
          <w:trHeight w:val="354"/>
        </w:trPr>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rPr>
                <w:rFonts w:ascii="Times New Roman" w:hAnsi="Times New Roman" w:cs="Times New Roman"/>
                <w:sz w:val="28"/>
                <w:szCs w:val="28"/>
              </w:rPr>
            </w:pPr>
            <w:r>
              <w:rPr>
                <w:rFonts w:ascii="Times New Roman" w:hAnsi="Times New Roman" w:cs="Times New Roman"/>
                <w:sz w:val="28"/>
                <w:szCs w:val="28"/>
              </w:rPr>
              <w:t xml:space="preserve">Исполнительный документ (исполнительный лист, судебный приказ) (далее - </w:t>
            </w:r>
            <w:r>
              <w:rPr>
                <w:rFonts w:ascii="Times New Roman" w:hAnsi="Times New Roman" w:cs="Times New Roman"/>
                <w:sz w:val="28"/>
                <w:szCs w:val="28"/>
              </w:rPr>
              <w:lastRenderedPageBreak/>
              <w:t>исполнительный документ)</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autoSpaceDE w:val="0"/>
              <w:autoSpaceDN w:val="0"/>
              <w:adjustRightInd w:val="0"/>
              <w:jc w:val="both"/>
              <w:rPr>
                <w:sz w:val="28"/>
                <w:szCs w:val="28"/>
                <w:lang w:eastAsia="en-US"/>
              </w:rPr>
            </w:pPr>
            <w:r>
              <w:rPr>
                <w:sz w:val="28"/>
                <w:szCs w:val="28"/>
              </w:rPr>
              <w:lastRenderedPageBreak/>
              <w:t>График выплат по исполнительному документу, предусматривающему выплаты периодического характера</w:t>
            </w:r>
          </w:p>
        </w:tc>
      </w:tr>
      <w:tr w:rsidR="0041225C" w:rsidTr="001311B5">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Исполнительный документ</w:t>
            </w:r>
          </w:p>
        </w:tc>
      </w:tr>
      <w:tr w:rsidR="0041225C" w:rsidTr="001311B5">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исполнительного документа</w:t>
            </w:r>
          </w:p>
        </w:tc>
      </w:tr>
      <w:tr w:rsidR="0041225C" w:rsidTr="001311B5">
        <w:trPr>
          <w:trHeight w:val="385"/>
        </w:trPr>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bookmarkStart w:id="37" w:name="P1433"/>
            <w:bookmarkEnd w:id="37"/>
            <w:r>
              <w:rPr>
                <w:rFonts w:ascii="Times New Roman" w:hAnsi="Times New Roman" w:cs="Times New Roman"/>
                <w:sz w:val="28"/>
                <w:szCs w:val="28"/>
              </w:rPr>
              <w:t>10.</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rPr>
                <w:rFonts w:ascii="Times New Roman" w:hAnsi="Times New Roman" w:cs="Times New Roman"/>
                <w:sz w:val="28"/>
                <w:szCs w:val="28"/>
              </w:rPr>
            </w:pPr>
            <w:bookmarkStart w:id="38" w:name="P1434"/>
            <w:bookmarkEnd w:id="38"/>
            <w:r>
              <w:rPr>
                <w:rFonts w:ascii="Times New Roman" w:hAnsi="Times New Roman" w:cs="Times New Roman"/>
                <w:sz w:val="28"/>
                <w:szCs w:val="28"/>
              </w:rPr>
              <w:t>Решение налогового органа о взыскании налога, сбора, пеней и штрафов (далее - решение налогового органа)</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Решение налогового органа</w:t>
            </w:r>
          </w:p>
        </w:tc>
      </w:tr>
      <w:tr w:rsidR="0041225C" w:rsidTr="001311B5">
        <w:trPr>
          <w:trHeight w:val="23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решения налогового органа</w:t>
            </w:r>
          </w:p>
        </w:tc>
      </w:tr>
      <w:tr w:rsidR="0041225C" w:rsidTr="001311B5">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center"/>
              <w:rPr>
                <w:rFonts w:ascii="Times New Roman" w:hAnsi="Times New Roman" w:cs="Times New Roman"/>
                <w:sz w:val="28"/>
                <w:szCs w:val="28"/>
              </w:rPr>
            </w:pPr>
            <w:bookmarkStart w:id="39" w:name="P1439"/>
            <w:bookmarkEnd w:id="39"/>
            <w:r>
              <w:rPr>
                <w:rFonts w:ascii="Times New Roman" w:hAnsi="Times New Roman" w:cs="Times New Roman"/>
                <w:sz w:val="28"/>
                <w:szCs w:val="28"/>
              </w:rPr>
              <w:t>11.</w:t>
            </w:r>
          </w:p>
        </w:tc>
        <w:tc>
          <w:tcPr>
            <w:tcW w:w="36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rPr>
                <w:rFonts w:ascii="Times New Roman" w:hAnsi="Times New Roman" w:cs="Times New Roman"/>
                <w:sz w:val="28"/>
                <w:szCs w:val="28"/>
              </w:rPr>
            </w:pPr>
            <w:bookmarkStart w:id="40" w:name="P1440"/>
            <w:bookmarkEnd w:id="40"/>
            <w:r>
              <w:rPr>
                <w:rFonts w:ascii="Times New Roman" w:hAnsi="Times New Roman" w:cs="Times New Roman"/>
                <w:sz w:val="28"/>
                <w:szCs w:val="28"/>
              </w:rPr>
              <w:t xml:space="preserve">Документ, не определенный </w:t>
            </w:r>
            <w:hyperlink r:id="rId15" w:anchor="P1343" w:history="1">
              <w:r>
                <w:rPr>
                  <w:rStyle w:val="a7"/>
                  <w:rFonts w:ascii="Times New Roman" w:hAnsi="Times New Roman" w:cs="Times New Roman"/>
                  <w:sz w:val="28"/>
                  <w:szCs w:val="28"/>
                </w:rPr>
                <w:t>пунктами 2</w:t>
              </w:r>
            </w:hyperlink>
            <w:r>
              <w:rPr>
                <w:rFonts w:ascii="Times New Roman" w:hAnsi="Times New Roman" w:cs="Times New Roman"/>
                <w:sz w:val="28"/>
                <w:szCs w:val="28"/>
              </w:rPr>
              <w:t xml:space="preserve"> - </w:t>
            </w:r>
            <w:hyperlink r:id="rId16" w:anchor="P1433" w:history="1">
              <w:r>
                <w:rPr>
                  <w:rStyle w:val="a7"/>
                  <w:rFonts w:ascii="Times New Roman" w:hAnsi="Times New Roman" w:cs="Times New Roman"/>
                  <w:sz w:val="28"/>
                  <w:szCs w:val="28"/>
                </w:rPr>
                <w:t>10</w:t>
              </w:r>
            </w:hyperlink>
            <w:r>
              <w:rPr>
                <w:rFonts w:ascii="Times New Roman" w:hAnsi="Times New Roman" w:cs="Times New Roman"/>
                <w:sz w:val="28"/>
                <w:szCs w:val="28"/>
              </w:rPr>
              <w:t xml:space="preserve"> настоящего перечня, в соответствии с которым возникает бюджетное обязательство получателя бюджетных средств;</w:t>
            </w:r>
          </w:p>
          <w:p w:rsidR="0041225C" w:rsidRDefault="0041225C" w:rsidP="00C97383">
            <w:pPr>
              <w:pStyle w:val="ConsPlusNormal"/>
              <w:ind w:firstLine="222"/>
              <w:rPr>
                <w:rFonts w:ascii="Times New Roman" w:hAnsi="Times New Roman" w:cs="Times New Roman"/>
                <w:sz w:val="28"/>
                <w:szCs w:val="28"/>
              </w:rPr>
            </w:pPr>
            <w:r>
              <w:rPr>
                <w:rFonts w:ascii="Times New Roman" w:hAnsi="Times New Roman" w:cs="Times New Roman"/>
                <w:sz w:val="28"/>
                <w:szCs w:val="28"/>
              </w:rPr>
              <w:t>договор на оказание услуг, выполнение работ, заключенный получателем бюджетных средств с физическим лицом, не являющимся индивидуальным предпринимателем;</w:t>
            </w:r>
          </w:p>
          <w:p w:rsidR="0041225C" w:rsidRDefault="0041225C" w:rsidP="00C97383">
            <w:pPr>
              <w:pStyle w:val="ConsPlusNormal"/>
              <w:ind w:firstLine="222"/>
              <w:rPr>
                <w:rFonts w:ascii="Times New Roman" w:hAnsi="Times New Roman" w:cs="Times New Roman"/>
                <w:sz w:val="28"/>
                <w:szCs w:val="28"/>
              </w:rPr>
            </w:pPr>
            <w:r>
              <w:rPr>
                <w:rFonts w:ascii="Times New Roman" w:hAnsi="Times New Roman" w:cs="Times New Roman"/>
                <w:sz w:val="28"/>
                <w:szCs w:val="28"/>
              </w:rPr>
              <w:t xml:space="preserve">иной документ, в соответствии с которым возникает бюджетное обязательство получателя бюджетных средств </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Авансовый отчет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выполненных работ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приема-передачи</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Акт об оказании услуг</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Договор на оказание услуг, выполнение работ, заключенный получателем бюджетных средств  </w:t>
            </w:r>
            <w:r>
              <w:rPr>
                <w:rFonts w:ascii="Times New Roman" w:hAnsi="Times New Roman" w:cs="Times New Roman"/>
                <w:sz w:val="28"/>
                <w:szCs w:val="28"/>
              </w:rPr>
              <w:br/>
              <w:t>с физическим лицом, не являющимся индивидуальным предпринимателем</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Заявление на выдачу денежных средств под отчет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Заявление физического лица</w:t>
            </w:r>
          </w:p>
        </w:tc>
      </w:tr>
      <w:tr w:rsidR="0041225C" w:rsidTr="001311B5">
        <w:trPr>
          <w:trHeight w:val="4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Квитанция</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Справка-расчет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Счет</w:t>
            </w:r>
          </w:p>
        </w:tc>
      </w:tr>
      <w:tr w:rsidR="0041225C" w:rsidTr="001311B5">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Счет-фактура</w:t>
            </w:r>
          </w:p>
        </w:tc>
      </w:tr>
      <w:tr w:rsidR="0041225C" w:rsidTr="001311B5">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Товарная накладная</w:t>
            </w:r>
          </w:p>
        </w:tc>
      </w:tr>
      <w:tr w:rsidR="0041225C" w:rsidTr="001311B5">
        <w:trPr>
          <w:trHeight w:val="7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Универсальный передаточный документ</w:t>
            </w:r>
          </w:p>
        </w:tc>
      </w:tr>
      <w:tr w:rsidR="0041225C" w:rsidTr="001311B5">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Чек</w:t>
            </w:r>
          </w:p>
        </w:tc>
      </w:tr>
      <w:tr w:rsidR="0041225C" w:rsidTr="001311B5">
        <w:trPr>
          <w:trHeight w:val="16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225C" w:rsidRDefault="0041225C" w:rsidP="00C97383">
            <w:pPr>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1225C" w:rsidRDefault="0041225C" w:rsidP="00C97383">
            <w:pPr>
              <w:pStyle w:val="ConsPlusNormal"/>
              <w:jc w:val="both"/>
              <w:rPr>
                <w:rFonts w:ascii="Times New Roman" w:hAnsi="Times New Roman" w:cs="Times New Roman"/>
                <w:sz w:val="28"/>
                <w:szCs w:val="28"/>
              </w:rPr>
            </w:pPr>
            <w:r>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бюджетных средств</w:t>
            </w:r>
          </w:p>
        </w:tc>
      </w:tr>
    </w:tbl>
    <w:p w:rsidR="0041225C" w:rsidRDefault="0041225C" w:rsidP="00C97383">
      <w:pPr>
        <w:pStyle w:val="ConsPlusNormal"/>
        <w:ind w:firstLine="540"/>
        <w:jc w:val="both"/>
        <w:rPr>
          <w:rFonts w:ascii="Times New Roman" w:hAnsi="Times New Roman" w:cs="Times New Roman"/>
          <w:sz w:val="28"/>
          <w:szCs w:val="28"/>
        </w:rPr>
      </w:pPr>
    </w:p>
    <w:p w:rsidR="00392072" w:rsidRPr="006C1D8A" w:rsidRDefault="00392072" w:rsidP="00C97383">
      <w:pPr>
        <w:pStyle w:val="ConsPlusNormal"/>
        <w:ind w:firstLine="540"/>
        <w:jc w:val="both"/>
        <w:rPr>
          <w:rFonts w:ascii="Times New Roman" w:hAnsi="Times New Roman" w:cs="Times New Roman"/>
          <w:sz w:val="28"/>
          <w:szCs w:val="28"/>
        </w:rPr>
      </w:pPr>
    </w:p>
    <w:p w:rsidR="00392072" w:rsidRDefault="00392072"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1311B5">
      <w:pPr>
        <w:tabs>
          <w:tab w:val="left" w:pos="7290"/>
          <w:tab w:val="left" w:pos="8430"/>
        </w:tabs>
        <w:sectPr w:rsidR="001311B5" w:rsidSect="001311B5">
          <w:pgSz w:w="11907" w:h="16840" w:code="9"/>
          <w:pgMar w:top="567" w:right="851" w:bottom="244" w:left="1701" w:header="590" w:footer="720" w:gutter="0"/>
          <w:cols w:space="720"/>
          <w:titlePg/>
          <w:docGrid w:linePitch="272"/>
        </w:sectPr>
      </w:pPr>
      <w:r>
        <w:tab/>
      </w:r>
      <w:r>
        <w:tab/>
      </w:r>
    </w:p>
    <w:p w:rsidR="001311B5" w:rsidRPr="00DA372A" w:rsidRDefault="001311B5" w:rsidP="001311B5">
      <w:pPr>
        <w:pStyle w:val="ConsPlusNormal"/>
        <w:tabs>
          <w:tab w:val="left" w:pos="15075"/>
        </w:tabs>
        <w:jc w:val="right"/>
        <w:rPr>
          <w:rFonts w:ascii="Times New Roman" w:hAnsi="Times New Roman" w:cs="Times New Roman"/>
        </w:rPr>
      </w:pPr>
      <w:r w:rsidRPr="00DA372A">
        <w:rPr>
          <w:rFonts w:ascii="Times New Roman" w:hAnsi="Times New Roman" w:cs="Times New Roman"/>
        </w:rPr>
        <w:lastRenderedPageBreak/>
        <w:t xml:space="preserve">Приложение № </w:t>
      </w:r>
      <w:r>
        <w:rPr>
          <w:rFonts w:ascii="Times New Roman" w:hAnsi="Times New Roman" w:cs="Times New Roman"/>
        </w:rPr>
        <w:t>6</w:t>
      </w:r>
    </w:p>
    <w:p w:rsidR="001311B5" w:rsidRDefault="001311B5" w:rsidP="001311B5">
      <w:pPr>
        <w:pStyle w:val="ConsPlusNormal"/>
        <w:jc w:val="right"/>
        <w:rPr>
          <w:rFonts w:ascii="Times New Roman" w:hAnsi="Times New Roman" w:cs="Times New Roman"/>
        </w:rPr>
      </w:pPr>
      <w:r w:rsidRPr="00DA372A">
        <w:rPr>
          <w:rFonts w:ascii="Times New Roman" w:hAnsi="Times New Roman" w:cs="Times New Roman"/>
        </w:rPr>
        <w:t>к Порядку учетабюджетных и денежных обязательств</w:t>
      </w:r>
      <w:r>
        <w:rPr>
          <w:rFonts w:ascii="Times New Roman" w:hAnsi="Times New Roman" w:cs="Times New Roman"/>
        </w:rPr>
        <w:t xml:space="preserve"> </w:t>
      </w:r>
      <w:r w:rsidRPr="00DA372A">
        <w:rPr>
          <w:rFonts w:ascii="Times New Roman" w:hAnsi="Times New Roman" w:cs="Times New Roman"/>
        </w:rPr>
        <w:t>получателей бюджетных средств</w:t>
      </w:r>
      <w:r>
        <w:rPr>
          <w:rFonts w:ascii="Times New Roman" w:hAnsi="Times New Roman" w:cs="Times New Roman"/>
        </w:rPr>
        <w:t xml:space="preserve"> </w:t>
      </w:r>
      <w:r w:rsidRPr="00406EC3">
        <w:rPr>
          <w:rFonts w:ascii="Times New Roman" w:hAnsi="Times New Roman" w:cs="Times New Roman"/>
        </w:rPr>
        <w:t xml:space="preserve">бюджета </w:t>
      </w:r>
    </w:p>
    <w:p w:rsidR="001311B5" w:rsidRDefault="001311B5" w:rsidP="001311B5">
      <w:pPr>
        <w:pStyle w:val="ConsPlusNormal"/>
        <w:jc w:val="right"/>
        <w:rPr>
          <w:rFonts w:ascii="Times New Roman" w:hAnsi="Times New Roman" w:cs="Times New Roman"/>
        </w:rPr>
      </w:pPr>
      <w:r w:rsidRPr="00E73B13">
        <w:rPr>
          <w:rFonts w:ascii="Times New Roman" w:hAnsi="Times New Roman" w:cs="Times New Roman"/>
        </w:rPr>
        <w:t xml:space="preserve">сельского поселения </w:t>
      </w:r>
      <w:r>
        <w:rPr>
          <w:rFonts w:ascii="Times New Roman" w:hAnsi="Times New Roman" w:cs="Times New Roman"/>
        </w:rPr>
        <w:t>Алькинский</w:t>
      </w:r>
      <w:r w:rsidRPr="00E73B13">
        <w:rPr>
          <w:rFonts w:ascii="Times New Roman" w:hAnsi="Times New Roman" w:cs="Times New Roman"/>
        </w:rPr>
        <w:t xml:space="preserve"> сельсовет муниципального района </w:t>
      </w:r>
    </w:p>
    <w:p w:rsidR="001311B5" w:rsidRDefault="001311B5" w:rsidP="001311B5">
      <w:pPr>
        <w:pStyle w:val="ConsPlusNormal"/>
        <w:jc w:val="right"/>
        <w:rPr>
          <w:rFonts w:ascii="Times New Roman" w:hAnsi="Times New Roman"/>
        </w:rPr>
      </w:pPr>
      <w:r w:rsidRPr="00E73B13">
        <w:rPr>
          <w:rFonts w:ascii="Times New Roman" w:hAnsi="Times New Roman" w:cs="Times New Roman"/>
        </w:rPr>
        <w:t>Салаватский район Республики Башкортостан</w:t>
      </w:r>
      <w:r>
        <w:rPr>
          <w:rFonts w:ascii="Times New Roman" w:hAnsi="Times New Roman" w:cs="Times New Roman"/>
        </w:rPr>
        <w:t>,</w:t>
      </w:r>
      <w:r>
        <w:rPr>
          <w:rFonts w:ascii="Times New Roman" w:hAnsi="Times New Roman"/>
        </w:rPr>
        <w:t>утвержденный п</w:t>
      </w:r>
      <w:r w:rsidRPr="004D6361">
        <w:rPr>
          <w:rFonts w:ascii="Times New Roman" w:hAnsi="Times New Roman"/>
        </w:rPr>
        <w:t xml:space="preserve">остановлением Администрации </w:t>
      </w:r>
      <w:r>
        <w:rPr>
          <w:rFonts w:ascii="Times New Roman" w:hAnsi="Times New Roman"/>
        </w:rPr>
        <w:t>СП</w:t>
      </w:r>
    </w:p>
    <w:p w:rsidR="001311B5" w:rsidRDefault="001311B5" w:rsidP="00AE70A1">
      <w:pPr>
        <w:pStyle w:val="ConsPlusNormal"/>
        <w:jc w:val="right"/>
        <w:rPr>
          <w:rFonts w:ascii="Times New Roman" w:hAnsi="Times New Roman"/>
        </w:rPr>
      </w:pPr>
      <w:r>
        <w:rPr>
          <w:rFonts w:ascii="Times New Roman" w:hAnsi="Times New Roman"/>
        </w:rPr>
        <w:t xml:space="preserve">от 15 февраля 2022 </w:t>
      </w:r>
      <w:r w:rsidRPr="004D6361">
        <w:rPr>
          <w:rFonts w:ascii="Times New Roman" w:hAnsi="Times New Roman"/>
        </w:rPr>
        <w:t xml:space="preserve"> г. №</w:t>
      </w:r>
      <w:r>
        <w:rPr>
          <w:rFonts w:ascii="Times New Roman" w:hAnsi="Times New Roman"/>
        </w:rPr>
        <w:t>10</w:t>
      </w:r>
    </w:p>
    <w:tbl>
      <w:tblPr>
        <w:tblW w:w="15620" w:type="dxa"/>
        <w:tblInd w:w="93" w:type="dxa"/>
        <w:tblLook w:val="04A0"/>
      </w:tblPr>
      <w:tblGrid>
        <w:gridCol w:w="791"/>
        <w:gridCol w:w="3249"/>
        <w:gridCol w:w="2457"/>
        <w:gridCol w:w="2728"/>
        <w:gridCol w:w="895"/>
        <w:gridCol w:w="3395"/>
        <w:gridCol w:w="907"/>
        <w:gridCol w:w="1400"/>
      </w:tblGrid>
      <w:tr w:rsidR="00AE70A1" w:rsidTr="00AE70A1">
        <w:trPr>
          <w:trHeight w:val="375"/>
        </w:trPr>
        <w:tc>
          <w:tcPr>
            <w:tcW w:w="15620" w:type="dxa"/>
            <w:gridSpan w:val="8"/>
            <w:tcBorders>
              <w:top w:val="nil"/>
              <w:left w:val="nil"/>
              <w:bottom w:val="nil"/>
              <w:right w:val="nil"/>
            </w:tcBorders>
            <w:shd w:val="clear" w:color="auto" w:fill="auto"/>
            <w:hideMark/>
          </w:tcPr>
          <w:p w:rsidR="00AE70A1" w:rsidRDefault="00AE70A1">
            <w:pPr>
              <w:jc w:val="center"/>
              <w:rPr>
                <w:rFonts w:asciiTheme="minorHAnsi" w:hAnsiTheme="minorHAnsi"/>
                <w:b/>
                <w:bCs/>
                <w:sz w:val="28"/>
                <w:szCs w:val="28"/>
              </w:rPr>
            </w:pPr>
            <w:r>
              <w:rPr>
                <w:rFonts w:ascii="Times New Roman CYR" w:hAnsi="Times New Roman CYR"/>
                <w:b/>
                <w:bCs/>
                <w:sz w:val="28"/>
                <w:szCs w:val="28"/>
              </w:rPr>
              <w:t xml:space="preserve">                             </w:t>
            </w:r>
          </w:p>
          <w:p w:rsidR="00AE70A1" w:rsidRDefault="00AE70A1">
            <w:pPr>
              <w:jc w:val="center"/>
              <w:rPr>
                <w:rFonts w:ascii="Times New Roman CYR" w:hAnsi="Times New Roman CYR"/>
                <w:b/>
                <w:bCs/>
                <w:sz w:val="28"/>
                <w:szCs w:val="28"/>
              </w:rPr>
            </w:pPr>
            <w:r>
              <w:rPr>
                <w:rFonts w:ascii="Times New Roman CYR" w:hAnsi="Times New Roman CYR"/>
                <w:b/>
                <w:bCs/>
                <w:sz w:val="28"/>
                <w:szCs w:val="28"/>
              </w:rPr>
              <w:t xml:space="preserve">Протокол </w:t>
            </w:r>
          </w:p>
        </w:tc>
      </w:tr>
      <w:tr w:rsidR="00AE70A1" w:rsidTr="00AE70A1">
        <w:trPr>
          <w:trHeight w:val="420"/>
        </w:trPr>
        <w:tc>
          <w:tcPr>
            <w:tcW w:w="15620" w:type="dxa"/>
            <w:gridSpan w:val="8"/>
            <w:tcBorders>
              <w:top w:val="nil"/>
              <w:left w:val="nil"/>
              <w:bottom w:val="nil"/>
              <w:right w:val="nil"/>
            </w:tcBorders>
            <w:shd w:val="clear" w:color="auto" w:fill="auto"/>
            <w:vAlign w:val="center"/>
            <w:hideMark/>
          </w:tcPr>
          <w:p w:rsidR="00AE70A1" w:rsidRDefault="00AE70A1">
            <w:pPr>
              <w:jc w:val="center"/>
              <w:rPr>
                <w:b/>
                <w:bCs/>
                <w:sz w:val="28"/>
                <w:szCs w:val="28"/>
              </w:rPr>
            </w:pPr>
            <w:r>
              <w:rPr>
                <w:b/>
                <w:bCs/>
                <w:sz w:val="28"/>
                <w:szCs w:val="28"/>
              </w:rPr>
              <w:t>отклоненных сведений о _________________________ обязательствах</w:t>
            </w:r>
          </w:p>
        </w:tc>
      </w:tr>
      <w:tr w:rsidR="00AE70A1" w:rsidTr="00AE70A1">
        <w:trPr>
          <w:trHeight w:val="375"/>
        </w:trPr>
        <w:tc>
          <w:tcPr>
            <w:tcW w:w="791" w:type="dxa"/>
            <w:tcBorders>
              <w:top w:val="nil"/>
              <w:left w:val="nil"/>
              <w:bottom w:val="nil"/>
              <w:right w:val="nil"/>
            </w:tcBorders>
            <w:shd w:val="clear" w:color="auto" w:fill="auto"/>
            <w:noWrap/>
            <w:vAlign w:val="bottom"/>
            <w:hideMark/>
          </w:tcPr>
          <w:p w:rsidR="00AE70A1" w:rsidRDefault="00AE70A1"/>
        </w:tc>
        <w:tc>
          <w:tcPr>
            <w:tcW w:w="3249" w:type="dxa"/>
            <w:tcBorders>
              <w:top w:val="nil"/>
              <w:left w:val="nil"/>
              <w:bottom w:val="nil"/>
              <w:right w:val="nil"/>
            </w:tcBorders>
            <w:shd w:val="clear" w:color="auto" w:fill="auto"/>
            <w:noWrap/>
            <w:vAlign w:val="bottom"/>
            <w:hideMark/>
          </w:tcPr>
          <w:p w:rsidR="00AE70A1" w:rsidRDefault="00AE70A1">
            <w:pPr>
              <w:rPr>
                <w:b/>
                <w:bCs/>
                <w:sz w:val="28"/>
                <w:szCs w:val="28"/>
              </w:rPr>
            </w:pPr>
          </w:p>
        </w:tc>
        <w:tc>
          <w:tcPr>
            <w:tcW w:w="2457" w:type="dxa"/>
            <w:tcBorders>
              <w:top w:val="nil"/>
              <w:left w:val="nil"/>
              <w:bottom w:val="nil"/>
              <w:right w:val="nil"/>
            </w:tcBorders>
            <w:shd w:val="clear" w:color="auto" w:fill="auto"/>
            <w:noWrap/>
            <w:vAlign w:val="bottom"/>
            <w:hideMark/>
          </w:tcPr>
          <w:p w:rsidR="00AE70A1" w:rsidRDefault="00AE70A1"/>
        </w:tc>
        <w:tc>
          <w:tcPr>
            <w:tcW w:w="7018" w:type="dxa"/>
            <w:gridSpan w:val="3"/>
            <w:tcBorders>
              <w:top w:val="nil"/>
              <w:left w:val="nil"/>
              <w:bottom w:val="nil"/>
              <w:right w:val="nil"/>
            </w:tcBorders>
            <w:shd w:val="clear" w:color="auto" w:fill="auto"/>
            <w:noWrap/>
            <w:hideMark/>
          </w:tcPr>
          <w:p w:rsidR="00AE70A1" w:rsidRDefault="00AE70A1">
            <w:r>
              <w:t xml:space="preserve">           (бюджетных, денежных)</w:t>
            </w:r>
          </w:p>
        </w:tc>
        <w:tc>
          <w:tcPr>
            <w:tcW w:w="751" w:type="dxa"/>
            <w:tcBorders>
              <w:top w:val="nil"/>
              <w:left w:val="nil"/>
              <w:bottom w:val="nil"/>
              <w:right w:val="nil"/>
            </w:tcBorders>
            <w:shd w:val="clear" w:color="auto" w:fill="auto"/>
            <w:noWrap/>
            <w:vAlign w:val="bottom"/>
            <w:hideMark/>
          </w:tcPr>
          <w:p w:rsidR="00AE70A1" w:rsidRDefault="00AE70A1"/>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15620" w:type="dxa"/>
            <w:gridSpan w:val="8"/>
            <w:tcBorders>
              <w:top w:val="nil"/>
              <w:left w:val="nil"/>
              <w:bottom w:val="nil"/>
              <w:right w:val="nil"/>
            </w:tcBorders>
            <w:shd w:val="clear" w:color="auto" w:fill="auto"/>
            <w:noWrap/>
            <w:vAlign w:val="center"/>
            <w:hideMark/>
          </w:tcPr>
          <w:p w:rsidR="00AE70A1" w:rsidRDefault="00AE70A1">
            <w:pPr>
              <w:jc w:val="center"/>
              <w:rPr>
                <w:rFonts w:ascii="Times New Roman CYR" w:hAnsi="Times New Roman CYR"/>
              </w:rPr>
            </w:pPr>
            <w:r>
              <w:rPr>
                <w:rFonts w:ascii="Times New Roman CYR" w:hAnsi="Times New Roman CYR"/>
              </w:rPr>
              <w:t xml:space="preserve">                                  №____ от "___".__________20__ г.</w:t>
            </w:r>
          </w:p>
        </w:tc>
      </w:tr>
      <w:tr w:rsidR="00AE70A1" w:rsidTr="00AE70A1">
        <w:trPr>
          <w:trHeight w:val="315"/>
        </w:trPr>
        <w:tc>
          <w:tcPr>
            <w:tcW w:w="791" w:type="dxa"/>
            <w:tcBorders>
              <w:top w:val="nil"/>
              <w:left w:val="nil"/>
              <w:bottom w:val="nil"/>
              <w:right w:val="nil"/>
            </w:tcBorders>
            <w:shd w:val="clear" w:color="auto" w:fill="auto"/>
            <w:noWrap/>
            <w:vAlign w:val="bottom"/>
            <w:hideMark/>
          </w:tcPr>
          <w:p w:rsidR="00AE70A1" w:rsidRDefault="00AE70A1"/>
        </w:tc>
        <w:tc>
          <w:tcPr>
            <w:tcW w:w="3249" w:type="dxa"/>
            <w:tcBorders>
              <w:top w:val="nil"/>
              <w:left w:val="nil"/>
              <w:bottom w:val="nil"/>
              <w:right w:val="nil"/>
            </w:tcBorders>
            <w:shd w:val="clear" w:color="auto" w:fill="auto"/>
            <w:noWrap/>
            <w:vAlign w:val="bottom"/>
            <w:hideMark/>
          </w:tcPr>
          <w:p w:rsidR="00AE70A1" w:rsidRDefault="00AE70A1"/>
        </w:tc>
        <w:tc>
          <w:tcPr>
            <w:tcW w:w="2457" w:type="dxa"/>
            <w:tcBorders>
              <w:top w:val="nil"/>
              <w:left w:val="nil"/>
              <w:bottom w:val="nil"/>
              <w:right w:val="nil"/>
            </w:tcBorders>
            <w:shd w:val="clear" w:color="auto" w:fill="auto"/>
            <w:noWrap/>
            <w:vAlign w:val="bottom"/>
            <w:hideMark/>
          </w:tcPr>
          <w:p w:rsidR="00AE70A1" w:rsidRDefault="00AE70A1"/>
        </w:tc>
        <w:tc>
          <w:tcPr>
            <w:tcW w:w="2728" w:type="dxa"/>
            <w:tcBorders>
              <w:top w:val="nil"/>
              <w:left w:val="nil"/>
              <w:bottom w:val="nil"/>
              <w:right w:val="nil"/>
            </w:tcBorders>
            <w:shd w:val="clear" w:color="auto" w:fill="auto"/>
            <w:noWrap/>
            <w:vAlign w:val="bottom"/>
            <w:hideMark/>
          </w:tcPr>
          <w:p w:rsidR="00AE70A1" w:rsidRDefault="00AE70A1"/>
        </w:tc>
        <w:tc>
          <w:tcPr>
            <w:tcW w:w="895" w:type="dxa"/>
            <w:tcBorders>
              <w:top w:val="nil"/>
              <w:left w:val="nil"/>
              <w:bottom w:val="nil"/>
              <w:right w:val="nil"/>
            </w:tcBorders>
            <w:shd w:val="clear" w:color="auto" w:fill="auto"/>
            <w:noWrap/>
            <w:vAlign w:val="bottom"/>
            <w:hideMark/>
          </w:tcPr>
          <w:p w:rsidR="00AE70A1" w:rsidRDefault="00AE70A1"/>
        </w:tc>
        <w:tc>
          <w:tcPr>
            <w:tcW w:w="3395" w:type="dxa"/>
            <w:tcBorders>
              <w:top w:val="nil"/>
              <w:left w:val="nil"/>
              <w:bottom w:val="nil"/>
              <w:right w:val="nil"/>
            </w:tcBorders>
            <w:shd w:val="clear" w:color="auto" w:fill="auto"/>
            <w:noWrap/>
            <w:vAlign w:val="bottom"/>
            <w:hideMark/>
          </w:tcPr>
          <w:p w:rsidR="00AE70A1" w:rsidRDefault="00AE70A1"/>
        </w:tc>
        <w:tc>
          <w:tcPr>
            <w:tcW w:w="751" w:type="dxa"/>
            <w:tcBorders>
              <w:top w:val="nil"/>
              <w:left w:val="nil"/>
              <w:bottom w:val="nil"/>
              <w:right w:val="nil"/>
            </w:tcBorders>
            <w:shd w:val="clear" w:color="auto" w:fill="auto"/>
            <w:noWrap/>
            <w:vAlign w:val="bottom"/>
            <w:hideMark/>
          </w:tcPr>
          <w:p w:rsidR="00AE70A1" w:rsidRDefault="00AE70A1"/>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791" w:type="dxa"/>
            <w:tcBorders>
              <w:top w:val="nil"/>
              <w:left w:val="nil"/>
              <w:bottom w:val="nil"/>
              <w:right w:val="nil"/>
            </w:tcBorders>
            <w:shd w:val="clear" w:color="auto" w:fill="auto"/>
            <w:noWrap/>
            <w:vAlign w:val="bottom"/>
            <w:hideMark/>
          </w:tcPr>
          <w:p w:rsidR="00AE70A1" w:rsidRDefault="00AE70A1"/>
        </w:tc>
        <w:tc>
          <w:tcPr>
            <w:tcW w:w="13475" w:type="dxa"/>
            <w:gridSpan w:val="6"/>
            <w:tcBorders>
              <w:top w:val="nil"/>
              <w:left w:val="nil"/>
              <w:bottom w:val="nil"/>
              <w:right w:val="nil"/>
            </w:tcBorders>
            <w:shd w:val="clear" w:color="auto" w:fill="auto"/>
            <w:noWrap/>
            <w:vAlign w:val="center"/>
            <w:hideMark/>
          </w:tcPr>
          <w:p w:rsidR="00AE70A1" w:rsidRDefault="00AE70A1">
            <w:pPr>
              <w:jc w:val="center"/>
              <w:rPr>
                <w:rFonts w:ascii="Times New Roman CYR" w:hAnsi="Times New Roman CYR"/>
              </w:rPr>
            </w:pPr>
          </w:p>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791" w:type="dxa"/>
            <w:tcBorders>
              <w:top w:val="nil"/>
              <w:left w:val="nil"/>
              <w:bottom w:val="nil"/>
              <w:right w:val="nil"/>
            </w:tcBorders>
            <w:shd w:val="clear" w:color="auto" w:fill="auto"/>
            <w:noWrap/>
            <w:vAlign w:val="bottom"/>
            <w:hideMark/>
          </w:tcPr>
          <w:p w:rsidR="00AE70A1" w:rsidRDefault="00AE70A1"/>
        </w:tc>
        <w:tc>
          <w:tcPr>
            <w:tcW w:w="12724" w:type="dxa"/>
            <w:gridSpan w:val="5"/>
            <w:tcBorders>
              <w:top w:val="single" w:sz="4" w:space="0" w:color="auto"/>
              <w:left w:val="nil"/>
              <w:bottom w:val="nil"/>
              <w:right w:val="nil"/>
            </w:tcBorders>
            <w:shd w:val="clear" w:color="auto" w:fill="auto"/>
            <w:noWrap/>
            <w:hideMark/>
          </w:tcPr>
          <w:p w:rsidR="00AE70A1" w:rsidRDefault="00AE70A1">
            <w:pPr>
              <w:jc w:val="center"/>
              <w:rPr>
                <w:sz w:val="20"/>
                <w:szCs w:val="20"/>
              </w:rPr>
            </w:pPr>
            <w:r>
              <w:rPr>
                <w:sz w:val="20"/>
                <w:szCs w:val="20"/>
              </w:rPr>
              <w:t xml:space="preserve">                         (наименование получателя бюджетных средств)</w:t>
            </w:r>
          </w:p>
        </w:tc>
        <w:tc>
          <w:tcPr>
            <w:tcW w:w="751" w:type="dxa"/>
            <w:tcBorders>
              <w:top w:val="nil"/>
              <w:left w:val="nil"/>
              <w:bottom w:val="nil"/>
              <w:right w:val="nil"/>
            </w:tcBorders>
            <w:shd w:val="clear" w:color="auto" w:fill="auto"/>
            <w:noWrap/>
            <w:vAlign w:val="bottom"/>
            <w:hideMark/>
          </w:tcPr>
          <w:p w:rsidR="00AE70A1" w:rsidRDefault="00AE70A1"/>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791" w:type="dxa"/>
            <w:tcBorders>
              <w:top w:val="nil"/>
              <w:left w:val="nil"/>
              <w:bottom w:val="nil"/>
              <w:right w:val="nil"/>
            </w:tcBorders>
            <w:shd w:val="clear" w:color="auto" w:fill="auto"/>
            <w:noWrap/>
            <w:vAlign w:val="bottom"/>
            <w:hideMark/>
          </w:tcPr>
          <w:p w:rsidR="00AE70A1" w:rsidRDefault="00AE70A1"/>
        </w:tc>
        <w:tc>
          <w:tcPr>
            <w:tcW w:w="3249" w:type="dxa"/>
            <w:tcBorders>
              <w:top w:val="nil"/>
              <w:left w:val="nil"/>
              <w:bottom w:val="nil"/>
              <w:right w:val="nil"/>
            </w:tcBorders>
            <w:shd w:val="clear" w:color="auto" w:fill="auto"/>
            <w:noWrap/>
            <w:vAlign w:val="bottom"/>
            <w:hideMark/>
          </w:tcPr>
          <w:p w:rsidR="00AE70A1" w:rsidRDefault="00AE70A1"/>
        </w:tc>
        <w:tc>
          <w:tcPr>
            <w:tcW w:w="2457" w:type="dxa"/>
            <w:tcBorders>
              <w:top w:val="nil"/>
              <w:left w:val="nil"/>
              <w:bottom w:val="nil"/>
              <w:right w:val="nil"/>
            </w:tcBorders>
            <w:shd w:val="clear" w:color="auto" w:fill="auto"/>
            <w:noWrap/>
            <w:vAlign w:val="bottom"/>
            <w:hideMark/>
          </w:tcPr>
          <w:p w:rsidR="00AE70A1" w:rsidRDefault="00AE70A1"/>
        </w:tc>
        <w:tc>
          <w:tcPr>
            <w:tcW w:w="2728" w:type="dxa"/>
            <w:tcBorders>
              <w:top w:val="nil"/>
              <w:left w:val="nil"/>
              <w:bottom w:val="nil"/>
              <w:right w:val="nil"/>
            </w:tcBorders>
            <w:shd w:val="clear" w:color="auto" w:fill="auto"/>
            <w:noWrap/>
            <w:vAlign w:val="bottom"/>
            <w:hideMark/>
          </w:tcPr>
          <w:p w:rsidR="00AE70A1" w:rsidRDefault="00AE70A1"/>
        </w:tc>
        <w:tc>
          <w:tcPr>
            <w:tcW w:w="895" w:type="dxa"/>
            <w:tcBorders>
              <w:top w:val="nil"/>
              <w:left w:val="nil"/>
              <w:bottom w:val="nil"/>
              <w:right w:val="nil"/>
            </w:tcBorders>
            <w:shd w:val="clear" w:color="auto" w:fill="auto"/>
            <w:noWrap/>
            <w:vAlign w:val="bottom"/>
            <w:hideMark/>
          </w:tcPr>
          <w:p w:rsidR="00AE70A1" w:rsidRDefault="00AE70A1"/>
        </w:tc>
        <w:tc>
          <w:tcPr>
            <w:tcW w:w="3395" w:type="dxa"/>
            <w:tcBorders>
              <w:top w:val="nil"/>
              <w:left w:val="nil"/>
              <w:bottom w:val="nil"/>
              <w:right w:val="nil"/>
            </w:tcBorders>
            <w:shd w:val="clear" w:color="auto" w:fill="auto"/>
            <w:noWrap/>
            <w:vAlign w:val="bottom"/>
            <w:hideMark/>
          </w:tcPr>
          <w:p w:rsidR="00AE70A1" w:rsidRDefault="00AE70A1"/>
        </w:tc>
        <w:tc>
          <w:tcPr>
            <w:tcW w:w="2105" w:type="dxa"/>
            <w:gridSpan w:val="2"/>
            <w:tcBorders>
              <w:top w:val="nil"/>
              <w:left w:val="nil"/>
              <w:bottom w:val="nil"/>
              <w:right w:val="nil"/>
            </w:tcBorders>
            <w:shd w:val="clear" w:color="auto" w:fill="auto"/>
            <w:noWrap/>
            <w:vAlign w:val="bottom"/>
            <w:hideMark/>
          </w:tcPr>
          <w:p w:rsidR="00AE70A1" w:rsidRDefault="00AE70A1">
            <w:r>
              <w:t>Ед. изм. руб.</w:t>
            </w:r>
          </w:p>
        </w:tc>
      </w:tr>
      <w:tr w:rsidR="00AE70A1" w:rsidTr="00AE70A1">
        <w:trPr>
          <w:trHeight w:val="855"/>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Default="00AE70A1">
            <w:pPr>
              <w:jc w:val="center"/>
            </w:pPr>
            <w:r>
              <w:t>№ п/п</w:t>
            </w:r>
          </w:p>
        </w:tc>
        <w:tc>
          <w:tcPr>
            <w:tcW w:w="3249" w:type="dxa"/>
            <w:tcBorders>
              <w:top w:val="single" w:sz="4" w:space="0" w:color="auto"/>
              <w:left w:val="nil"/>
              <w:bottom w:val="single" w:sz="4" w:space="0" w:color="auto"/>
              <w:right w:val="single" w:sz="4" w:space="0" w:color="auto"/>
            </w:tcBorders>
            <w:shd w:val="clear" w:color="auto" w:fill="auto"/>
            <w:vAlign w:val="center"/>
            <w:hideMark/>
          </w:tcPr>
          <w:p w:rsidR="00AE70A1" w:rsidRDefault="00AE70A1">
            <w:pPr>
              <w:jc w:val="center"/>
            </w:pPr>
            <w:r>
              <w:t>ИНН и наименование  получателя бюджетных средств, банк</w:t>
            </w:r>
          </w:p>
        </w:tc>
        <w:tc>
          <w:tcPr>
            <w:tcW w:w="2457" w:type="dxa"/>
            <w:tcBorders>
              <w:top w:val="single" w:sz="4" w:space="0" w:color="auto"/>
              <w:left w:val="nil"/>
              <w:bottom w:val="single" w:sz="4" w:space="0" w:color="auto"/>
              <w:right w:val="single" w:sz="4" w:space="0" w:color="auto"/>
            </w:tcBorders>
            <w:shd w:val="clear" w:color="auto" w:fill="auto"/>
            <w:vAlign w:val="center"/>
            <w:hideMark/>
          </w:tcPr>
          <w:p w:rsidR="00AE70A1" w:rsidRDefault="00AE70A1">
            <w:pPr>
              <w:jc w:val="center"/>
            </w:pPr>
            <w:r>
              <w:t>Плательщик</w:t>
            </w:r>
          </w:p>
        </w:tc>
        <w:tc>
          <w:tcPr>
            <w:tcW w:w="2728" w:type="dxa"/>
            <w:tcBorders>
              <w:top w:val="single" w:sz="4" w:space="0" w:color="auto"/>
              <w:left w:val="nil"/>
              <w:bottom w:val="single" w:sz="4" w:space="0" w:color="auto"/>
              <w:right w:val="single" w:sz="4" w:space="0" w:color="auto"/>
            </w:tcBorders>
            <w:shd w:val="clear" w:color="auto" w:fill="auto"/>
            <w:vAlign w:val="center"/>
            <w:hideMark/>
          </w:tcPr>
          <w:p w:rsidR="00AE70A1" w:rsidRDefault="00AE70A1">
            <w:pPr>
              <w:jc w:val="center"/>
            </w:pPr>
            <w:r>
              <w:t>Предмет по документу-основанию</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AE70A1" w:rsidRDefault="00AE70A1">
            <w:pPr>
              <w:jc w:val="center"/>
            </w:pPr>
            <w:r>
              <w:t>Код по БК</w:t>
            </w:r>
          </w:p>
        </w:tc>
        <w:tc>
          <w:tcPr>
            <w:tcW w:w="3395" w:type="dxa"/>
            <w:tcBorders>
              <w:top w:val="single" w:sz="4" w:space="0" w:color="auto"/>
              <w:left w:val="nil"/>
              <w:bottom w:val="single" w:sz="4" w:space="0" w:color="auto"/>
              <w:right w:val="single" w:sz="4" w:space="0" w:color="auto"/>
            </w:tcBorders>
            <w:shd w:val="clear" w:color="auto" w:fill="auto"/>
            <w:vAlign w:val="center"/>
            <w:hideMark/>
          </w:tcPr>
          <w:p w:rsidR="00AE70A1" w:rsidRDefault="00AE70A1">
            <w:pPr>
              <w:jc w:val="center"/>
            </w:pPr>
            <w:r>
              <w:t>Причина отклонения</w:t>
            </w:r>
          </w:p>
        </w:tc>
        <w:tc>
          <w:tcPr>
            <w:tcW w:w="751" w:type="dxa"/>
            <w:tcBorders>
              <w:top w:val="single" w:sz="4" w:space="0" w:color="auto"/>
              <w:left w:val="nil"/>
              <w:bottom w:val="single" w:sz="4" w:space="0" w:color="auto"/>
              <w:right w:val="single" w:sz="4" w:space="0" w:color="auto"/>
            </w:tcBorders>
            <w:shd w:val="clear" w:color="auto" w:fill="auto"/>
            <w:noWrap/>
            <w:vAlign w:val="center"/>
            <w:hideMark/>
          </w:tcPr>
          <w:p w:rsidR="00AE70A1" w:rsidRDefault="00AE70A1">
            <w:pPr>
              <w:jc w:val="center"/>
            </w:pPr>
            <w:r>
              <w:t>Сумма</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rsidR="00AE70A1" w:rsidRDefault="00AE70A1">
            <w:pPr>
              <w:jc w:val="center"/>
            </w:pPr>
            <w:r>
              <w:t>Источник отклонения</w:t>
            </w:r>
          </w:p>
        </w:tc>
      </w:tr>
      <w:tr w:rsidR="00AE70A1" w:rsidTr="00AE70A1">
        <w:trPr>
          <w:trHeight w:val="315"/>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AE70A1" w:rsidRDefault="00AE70A1">
            <w:pPr>
              <w:jc w:val="center"/>
            </w:pPr>
            <w:r>
              <w:t> </w:t>
            </w:r>
          </w:p>
        </w:tc>
        <w:tc>
          <w:tcPr>
            <w:tcW w:w="3249" w:type="dxa"/>
            <w:tcBorders>
              <w:top w:val="nil"/>
              <w:left w:val="nil"/>
              <w:bottom w:val="single" w:sz="4" w:space="0" w:color="auto"/>
              <w:right w:val="single" w:sz="4" w:space="0" w:color="auto"/>
            </w:tcBorders>
            <w:shd w:val="clear" w:color="auto" w:fill="auto"/>
            <w:hideMark/>
          </w:tcPr>
          <w:p w:rsidR="00AE70A1" w:rsidRDefault="00AE70A1">
            <w:r>
              <w:t> </w:t>
            </w:r>
          </w:p>
        </w:tc>
        <w:tc>
          <w:tcPr>
            <w:tcW w:w="2457" w:type="dxa"/>
            <w:tcBorders>
              <w:top w:val="nil"/>
              <w:left w:val="nil"/>
              <w:bottom w:val="single" w:sz="4" w:space="0" w:color="auto"/>
              <w:right w:val="single" w:sz="4" w:space="0" w:color="auto"/>
            </w:tcBorders>
            <w:shd w:val="clear" w:color="auto" w:fill="auto"/>
            <w:hideMark/>
          </w:tcPr>
          <w:p w:rsidR="00AE70A1" w:rsidRDefault="00AE70A1">
            <w:r>
              <w:t> </w:t>
            </w:r>
          </w:p>
        </w:tc>
        <w:tc>
          <w:tcPr>
            <w:tcW w:w="2728" w:type="dxa"/>
            <w:tcBorders>
              <w:top w:val="nil"/>
              <w:left w:val="nil"/>
              <w:bottom w:val="single" w:sz="4" w:space="0" w:color="auto"/>
              <w:right w:val="single" w:sz="4" w:space="0" w:color="auto"/>
            </w:tcBorders>
            <w:shd w:val="clear" w:color="auto" w:fill="auto"/>
            <w:hideMark/>
          </w:tcPr>
          <w:p w:rsidR="00AE70A1" w:rsidRDefault="00AE70A1">
            <w:r>
              <w:t> </w:t>
            </w:r>
          </w:p>
        </w:tc>
        <w:tc>
          <w:tcPr>
            <w:tcW w:w="895" w:type="dxa"/>
            <w:tcBorders>
              <w:top w:val="nil"/>
              <w:left w:val="nil"/>
              <w:bottom w:val="single" w:sz="4" w:space="0" w:color="auto"/>
              <w:right w:val="single" w:sz="4" w:space="0" w:color="auto"/>
            </w:tcBorders>
            <w:shd w:val="clear" w:color="auto" w:fill="auto"/>
            <w:hideMark/>
          </w:tcPr>
          <w:p w:rsidR="00AE70A1" w:rsidRDefault="00AE70A1">
            <w:r>
              <w:t> </w:t>
            </w:r>
          </w:p>
        </w:tc>
        <w:tc>
          <w:tcPr>
            <w:tcW w:w="3395" w:type="dxa"/>
            <w:tcBorders>
              <w:top w:val="nil"/>
              <w:left w:val="nil"/>
              <w:bottom w:val="single" w:sz="4" w:space="0" w:color="auto"/>
              <w:right w:val="single" w:sz="4" w:space="0" w:color="auto"/>
            </w:tcBorders>
            <w:shd w:val="clear" w:color="auto" w:fill="auto"/>
            <w:hideMark/>
          </w:tcPr>
          <w:p w:rsidR="00AE70A1" w:rsidRDefault="00AE70A1">
            <w:r>
              <w:t> </w:t>
            </w:r>
          </w:p>
        </w:tc>
        <w:tc>
          <w:tcPr>
            <w:tcW w:w="751" w:type="dxa"/>
            <w:tcBorders>
              <w:top w:val="nil"/>
              <w:left w:val="nil"/>
              <w:bottom w:val="single" w:sz="4" w:space="0" w:color="auto"/>
              <w:right w:val="single" w:sz="4" w:space="0" w:color="auto"/>
            </w:tcBorders>
            <w:shd w:val="clear" w:color="auto" w:fill="auto"/>
            <w:noWrap/>
            <w:vAlign w:val="center"/>
            <w:hideMark/>
          </w:tcPr>
          <w:p w:rsidR="00AE70A1" w:rsidRDefault="00AE70A1">
            <w:pPr>
              <w:jc w:val="center"/>
            </w:pPr>
            <w:r>
              <w:t> </w:t>
            </w:r>
          </w:p>
        </w:tc>
        <w:tc>
          <w:tcPr>
            <w:tcW w:w="1354" w:type="dxa"/>
            <w:tcBorders>
              <w:top w:val="nil"/>
              <w:left w:val="nil"/>
              <w:bottom w:val="single" w:sz="4" w:space="0" w:color="auto"/>
              <w:right w:val="single" w:sz="4" w:space="0" w:color="auto"/>
            </w:tcBorders>
            <w:shd w:val="clear" w:color="auto" w:fill="auto"/>
            <w:noWrap/>
            <w:vAlign w:val="bottom"/>
            <w:hideMark/>
          </w:tcPr>
          <w:p w:rsidR="00AE70A1" w:rsidRDefault="00AE70A1">
            <w:r>
              <w:t> </w:t>
            </w:r>
          </w:p>
        </w:tc>
      </w:tr>
      <w:tr w:rsidR="00AE70A1" w:rsidTr="00AE70A1">
        <w:trPr>
          <w:trHeight w:val="315"/>
        </w:trPr>
        <w:tc>
          <w:tcPr>
            <w:tcW w:w="791" w:type="dxa"/>
            <w:tcBorders>
              <w:top w:val="nil"/>
              <w:left w:val="nil"/>
              <w:bottom w:val="nil"/>
              <w:right w:val="nil"/>
            </w:tcBorders>
            <w:shd w:val="clear" w:color="auto" w:fill="auto"/>
            <w:noWrap/>
            <w:vAlign w:val="bottom"/>
            <w:hideMark/>
          </w:tcPr>
          <w:p w:rsidR="00AE70A1" w:rsidRDefault="00AE70A1"/>
        </w:tc>
        <w:tc>
          <w:tcPr>
            <w:tcW w:w="3249" w:type="dxa"/>
            <w:tcBorders>
              <w:top w:val="nil"/>
              <w:left w:val="nil"/>
              <w:bottom w:val="nil"/>
              <w:right w:val="nil"/>
            </w:tcBorders>
            <w:shd w:val="clear" w:color="auto" w:fill="auto"/>
            <w:noWrap/>
            <w:vAlign w:val="bottom"/>
            <w:hideMark/>
          </w:tcPr>
          <w:p w:rsidR="00AE70A1" w:rsidRDefault="00AE70A1"/>
        </w:tc>
        <w:tc>
          <w:tcPr>
            <w:tcW w:w="2457" w:type="dxa"/>
            <w:tcBorders>
              <w:top w:val="nil"/>
              <w:left w:val="nil"/>
              <w:bottom w:val="nil"/>
              <w:right w:val="nil"/>
            </w:tcBorders>
            <w:shd w:val="clear" w:color="auto" w:fill="auto"/>
            <w:noWrap/>
            <w:vAlign w:val="bottom"/>
            <w:hideMark/>
          </w:tcPr>
          <w:p w:rsidR="00AE70A1" w:rsidRDefault="00AE70A1"/>
        </w:tc>
        <w:tc>
          <w:tcPr>
            <w:tcW w:w="2728" w:type="dxa"/>
            <w:tcBorders>
              <w:top w:val="nil"/>
              <w:left w:val="nil"/>
              <w:bottom w:val="nil"/>
              <w:right w:val="nil"/>
            </w:tcBorders>
            <w:shd w:val="clear" w:color="auto" w:fill="auto"/>
            <w:noWrap/>
            <w:vAlign w:val="bottom"/>
            <w:hideMark/>
          </w:tcPr>
          <w:p w:rsidR="00AE70A1" w:rsidRDefault="00AE70A1"/>
        </w:tc>
        <w:tc>
          <w:tcPr>
            <w:tcW w:w="895" w:type="dxa"/>
            <w:tcBorders>
              <w:top w:val="nil"/>
              <w:left w:val="nil"/>
              <w:bottom w:val="nil"/>
              <w:right w:val="nil"/>
            </w:tcBorders>
            <w:shd w:val="clear" w:color="auto" w:fill="auto"/>
            <w:noWrap/>
            <w:vAlign w:val="bottom"/>
            <w:hideMark/>
          </w:tcPr>
          <w:p w:rsidR="00AE70A1" w:rsidRDefault="00AE70A1"/>
        </w:tc>
        <w:tc>
          <w:tcPr>
            <w:tcW w:w="3395" w:type="dxa"/>
            <w:tcBorders>
              <w:top w:val="nil"/>
              <w:left w:val="single" w:sz="4" w:space="0" w:color="auto"/>
              <w:bottom w:val="single" w:sz="4" w:space="0" w:color="auto"/>
              <w:right w:val="single" w:sz="4" w:space="0" w:color="auto"/>
            </w:tcBorders>
            <w:shd w:val="clear" w:color="auto" w:fill="auto"/>
            <w:noWrap/>
            <w:vAlign w:val="center"/>
            <w:hideMark/>
          </w:tcPr>
          <w:p w:rsidR="00AE70A1" w:rsidRDefault="00AE70A1">
            <w:r>
              <w:t>Всего:</w:t>
            </w:r>
          </w:p>
        </w:tc>
        <w:tc>
          <w:tcPr>
            <w:tcW w:w="751" w:type="dxa"/>
            <w:tcBorders>
              <w:top w:val="nil"/>
              <w:left w:val="nil"/>
              <w:bottom w:val="single" w:sz="4" w:space="0" w:color="auto"/>
              <w:right w:val="single" w:sz="4" w:space="0" w:color="auto"/>
            </w:tcBorders>
            <w:shd w:val="clear" w:color="auto" w:fill="auto"/>
            <w:noWrap/>
            <w:vAlign w:val="center"/>
            <w:hideMark/>
          </w:tcPr>
          <w:p w:rsidR="00AE70A1" w:rsidRDefault="00AE70A1">
            <w:pPr>
              <w:jc w:val="center"/>
            </w:pPr>
            <w:r>
              <w:t> </w:t>
            </w:r>
          </w:p>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791" w:type="dxa"/>
            <w:tcBorders>
              <w:top w:val="nil"/>
              <w:left w:val="nil"/>
              <w:bottom w:val="nil"/>
              <w:right w:val="nil"/>
            </w:tcBorders>
            <w:shd w:val="clear" w:color="auto" w:fill="auto"/>
            <w:noWrap/>
            <w:vAlign w:val="bottom"/>
            <w:hideMark/>
          </w:tcPr>
          <w:p w:rsidR="00AE70A1" w:rsidRDefault="00AE70A1"/>
        </w:tc>
        <w:tc>
          <w:tcPr>
            <w:tcW w:w="3249" w:type="dxa"/>
            <w:tcBorders>
              <w:top w:val="nil"/>
              <w:left w:val="nil"/>
              <w:bottom w:val="nil"/>
              <w:right w:val="nil"/>
            </w:tcBorders>
            <w:shd w:val="clear" w:color="auto" w:fill="auto"/>
            <w:noWrap/>
            <w:vAlign w:val="bottom"/>
            <w:hideMark/>
          </w:tcPr>
          <w:p w:rsidR="00AE70A1" w:rsidRDefault="00AE70A1"/>
        </w:tc>
        <w:tc>
          <w:tcPr>
            <w:tcW w:w="2457" w:type="dxa"/>
            <w:tcBorders>
              <w:top w:val="nil"/>
              <w:left w:val="nil"/>
              <w:bottom w:val="nil"/>
              <w:right w:val="nil"/>
            </w:tcBorders>
            <w:shd w:val="clear" w:color="auto" w:fill="auto"/>
            <w:noWrap/>
            <w:vAlign w:val="bottom"/>
            <w:hideMark/>
          </w:tcPr>
          <w:p w:rsidR="00AE70A1" w:rsidRDefault="00AE70A1"/>
        </w:tc>
        <w:tc>
          <w:tcPr>
            <w:tcW w:w="2728" w:type="dxa"/>
            <w:tcBorders>
              <w:top w:val="nil"/>
              <w:left w:val="nil"/>
              <w:bottom w:val="nil"/>
              <w:right w:val="nil"/>
            </w:tcBorders>
            <w:shd w:val="clear" w:color="auto" w:fill="auto"/>
            <w:noWrap/>
            <w:vAlign w:val="bottom"/>
            <w:hideMark/>
          </w:tcPr>
          <w:p w:rsidR="00AE70A1" w:rsidRDefault="00AE70A1"/>
        </w:tc>
        <w:tc>
          <w:tcPr>
            <w:tcW w:w="895" w:type="dxa"/>
            <w:tcBorders>
              <w:top w:val="nil"/>
              <w:left w:val="nil"/>
              <w:bottom w:val="nil"/>
              <w:right w:val="nil"/>
            </w:tcBorders>
            <w:shd w:val="clear" w:color="auto" w:fill="auto"/>
            <w:noWrap/>
            <w:vAlign w:val="bottom"/>
            <w:hideMark/>
          </w:tcPr>
          <w:p w:rsidR="00AE70A1" w:rsidRDefault="00AE70A1"/>
        </w:tc>
        <w:tc>
          <w:tcPr>
            <w:tcW w:w="3395" w:type="dxa"/>
            <w:tcBorders>
              <w:top w:val="nil"/>
              <w:left w:val="nil"/>
              <w:bottom w:val="nil"/>
              <w:right w:val="nil"/>
            </w:tcBorders>
            <w:shd w:val="clear" w:color="auto" w:fill="auto"/>
            <w:noWrap/>
            <w:vAlign w:val="bottom"/>
            <w:hideMark/>
          </w:tcPr>
          <w:p w:rsidR="00AE70A1" w:rsidRDefault="00AE70A1"/>
        </w:tc>
        <w:tc>
          <w:tcPr>
            <w:tcW w:w="751" w:type="dxa"/>
            <w:tcBorders>
              <w:top w:val="nil"/>
              <w:left w:val="nil"/>
              <w:bottom w:val="nil"/>
              <w:right w:val="nil"/>
            </w:tcBorders>
            <w:shd w:val="clear" w:color="auto" w:fill="auto"/>
            <w:noWrap/>
            <w:vAlign w:val="bottom"/>
            <w:hideMark/>
          </w:tcPr>
          <w:p w:rsidR="00AE70A1" w:rsidRDefault="00AE70A1"/>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9225" w:type="dxa"/>
            <w:gridSpan w:val="4"/>
            <w:tcBorders>
              <w:top w:val="nil"/>
              <w:left w:val="nil"/>
              <w:bottom w:val="nil"/>
              <w:right w:val="nil"/>
            </w:tcBorders>
            <w:shd w:val="clear" w:color="auto" w:fill="auto"/>
            <w:noWrap/>
            <w:vAlign w:val="bottom"/>
            <w:hideMark/>
          </w:tcPr>
          <w:p w:rsidR="00AE70A1" w:rsidRDefault="00AE70A1">
            <w:r>
              <w:t>Всего прописью: ____________________________________________________</w:t>
            </w:r>
          </w:p>
        </w:tc>
        <w:tc>
          <w:tcPr>
            <w:tcW w:w="895" w:type="dxa"/>
            <w:tcBorders>
              <w:top w:val="nil"/>
              <w:left w:val="nil"/>
              <w:bottom w:val="nil"/>
              <w:right w:val="nil"/>
            </w:tcBorders>
            <w:shd w:val="clear" w:color="auto" w:fill="auto"/>
            <w:noWrap/>
            <w:vAlign w:val="bottom"/>
            <w:hideMark/>
          </w:tcPr>
          <w:p w:rsidR="00AE70A1" w:rsidRDefault="00AE70A1"/>
        </w:tc>
        <w:tc>
          <w:tcPr>
            <w:tcW w:w="3395" w:type="dxa"/>
            <w:tcBorders>
              <w:top w:val="nil"/>
              <w:left w:val="nil"/>
              <w:bottom w:val="nil"/>
              <w:right w:val="nil"/>
            </w:tcBorders>
            <w:shd w:val="clear" w:color="auto" w:fill="auto"/>
            <w:noWrap/>
            <w:vAlign w:val="bottom"/>
            <w:hideMark/>
          </w:tcPr>
          <w:p w:rsidR="00AE70A1" w:rsidRDefault="00AE70A1"/>
        </w:tc>
        <w:tc>
          <w:tcPr>
            <w:tcW w:w="751" w:type="dxa"/>
            <w:tcBorders>
              <w:top w:val="nil"/>
              <w:left w:val="nil"/>
              <w:bottom w:val="nil"/>
              <w:right w:val="nil"/>
            </w:tcBorders>
            <w:shd w:val="clear" w:color="auto" w:fill="auto"/>
            <w:noWrap/>
            <w:vAlign w:val="bottom"/>
            <w:hideMark/>
          </w:tcPr>
          <w:p w:rsidR="00AE70A1" w:rsidRDefault="00AE70A1"/>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791" w:type="dxa"/>
            <w:tcBorders>
              <w:top w:val="nil"/>
              <w:left w:val="nil"/>
              <w:bottom w:val="nil"/>
              <w:right w:val="nil"/>
            </w:tcBorders>
            <w:shd w:val="clear" w:color="auto" w:fill="auto"/>
            <w:noWrap/>
            <w:vAlign w:val="bottom"/>
            <w:hideMark/>
          </w:tcPr>
          <w:p w:rsidR="00AE70A1" w:rsidRDefault="00AE70A1"/>
        </w:tc>
        <w:tc>
          <w:tcPr>
            <w:tcW w:w="3249" w:type="dxa"/>
            <w:tcBorders>
              <w:top w:val="nil"/>
              <w:left w:val="nil"/>
              <w:bottom w:val="nil"/>
              <w:right w:val="nil"/>
            </w:tcBorders>
            <w:shd w:val="clear" w:color="auto" w:fill="auto"/>
            <w:noWrap/>
            <w:vAlign w:val="bottom"/>
            <w:hideMark/>
          </w:tcPr>
          <w:p w:rsidR="00AE70A1" w:rsidRDefault="00AE70A1"/>
        </w:tc>
        <w:tc>
          <w:tcPr>
            <w:tcW w:w="2457" w:type="dxa"/>
            <w:tcBorders>
              <w:top w:val="nil"/>
              <w:left w:val="nil"/>
              <w:bottom w:val="nil"/>
              <w:right w:val="nil"/>
            </w:tcBorders>
            <w:shd w:val="clear" w:color="auto" w:fill="auto"/>
            <w:noWrap/>
            <w:vAlign w:val="bottom"/>
            <w:hideMark/>
          </w:tcPr>
          <w:p w:rsidR="00AE70A1" w:rsidRDefault="00AE70A1"/>
        </w:tc>
        <w:tc>
          <w:tcPr>
            <w:tcW w:w="2728" w:type="dxa"/>
            <w:tcBorders>
              <w:top w:val="nil"/>
              <w:left w:val="nil"/>
              <w:bottom w:val="nil"/>
              <w:right w:val="nil"/>
            </w:tcBorders>
            <w:shd w:val="clear" w:color="auto" w:fill="auto"/>
            <w:noWrap/>
            <w:vAlign w:val="bottom"/>
            <w:hideMark/>
          </w:tcPr>
          <w:p w:rsidR="00AE70A1" w:rsidRDefault="00AE70A1"/>
        </w:tc>
        <w:tc>
          <w:tcPr>
            <w:tcW w:w="895" w:type="dxa"/>
            <w:tcBorders>
              <w:top w:val="nil"/>
              <w:left w:val="nil"/>
              <w:bottom w:val="nil"/>
              <w:right w:val="nil"/>
            </w:tcBorders>
            <w:shd w:val="clear" w:color="auto" w:fill="auto"/>
            <w:noWrap/>
            <w:vAlign w:val="bottom"/>
            <w:hideMark/>
          </w:tcPr>
          <w:p w:rsidR="00AE70A1" w:rsidRDefault="00AE70A1"/>
        </w:tc>
        <w:tc>
          <w:tcPr>
            <w:tcW w:w="3395" w:type="dxa"/>
            <w:tcBorders>
              <w:top w:val="nil"/>
              <w:left w:val="nil"/>
              <w:bottom w:val="nil"/>
              <w:right w:val="nil"/>
            </w:tcBorders>
            <w:shd w:val="clear" w:color="auto" w:fill="auto"/>
            <w:noWrap/>
            <w:vAlign w:val="bottom"/>
            <w:hideMark/>
          </w:tcPr>
          <w:p w:rsidR="00AE70A1" w:rsidRDefault="00AE70A1"/>
        </w:tc>
        <w:tc>
          <w:tcPr>
            <w:tcW w:w="751" w:type="dxa"/>
            <w:tcBorders>
              <w:top w:val="nil"/>
              <w:left w:val="nil"/>
              <w:bottom w:val="nil"/>
              <w:right w:val="nil"/>
            </w:tcBorders>
            <w:shd w:val="clear" w:color="auto" w:fill="auto"/>
            <w:noWrap/>
            <w:vAlign w:val="bottom"/>
            <w:hideMark/>
          </w:tcPr>
          <w:p w:rsidR="00AE70A1" w:rsidRDefault="00AE70A1"/>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4040" w:type="dxa"/>
            <w:gridSpan w:val="2"/>
            <w:tcBorders>
              <w:top w:val="nil"/>
              <w:left w:val="nil"/>
              <w:bottom w:val="nil"/>
              <w:right w:val="nil"/>
            </w:tcBorders>
            <w:shd w:val="clear" w:color="auto" w:fill="auto"/>
            <w:noWrap/>
            <w:vAlign w:val="bottom"/>
            <w:hideMark/>
          </w:tcPr>
          <w:p w:rsidR="00AE70A1" w:rsidRDefault="00AE70A1">
            <w:r>
              <w:t>Ответственный исполнитель</w:t>
            </w:r>
          </w:p>
        </w:tc>
        <w:tc>
          <w:tcPr>
            <w:tcW w:w="2457" w:type="dxa"/>
            <w:tcBorders>
              <w:top w:val="nil"/>
              <w:left w:val="nil"/>
              <w:bottom w:val="nil"/>
              <w:right w:val="nil"/>
            </w:tcBorders>
            <w:shd w:val="clear" w:color="auto" w:fill="auto"/>
            <w:noWrap/>
            <w:vAlign w:val="bottom"/>
            <w:hideMark/>
          </w:tcPr>
          <w:p w:rsidR="00AE70A1" w:rsidRDefault="00AE70A1">
            <w:r>
              <w:t>_________________</w:t>
            </w:r>
          </w:p>
        </w:tc>
        <w:tc>
          <w:tcPr>
            <w:tcW w:w="2728" w:type="dxa"/>
            <w:tcBorders>
              <w:top w:val="nil"/>
              <w:left w:val="nil"/>
              <w:bottom w:val="nil"/>
              <w:right w:val="nil"/>
            </w:tcBorders>
            <w:shd w:val="clear" w:color="auto" w:fill="auto"/>
            <w:noWrap/>
            <w:vAlign w:val="bottom"/>
            <w:hideMark/>
          </w:tcPr>
          <w:p w:rsidR="00AE70A1" w:rsidRDefault="00AE70A1">
            <w:r>
              <w:t>_________________</w:t>
            </w:r>
          </w:p>
        </w:tc>
        <w:tc>
          <w:tcPr>
            <w:tcW w:w="895" w:type="dxa"/>
            <w:tcBorders>
              <w:top w:val="nil"/>
              <w:left w:val="nil"/>
              <w:bottom w:val="nil"/>
              <w:right w:val="nil"/>
            </w:tcBorders>
            <w:shd w:val="clear" w:color="auto" w:fill="auto"/>
            <w:noWrap/>
            <w:vAlign w:val="bottom"/>
            <w:hideMark/>
          </w:tcPr>
          <w:p w:rsidR="00AE70A1" w:rsidRDefault="00AE70A1"/>
        </w:tc>
        <w:tc>
          <w:tcPr>
            <w:tcW w:w="3395" w:type="dxa"/>
            <w:tcBorders>
              <w:top w:val="nil"/>
              <w:left w:val="nil"/>
              <w:bottom w:val="nil"/>
              <w:right w:val="nil"/>
            </w:tcBorders>
            <w:shd w:val="clear" w:color="auto" w:fill="auto"/>
            <w:noWrap/>
            <w:vAlign w:val="bottom"/>
            <w:hideMark/>
          </w:tcPr>
          <w:p w:rsidR="00AE70A1" w:rsidRDefault="00AE70A1">
            <w:r>
              <w:t>__________________________</w:t>
            </w:r>
          </w:p>
        </w:tc>
        <w:tc>
          <w:tcPr>
            <w:tcW w:w="751" w:type="dxa"/>
            <w:tcBorders>
              <w:top w:val="nil"/>
              <w:left w:val="nil"/>
              <w:bottom w:val="nil"/>
              <w:right w:val="nil"/>
            </w:tcBorders>
            <w:shd w:val="clear" w:color="auto" w:fill="auto"/>
            <w:noWrap/>
            <w:vAlign w:val="bottom"/>
            <w:hideMark/>
          </w:tcPr>
          <w:p w:rsidR="00AE70A1" w:rsidRDefault="00AE70A1"/>
        </w:tc>
        <w:tc>
          <w:tcPr>
            <w:tcW w:w="1354" w:type="dxa"/>
            <w:tcBorders>
              <w:top w:val="nil"/>
              <w:left w:val="nil"/>
              <w:bottom w:val="nil"/>
              <w:right w:val="nil"/>
            </w:tcBorders>
            <w:shd w:val="clear" w:color="auto" w:fill="auto"/>
            <w:noWrap/>
            <w:vAlign w:val="bottom"/>
            <w:hideMark/>
          </w:tcPr>
          <w:p w:rsidR="00AE70A1" w:rsidRDefault="00AE70A1"/>
        </w:tc>
      </w:tr>
      <w:tr w:rsidR="00AE70A1" w:rsidTr="00AE70A1">
        <w:trPr>
          <w:trHeight w:val="315"/>
        </w:trPr>
        <w:tc>
          <w:tcPr>
            <w:tcW w:w="791" w:type="dxa"/>
            <w:tcBorders>
              <w:top w:val="nil"/>
              <w:left w:val="nil"/>
              <w:bottom w:val="nil"/>
              <w:right w:val="nil"/>
            </w:tcBorders>
            <w:shd w:val="clear" w:color="auto" w:fill="auto"/>
            <w:noWrap/>
            <w:vAlign w:val="bottom"/>
            <w:hideMark/>
          </w:tcPr>
          <w:p w:rsidR="00AE70A1" w:rsidRDefault="00AE70A1"/>
        </w:tc>
        <w:tc>
          <w:tcPr>
            <w:tcW w:w="3249" w:type="dxa"/>
            <w:tcBorders>
              <w:top w:val="nil"/>
              <w:left w:val="nil"/>
              <w:bottom w:val="nil"/>
              <w:right w:val="nil"/>
            </w:tcBorders>
            <w:shd w:val="clear" w:color="auto" w:fill="auto"/>
            <w:noWrap/>
            <w:vAlign w:val="bottom"/>
            <w:hideMark/>
          </w:tcPr>
          <w:p w:rsidR="00AE70A1" w:rsidRDefault="00AE70A1"/>
        </w:tc>
        <w:tc>
          <w:tcPr>
            <w:tcW w:w="2457" w:type="dxa"/>
            <w:tcBorders>
              <w:top w:val="nil"/>
              <w:left w:val="nil"/>
              <w:bottom w:val="nil"/>
              <w:right w:val="nil"/>
            </w:tcBorders>
            <w:shd w:val="clear" w:color="auto" w:fill="auto"/>
            <w:noWrap/>
            <w:hideMark/>
          </w:tcPr>
          <w:p w:rsidR="00AE70A1" w:rsidRDefault="00AE70A1">
            <w:pPr>
              <w:jc w:val="center"/>
              <w:rPr>
                <w:sz w:val="20"/>
                <w:szCs w:val="20"/>
              </w:rPr>
            </w:pPr>
            <w:r>
              <w:rPr>
                <w:sz w:val="20"/>
                <w:szCs w:val="20"/>
              </w:rPr>
              <w:t>(должность)</w:t>
            </w:r>
          </w:p>
        </w:tc>
        <w:tc>
          <w:tcPr>
            <w:tcW w:w="2728" w:type="dxa"/>
            <w:tcBorders>
              <w:top w:val="nil"/>
              <w:left w:val="nil"/>
              <w:bottom w:val="nil"/>
              <w:right w:val="nil"/>
            </w:tcBorders>
            <w:shd w:val="clear" w:color="auto" w:fill="auto"/>
            <w:noWrap/>
            <w:hideMark/>
          </w:tcPr>
          <w:p w:rsidR="00AE70A1" w:rsidRDefault="00AE70A1">
            <w:pPr>
              <w:jc w:val="center"/>
              <w:rPr>
                <w:sz w:val="20"/>
                <w:szCs w:val="20"/>
              </w:rPr>
            </w:pPr>
            <w:r>
              <w:rPr>
                <w:sz w:val="20"/>
                <w:szCs w:val="20"/>
              </w:rPr>
              <w:t>(подпись)</w:t>
            </w:r>
          </w:p>
        </w:tc>
        <w:tc>
          <w:tcPr>
            <w:tcW w:w="895" w:type="dxa"/>
            <w:tcBorders>
              <w:top w:val="nil"/>
              <w:left w:val="nil"/>
              <w:bottom w:val="nil"/>
              <w:right w:val="nil"/>
            </w:tcBorders>
            <w:shd w:val="clear" w:color="auto" w:fill="auto"/>
            <w:noWrap/>
            <w:hideMark/>
          </w:tcPr>
          <w:p w:rsidR="00AE70A1" w:rsidRDefault="00AE70A1">
            <w:pPr>
              <w:jc w:val="center"/>
              <w:rPr>
                <w:sz w:val="20"/>
                <w:szCs w:val="20"/>
              </w:rPr>
            </w:pPr>
          </w:p>
        </w:tc>
        <w:tc>
          <w:tcPr>
            <w:tcW w:w="3395" w:type="dxa"/>
            <w:tcBorders>
              <w:top w:val="nil"/>
              <w:left w:val="nil"/>
              <w:bottom w:val="nil"/>
              <w:right w:val="nil"/>
            </w:tcBorders>
            <w:shd w:val="clear" w:color="auto" w:fill="auto"/>
            <w:noWrap/>
            <w:hideMark/>
          </w:tcPr>
          <w:p w:rsidR="00AE70A1" w:rsidRDefault="00AE70A1">
            <w:pPr>
              <w:jc w:val="center"/>
              <w:rPr>
                <w:sz w:val="20"/>
                <w:szCs w:val="20"/>
              </w:rPr>
            </w:pPr>
            <w:r>
              <w:rPr>
                <w:sz w:val="20"/>
                <w:szCs w:val="20"/>
              </w:rPr>
              <w:t>(расшифровка подписи)</w:t>
            </w:r>
          </w:p>
        </w:tc>
        <w:tc>
          <w:tcPr>
            <w:tcW w:w="751" w:type="dxa"/>
            <w:tcBorders>
              <w:top w:val="nil"/>
              <w:left w:val="nil"/>
              <w:bottom w:val="nil"/>
              <w:right w:val="nil"/>
            </w:tcBorders>
            <w:shd w:val="clear" w:color="auto" w:fill="auto"/>
            <w:noWrap/>
            <w:vAlign w:val="bottom"/>
            <w:hideMark/>
          </w:tcPr>
          <w:p w:rsidR="00AE70A1" w:rsidRDefault="00AE70A1"/>
        </w:tc>
        <w:tc>
          <w:tcPr>
            <w:tcW w:w="1354" w:type="dxa"/>
            <w:tcBorders>
              <w:top w:val="nil"/>
              <w:left w:val="nil"/>
              <w:bottom w:val="nil"/>
              <w:right w:val="nil"/>
            </w:tcBorders>
            <w:shd w:val="clear" w:color="auto" w:fill="auto"/>
            <w:noWrap/>
            <w:vAlign w:val="bottom"/>
            <w:hideMark/>
          </w:tcPr>
          <w:p w:rsidR="00AE70A1" w:rsidRDefault="00AE70A1"/>
        </w:tc>
      </w:tr>
    </w:tbl>
    <w:p w:rsidR="00AE70A1" w:rsidRDefault="00AE70A1" w:rsidP="00AE70A1">
      <w:pPr>
        <w:pStyle w:val="ConsPlusNormal"/>
        <w:jc w:val="right"/>
        <w:rPr>
          <w:rFonts w:ascii="Times New Roman" w:hAnsi="Times New Roman"/>
        </w:rPr>
      </w:pPr>
    </w:p>
    <w:p w:rsidR="00AE70A1" w:rsidRDefault="00AE70A1" w:rsidP="00AE70A1">
      <w:pPr>
        <w:pStyle w:val="ConsPlusNormal"/>
        <w:jc w:val="right"/>
        <w:sectPr w:rsidR="00AE70A1" w:rsidSect="001311B5">
          <w:pgSz w:w="16840" w:h="11907" w:orient="landscape" w:code="9"/>
          <w:pgMar w:top="1701" w:right="567" w:bottom="851" w:left="244" w:header="590" w:footer="720" w:gutter="0"/>
          <w:cols w:space="720"/>
          <w:titlePg/>
          <w:docGrid w:linePitch="272"/>
        </w:sectPr>
      </w:pPr>
    </w:p>
    <w:p w:rsidR="001311B5" w:rsidRDefault="001311B5" w:rsidP="001311B5">
      <w:pPr>
        <w:tabs>
          <w:tab w:val="left" w:pos="7290"/>
          <w:tab w:val="left" w:pos="8430"/>
        </w:tabs>
      </w:pPr>
    </w:p>
    <w:p w:rsidR="00AE70A1" w:rsidRPr="00DA372A" w:rsidRDefault="00AE70A1" w:rsidP="00AE70A1">
      <w:pPr>
        <w:pStyle w:val="ConsPlusNormal"/>
        <w:tabs>
          <w:tab w:val="left" w:pos="15075"/>
        </w:tabs>
        <w:jc w:val="right"/>
        <w:rPr>
          <w:rFonts w:ascii="Times New Roman" w:hAnsi="Times New Roman" w:cs="Times New Roman"/>
        </w:rPr>
      </w:pPr>
      <w:r w:rsidRPr="00DA372A">
        <w:rPr>
          <w:rFonts w:ascii="Times New Roman" w:hAnsi="Times New Roman" w:cs="Times New Roman"/>
        </w:rPr>
        <w:t xml:space="preserve">Приложение № </w:t>
      </w:r>
      <w:r>
        <w:rPr>
          <w:rFonts w:ascii="Times New Roman" w:hAnsi="Times New Roman" w:cs="Times New Roman"/>
        </w:rPr>
        <w:t>7</w:t>
      </w:r>
    </w:p>
    <w:p w:rsidR="00AE70A1" w:rsidRDefault="00AE70A1" w:rsidP="00AE70A1">
      <w:pPr>
        <w:pStyle w:val="ConsPlusNormal"/>
        <w:jc w:val="right"/>
        <w:rPr>
          <w:rFonts w:ascii="Times New Roman" w:hAnsi="Times New Roman" w:cs="Times New Roman"/>
        </w:rPr>
      </w:pPr>
      <w:r w:rsidRPr="00DA372A">
        <w:rPr>
          <w:rFonts w:ascii="Times New Roman" w:hAnsi="Times New Roman" w:cs="Times New Roman"/>
        </w:rPr>
        <w:t>к Порядку учетабюджетных и денежных обязательств</w:t>
      </w:r>
      <w:r>
        <w:rPr>
          <w:rFonts w:ascii="Times New Roman" w:hAnsi="Times New Roman" w:cs="Times New Roman"/>
        </w:rPr>
        <w:t xml:space="preserve"> </w:t>
      </w:r>
      <w:r w:rsidRPr="00DA372A">
        <w:rPr>
          <w:rFonts w:ascii="Times New Roman" w:hAnsi="Times New Roman" w:cs="Times New Roman"/>
        </w:rPr>
        <w:t>получателей бюджетных средств</w:t>
      </w:r>
      <w:r>
        <w:rPr>
          <w:rFonts w:ascii="Times New Roman" w:hAnsi="Times New Roman" w:cs="Times New Roman"/>
        </w:rPr>
        <w:t xml:space="preserve"> </w:t>
      </w:r>
      <w:r w:rsidRPr="00406EC3">
        <w:rPr>
          <w:rFonts w:ascii="Times New Roman" w:hAnsi="Times New Roman" w:cs="Times New Roman"/>
        </w:rPr>
        <w:t xml:space="preserve">бюджета </w:t>
      </w:r>
    </w:p>
    <w:p w:rsidR="00AE70A1" w:rsidRDefault="00AE70A1" w:rsidP="00AE70A1">
      <w:pPr>
        <w:pStyle w:val="ConsPlusNormal"/>
        <w:jc w:val="right"/>
        <w:rPr>
          <w:rFonts w:ascii="Times New Roman" w:hAnsi="Times New Roman" w:cs="Times New Roman"/>
        </w:rPr>
      </w:pPr>
      <w:r w:rsidRPr="00E73B13">
        <w:rPr>
          <w:rFonts w:ascii="Times New Roman" w:hAnsi="Times New Roman" w:cs="Times New Roman"/>
        </w:rPr>
        <w:t xml:space="preserve">сельского поселения </w:t>
      </w:r>
      <w:r>
        <w:rPr>
          <w:rFonts w:ascii="Times New Roman" w:hAnsi="Times New Roman" w:cs="Times New Roman"/>
        </w:rPr>
        <w:t>Алькинский</w:t>
      </w:r>
      <w:r w:rsidRPr="00E73B13">
        <w:rPr>
          <w:rFonts w:ascii="Times New Roman" w:hAnsi="Times New Roman" w:cs="Times New Roman"/>
        </w:rPr>
        <w:t xml:space="preserve"> сельсовет муниципального района </w:t>
      </w:r>
    </w:p>
    <w:p w:rsidR="00AE70A1" w:rsidRDefault="00AE70A1" w:rsidP="00AE70A1">
      <w:pPr>
        <w:pStyle w:val="ConsPlusNormal"/>
        <w:jc w:val="right"/>
        <w:rPr>
          <w:rFonts w:ascii="Times New Roman" w:hAnsi="Times New Roman"/>
        </w:rPr>
      </w:pPr>
      <w:r w:rsidRPr="00E73B13">
        <w:rPr>
          <w:rFonts w:ascii="Times New Roman" w:hAnsi="Times New Roman" w:cs="Times New Roman"/>
        </w:rPr>
        <w:t>Салаватский район Республики Башкортостан</w:t>
      </w:r>
      <w:r>
        <w:rPr>
          <w:rFonts w:ascii="Times New Roman" w:hAnsi="Times New Roman" w:cs="Times New Roman"/>
        </w:rPr>
        <w:t>,</w:t>
      </w:r>
      <w:r>
        <w:rPr>
          <w:rFonts w:ascii="Times New Roman" w:hAnsi="Times New Roman"/>
        </w:rPr>
        <w:t>утвержденный п</w:t>
      </w:r>
      <w:r w:rsidRPr="004D6361">
        <w:rPr>
          <w:rFonts w:ascii="Times New Roman" w:hAnsi="Times New Roman"/>
        </w:rPr>
        <w:t xml:space="preserve">остановлением Администрации </w:t>
      </w:r>
      <w:r>
        <w:rPr>
          <w:rFonts w:ascii="Times New Roman" w:hAnsi="Times New Roman"/>
        </w:rPr>
        <w:t>СП</w:t>
      </w:r>
    </w:p>
    <w:p w:rsidR="00AE70A1" w:rsidRDefault="00AE70A1" w:rsidP="00AE70A1">
      <w:pPr>
        <w:pStyle w:val="ConsPlusNormal"/>
        <w:jc w:val="right"/>
        <w:rPr>
          <w:rFonts w:ascii="Times New Roman" w:hAnsi="Times New Roman"/>
        </w:rPr>
      </w:pPr>
      <w:r>
        <w:rPr>
          <w:rFonts w:ascii="Times New Roman" w:hAnsi="Times New Roman"/>
        </w:rPr>
        <w:t xml:space="preserve">от 15 февраля 2022 </w:t>
      </w:r>
      <w:r w:rsidRPr="004D6361">
        <w:rPr>
          <w:rFonts w:ascii="Times New Roman" w:hAnsi="Times New Roman"/>
        </w:rPr>
        <w:t xml:space="preserve"> г. №</w:t>
      </w:r>
      <w:r>
        <w:rPr>
          <w:rFonts w:ascii="Times New Roman" w:hAnsi="Times New Roman"/>
        </w:rPr>
        <w:t>10</w:t>
      </w:r>
    </w:p>
    <w:p w:rsidR="001311B5" w:rsidRPr="001311B5" w:rsidRDefault="001311B5" w:rsidP="001311B5"/>
    <w:tbl>
      <w:tblPr>
        <w:tblW w:w="13040" w:type="dxa"/>
        <w:tblInd w:w="93" w:type="dxa"/>
        <w:tblLook w:val="04A0"/>
      </w:tblPr>
      <w:tblGrid>
        <w:gridCol w:w="252"/>
        <w:gridCol w:w="220"/>
        <w:gridCol w:w="220"/>
        <w:gridCol w:w="235"/>
        <w:gridCol w:w="241"/>
        <w:gridCol w:w="241"/>
        <w:gridCol w:w="241"/>
        <w:gridCol w:w="240"/>
        <w:gridCol w:w="240"/>
        <w:gridCol w:w="240"/>
        <w:gridCol w:w="240"/>
        <w:gridCol w:w="240"/>
        <w:gridCol w:w="240"/>
        <w:gridCol w:w="240"/>
        <w:gridCol w:w="278"/>
        <w:gridCol w:w="240"/>
        <w:gridCol w:w="240"/>
        <w:gridCol w:w="240"/>
        <w:gridCol w:w="240"/>
        <w:gridCol w:w="240"/>
        <w:gridCol w:w="240"/>
        <w:gridCol w:w="240"/>
        <w:gridCol w:w="240"/>
        <w:gridCol w:w="240"/>
        <w:gridCol w:w="240"/>
        <w:gridCol w:w="240"/>
        <w:gridCol w:w="240"/>
        <w:gridCol w:w="240"/>
        <w:gridCol w:w="240"/>
        <w:gridCol w:w="251"/>
        <w:gridCol w:w="251"/>
        <w:gridCol w:w="250"/>
        <w:gridCol w:w="250"/>
        <w:gridCol w:w="257"/>
        <w:gridCol w:w="254"/>
        <w:gridCol w:w="258"/>
        <w:gridCol w:w="258"/>
        <w:gridCol w:w="258"/>
        <w:gridCol w:w="317"/>
        <w:gridCol w:w="251"/>
        <w:gridCol w:w="251"/>
        <w:gridCol w:w="245"/>
        <w:gridCol w:w="240"/>
        <w:gridCol w:w="240"/>
        <w:gridCol w:w="240"/>
        <w:gridCol w:w="240"/>
        <w:gridCol w:w="240"/>
        <w:gridCol w:w="240"/>
        <w:gridCol w:w="240"/>
        <w:gridCol w:w="240"/>
        <w:gridCol w:w="240"/>
        <w:gridCol w:w="240"/>
        <w:gridCol w:w="245"/>
        <w:gridCol w:w="449"/>
        <w:gridCol w:w="226"/>
        <w:gridCol w:w="226"/>
        <w:gridCol w:w="219"/>
        <w:gridCol w:w="219"/>
        <w:gridCol w:w="219"/>
        <w:gridCol w:w="219"/>
        <w:gridCol w:w="219"/>
        <w:gridCol w:w="408"/>
        <w:gridCol w:w="784"/>
      </w:tblGrid>
      <w:tr w:rsidR="00AE70A1" w:rsidRPr="00AE70A1" w:rsidTr="00AE70A1">
        <w:trPr>
          <w:trHeight w:val="16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941" w:type="dxa"/>
            <w:gridSpan w:val="7"/>
            <w:tcBorders>
              <w:top w:val="nil"/>
              <w:left w:val="nil"/>
              <w:bottom w:val="nil"/>
              <w:right w:val="nil"/>
            </w:tcBorders>
            <w:shd w:val="clear" w:color="auto" w:fill="auto"/>
            <w:noWrap/>
            <w:vAlign w:val="bottom"/>
            <w:hideMark/>
          </w:tcPr>
          <w:p w:rsidR="00AE70A1" w:rsidRPr="00AE70A1" w:rsidRDefault="00AE70A1" w:rsidP="00AE70A1">
            <w:pPr>
              <w:jc w:val="right"/>
              <w:rPr>
                <w:b/>
                <w:bCs/>
                <w:sz w:val="12"/>
                <w:szCs w:val="12"/>
              </w:rPr>
            </w:pPr>
            <w:r w:rsidRPr="00AE70A1">
              <w:rPr>
                <w:b/>
                <w:bCs/>
                <w:sz w:val="12"/>
                <w:szCs w:val="12"/>
              </w:rPr>
              <w:t>ЗАЯВКА  №</w:t>
            </w:r>
          </w:p>
        </w:tc>
        <w:tc>
          <w:tcPr>
            <w:tcW w:w="1985" w:type="dxa"/>
            <w:gridSpan w:val="6"/>
            <w:tcBorders>
              <w:top w:val="nil"/>
              <w:left w:val="nil"/>
              <w:bottom w:val="single" w:sz="4" w:space="0" w:color="auto"/>
              <w:right w:val="nil"/>
            </w:tcBorders>
            <w:shd w:val="clear" w:color="auto" w:fill="auto"/>
            <w:noWrap/>
            <w:vAlign w:val="bottom"/>
            <w:hideMark/>
          </w:tcPr>
          <w:p w:rsidR="00AE70A1" w:rsidRPr="00AE70A1" w:rsidRDefault="00AE70A1" w:rsidP="00AE70A1">
            <w:pPr>
              <w:rPr>
                <w:b/>
                <w:bCs/>
                <w:sz w:val="12"/>
                <w:szCs w:val="12"/>
              </w:rPr>
            </w:pPr>
            <w:r w:rsidRPr="00AE70A1">
              <w:rPr>
                <w:b/>
                <w:bCs/>
                <w:sz w:val="12"/>
                <w:szCs w:val="12"/>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r>
      <w:tr w:rsidR="00AE70A1" w:rsidRPr="00AE70A1" w:rsidTr="00AE70A1">
        <w:trPr>
          <w:trHeight w:val="15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5906" w:type="dxa"/>
            <w:gridSpan w:val="28"/>
            <w:tcBorders>
              <w:top w:val="nil"/>
              <w:left w:val="nil"/>
              <w:bottom w:val="nil"/>
              <w:right w:val="nil"/>
            </w:tcBorders>
            <w:shd w:val="clear" w:color="auto" w:fill="auto"/>
            <w:noWrap/>
            <w:vAlign w:val="center"/>
            <w:hideMark/>
          </w:tcPr>
          <w:p w:rsidR="00AE70A1" w:rsidRPr="00AE70A1" w:rsidRDefault="00AE70A1" w:rsidP="00AE70A1">
            <w:pPr>
              <w:jc w:val="center"/>
              <w:rPr>
                <w:b/>
                <w:bCs/>
                <w:sz w:val="12"/>
                <w:szCs w:val="12"/>
              </w:rPr>
            </w:pPr>
            <w:r w:rsidRPr="00AE70A1">
              <w:rPr>
                <w:b/>
                <w:bCs/>
                <w:sz w:val="12"/>
                <w:szCs w:val="12"/>
              </w:rPr>
              <w:t>на перерегистрацию бюджетного обязательства</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b/>
                <w:bCs/>
                <w:sz w:val="12"/>
                <w:szCs w:val="12"/>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b/>
                <w:bCs/>
                <w:sz w:val="12"/>
                <w:szCs w:val="12"/>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Коды</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0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40" w:type="dxa"/>
            <w:tcBorders>
              <w:top w:val="nil"/>
              <w:left w:val="nil"/>
              <w:bottom w:val="nil"/>
              <w:right w:val="nil"/>
            </w:tcBorders>
            <w:shd w:val="clear" w:color="auto" w:fill="auto"/>
            <w:noWrap/>
            <w:vAlign w:val="center"/>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20"/>
                <w:szCs w:val="20"/>
              </w:rPr>
            </w:pPr>
            <w:r w:rsidRPr="00AE70A1">
              <w:rPr>
                <w:sz w:val="20"/>
                <w:szCs w:val="2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3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40" w:type="dxa"/>
            <w:gridSpan w:val="2"/>
            <w:tcBorders>
              <w:top w:val="nil"/>
              <w:left w:val="nil"/>
              <w:bottom w:val="nil"/>
              <w:right w:val="nil"/>
            </w:tcBorders>
            <w:shd w:val="clear" w:color="auto" w:fill="auto"/>
            <w:noWrap/>
            <w:vAlign w:val="center"/>
            <w:hideMark/>
          </w:tcPr>
          <w:p w:rsidR="00AE70A1" w:rsidRPr="00AE70A1" w:rsidRDefault="00AE70A1" w:rsidP="00AE70A1">
            <w:pPr>
              <w:rPr>
                <w:sz w:val="10"/>
                <w:szCs w:val="10"/>
              </w:rPr>
            </w:pPr>
            <w:r w:rsidRPr="00AE70A1">
              <w:rPr>
                <w:sz w:val="10"/>
                <w:szCs w:val="10"/>
              </w:rPr>
              <w:t>от "</w:t>
            </w:r>
          </w:p>
        </w:tc>
        <w:tc>
          <w:tcPr>
            <w:tcW w:w="120"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120" w:type="dxa"/>
            <w:tcBorders>
              <w:top w:val="nil"/>
              <w:left w:val="nil"/>
              <w:bottom w:val="single" w:sz="4"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44" w:type="dxa"/>
            <w:tcBorders>
              <w:top w:val="nil"/>
              <w:left w:val="nil"/>
              <w:bottom w:val="single" w:sz="4" w:space="0" w:color="auto"/>
              <w:right w:val="nil"/>
            </w:tcBorders>
            <w:shd w:val="clear" w:color="auto" w:fill="auto"/>
            <w:noWrap/>
            <w:vAlign w:val="bottom"/>
            <w:hideMark/>
          </w:tcPr>
          <w:p w:rsidR="00AE70A1" w:rsidRPr="00AE70A1" w:rsidRDefault="00AE70A1" w:rsidP="00AE70A1">
            <w:pPr>
              <w:rPr>
                <w:rFonts w:ascii="Arial Cyr" w:hAnsi="Arial Cyr"/>
                <w:sz w:val="16"/>
                <w:szCs w:val="16"/>
              </w:rPr>
            </w:pPr>
            <w:r w:rsidRPr="00AE70A1">
              <w:rPr>
                <w:rFonts w:ascii="Arial Cyr" w:hAnsi="Arial Cyr"/>
                <w:sz w:val="16"/>
                <w:szCs w:val="16"/>
              </w:rPr>
              <w:t> </w:t>
            </w:r>
          </w:p>
        </w:tc>
        <w:tc>
          <w:tcPr>
            <w:tcW w:w="298" w:type="dxa"/>
            <w:tcBorders>
              <w:top w:val="nil"/>
              <w:left w:val="nil"/>
              <w:bottom w:val="nil"/>
              <w:right w:val="nil"/>
            </w:tcBorders>
            <w:shd w:val="clear" w:color="auto" w:fill="auto"/>
            <w:noWrap/>
            <w:vAlign w:val="center"/>
            <w:hideMark/>
          </w:tcPr>
          <w:p w:rsidR="00AE70A1" w:rsidRPr="00AE70A1" w:rsidRDefault="00AE70A1" w:rsidP="00AE70A1">
            <w:pPr>
              <w:rPr>
                <w:sz w:val="10"/>
                <w:szCs w:val="10"/>
              </w:rPr>
            </w:pPr>
            <w:r w:rsidRPr="00AE70A1">
              <w:rPr>
                <w:sz w:val="10"/>
                <w:szCs w:val="10"/>
              </w:rPr>
              <w:t>"</w:t>
            </w:r>
          </w:p>
        </w:tc>
        <w:tc>
          <w:tcPr>
            <w:tcW w:w="296"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294"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294"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311"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304"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314"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314"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314"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449" w:type="dxa"/>
            <w:tcBorders>
              <w:top w:val="nil"/>
              <w:left w:val="nil"/>
              <w:bottom w:val="nil"/>
              <w:right w:val="nil"/>
            </w:tcBorders>
            <w:shd w:val="clear" w:color="auto" w:fill="auto"/>
            <w:noWrap/>
            <w:vAlign w:val="center"/>
            <w:hideMark/>
          </w:tcPr>
          <w:p w:rsidR="00AE70A1" w:rsidRPr="00AE70A1" w:rsidRDefault="00AE70A1" w:rsidP="00AE70A1">
            <w:pPr>
              <w:rPr>
                <w:sz w:val="10"/>
                <w:szCs w:val="10"/>
              </w:rPr>
            </w:pPr>
            <w:r w:rsidRPr="00AE70A1">
              <w:rPr>
                <w:sz w:val="10"/>
                <w:szCs w:val="10"/>
              </w:rPr>
              <w:t>20</w:t>
            </w:r>
          </w:p>
        </w:tc>
        <w:tc>
          <w:tcPr>
            <w:tcW w:w="297"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297" w:type="dxa"/>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г.</w:t>
            </w: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20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569"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r w:rsidRPr="00AE70A1">
              <w:rPr>
                <w:sz w:val="8"/>
                <w:szCs w:val="8"/>
              </w:rPr>
              <w:t>Дата</w:t>
            </w: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8"/>
                <w:szCs w:val="8"/>
              </w:rPr>
            </w:pPr>
            <w:r w:rsidRPr="00AE70A1">
              <w:rPr>
                <w:sz w:val="8"/>
                <w:szCs w:val="8"/>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05"/>
        </w:trPr>
        <w:tc>
          <w:tcPr>
            <w:tcW w:w="1256" w:type="dxa"/>
            <w:gridSpan w:val="9"/>
            <w:tcBorders>
              <w:top w:val="nil"/>
              <w:left w:val="nil"/>
              <w:bottom w:val="nil"/>
              <w:right w:val="nil"/>
            </w:tcBorders>
            <w:shd w:val="clear" w:color="auto" w:fill="auto"/>
            <w:noWrap/>
            <w:vAlign w:val="center"/>
            <w:hideMark/>
          </w:tcPr>
          <w:p w:rsidR="00AE70A1" w:rsidRPr="00AE70A1" w:rsidRDefault="00AE70A1" w:rsidP="00AE70A1">
            <w:pPr>
              <w:rPr>
                <w:sz w:val="8"/>
                <w:szCs w:val="8"/>
              </w:rPr>
            </w:pPr>
            <w:r w:rsidRPr="00AE70A1">
              <w:rPr>
                <w:sz w:val="8"/>
                <w:szCs w:val="8"/>
              </w:rPr>
              <w:t>Получатель бюджетных средств</w:t>
            </w: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5786" w:type="dxa"/>
            <w:gridSpan w:val="27"/>
            <w:tcBorders>
              <w:top w:val="nil"/>
              <w:left w:val="nil"/>
              <w:bottom w:val="single" w:sz="4" w:space="0" w:color="auto"/>
              <w:right w:val="nil"/>
            </w:tcBorders>
            <w:shd w:val="clear" w:color="auto" w:fill="auto"/>
            <w:noWrap/>
            <w:vAlign w:val="center"/>
            <w:hideMark/>
          </w:tcPr>
          <w:p w:rsidR="00AE70A1" w:rsidRPr="00AE70A1" w:rsidRDefault="00AE70A1" w:rsidP="00AE70A1">
            <w:pPr>
              <w:jc w:val="center"/>
              <w:rPr>
                <w:sz w:val="10"/>
                <w:szCs w:val="10"/>
              </w:rPr>
            </w:pPr>
            <w:r w:rsidRPr="00AE70A1">
              <w:rPr>
                <w:sz w:val="10"/>
                <w:szCs w:val="10"/>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569"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8"/>
                <w:szCs w:val="8"/>
              </w:rPr>
            </w:pPr>
            <w:r w:rsidRPr="00AE70A1">
              <w:rPr>
                <w:sz w:val="8"/>
                <w:szCs w:val="8"/>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2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8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4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44"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98"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96"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94"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94"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11"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04"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14"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466" w:type="dxa"/>
            <w:gridSpan w:val="14"/>
            <w:tcBorders>
              <w:top w:val="nil"/>
              <w:left w:val="nil"/>
              <w:bottom w:val="nil"/>
              <w:right w:val="single" w:sz="4" w:space="0" w:color="000000"/>
            </w:tcBorders>
            <w:shd w:val="clear" w:color="auto" w:fill="auto"/>
            <w:noWrap/>
            <w:vAlign w:val="center"/>
            <w:hideMark/>
          </w:tcPr>
          <w:p w:rsidR="00AE70A1" w:rsidRPr="00AE70A1" w:rsidRDefault="00AE70A1" w:rsidP="00AE70A1">
            <w:pPr>
              <w:jc w:val="right"/>
              <w:rPr>
                <w:sz w:val="8"/>
                <w:szCs w:val="8"/>
              </w:rPr>
            </w:pPr>
            <w:r w:rsidRPr="00AE70A1">
              <w:rPr>
                <w:sz w:val="8"/>
                <w:szCs w:val="8"/>
              </w:rPr>
              <w:t>номер лицевого счета получателя</w:t>
            </w:r>
          </w:p>
        </w:tc>
        <w:tc>
          <w:tcPr>
            <w:tcW w:w="58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8"/>
                <w:szCs w:val="8"/>
              </w:rPr>
            </w:pPr>
            <w:r w:rsidRPr="00AE70A1">
              <w:rPr>
                <w:sz w:val="8"/>
                <w:szCs w:val="8"/>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65"/>
        </w:trPr>
        <w:tc>
          <w:tcPr>
            <w:tcW w:w="1736" w:type="dxa"/>
            <w:gridSpan w:val="12"/>
            <w:tcBorders>
              <w:top w:val="nil"/>
              <w:left w:val="nil"/>
              <w:bottom w:val="nil"/>
              <w:right w:val="nil"/>
            </w:tcBorders>
            <w:shd w:val="clear" w:color="auto" w:fill="auto"/>
            <w:noWrap/>
            <w:vAlign w:val="center"/>
            <w:hideMark/>
          </w:tcPr>
          <w:p w:rsidR="00AE70A1" w:rsidRPr="00AE70A1" w:rsidRDefault="00AE70A1" w:rsidP="00AE70A1">
            <w:pPr>
              <w:rPr>
                <w:sz w:val="8"/>
                <w:szCs w:val="8"/>
              </w:rPr>
            </w:pPr>
            <w:r w:rsidRPr="00AE70A1">
              <w:rPr>
                <w:sz w:val="8"/>
                <w:szCs w:val="8"/>
              </w:rPr>
              <w:t>Главный распорядитель бюджетных средств</w:t>
            </w: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5786" w:type="dxa"/>
            <w:gridSpan w:val="27"/>
            <w:tcBorders>
              <w:top w:val="nil"/>
              <w:left w:val="nil"/>
              <w:bottom w:val="single" w:sz="4" w:space="0" w:color="auto"/>
              <w:right w:val="nil"/>
            </w:tcBorders>
            <w:shd w:val="clear" w:color="auto" w:fill="auto"/>
            <w:noWrap/>
            <w:vAlign w:val="center"/>
            <w:hideMark/>
          </w:tcPr>
          <w:p w:rsidR="00AE70A1" w:rsidRPr="00AE70A1" w:rsidRDefault="00AE70A1" w:rsidP="00AE70A1">
            <w:pPr>
              <w:jc w:val="center"/>
              <w:rPr>
                <w:sz w:val="10"/>
                <w:szCs w:val="10"/>
              </w:rPr>
            </w:pPr>
            <w:r w:rsidRPr="00AE70A1">
              <w:rPr>
                <w:sz w:val="10"/>
                <w:szCs w:val="10"/>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20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569"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r w:rsidRPr="00AE70A1">
              <w:rPr>
                <w:sz w:val="8"/>
                <w:szCs w:val="8"/>
              </w:rPr>
              <w:t>Глава по БК</w:t>
            </w: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8"/>
                <w:szCs w:val="8"/>
              </w:rPr>
            </w:pPr>
            <w:r w:rsidRPr="00AE70A1">
              <w:rPr>
                <w:sz w:val="8"/>
                <w:szCs w:val="8"/>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315"/>
        </w:trPr>
        <w:tc>
          <w:tcPr>
            <w:tcW w:w="1036" w:type="dxa"/>
            <w:gridSpan w:val="7"/>
            <w:tcBorders>
              <w:top w:val="nil"/>
              <w:left w:val="nil"/>
              <w:bottom w:val="nil"/>
              <w:right w:val="nil"/>
            </w:tcBorders>
            <w:shd w:val="clear" w:color="auto" w:fill="auto"/>
            <w:noWrap/>
            <w:vAlign w:val="center"/>
            <w:hideMark/>
          </w:tcPr>
          <w:p w:rsidR="00AE70A1" w:rsidRPr="00AE70A1" w:rsidRDefault="00AE70A1" w:rsidP="00AE70A1">
            <w:pPr>
              <w:rPr>
                <w:sz w:val="8"/>
                <w:szCs w:val="8"/>
              </w:rPr>
            </w:pPr>
            <w:r w:rsidRPr="00AE70A1">
              <w:rPr>
                <w:sz w:val="8"/>
                <w:szCs w:val="8"/>
              </w:rPr>
              <w:t>Наименование бюджета</w:t>
            </w: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5786" w:type="dxa"/>
            <w:gridSpan w:val="27"/>
            <w:tcBorders>
              <w:top w:val="single" w:sz="4" w:space="0" w:color="auto"/>
              <w:left w:val="nil"/>
              <w:bottom w:val="single" w:sz="4" w:space="0" w:color="auto"/>
              <w:right w:val="nil"/>
            </w:tcBorders>
            <w:shd w:val="clear" w:color="auto" w:fill="auto"/>
            <w:vAlign w:val="center"/>
            <w:hideMark/>
          </w:tcPr>
          <w:p w:rsidR="00AE70A1" w:rsidRPr="00AE70A1" w:rsidRDefault="00AE70A1" w:rsidP="00AE70A1">
            <w:pPr>
              <w:rPr>
                <w:sz w:val="10"/>
                <w:szCs w:val="10"/>
              </w:rPr>
            </w:pPr>
            <w:r w:rsidRPr="00AE70A1">
              <w:rPr>
                <w:sz w:val="10"/>
                <w:szCs w:val="10"/>
              </w:rPr>
              <w:t xml:space="preserve">сельского поселения </w:t>
            </w:r>
            <w:r>
              <w:rPr>
                <w:sz w:val="10"/>
                <w:szCs w:val="10"/>
              </w:rPr>
              <w:t>Алькинский</w:t>
            </w:r>
            <w:r w:rsidRPr="00AE70A1">
              <w:rPr>
                <w:sz w:val="10"/>
                <w:szCs w:val="10"/>
              </w:rPr>
              <w:t xml:space="preserve"> сельсовет муниципального района Салаватский район Республики Башкортостан</w:t>
            </w: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jc w:val="right"/>
              <w:rPr>
                <w:sz w:val="8"/>
                <w:szCs w:val="8"/>
              </w:rPr>
            </w:pPr>
            <w:r w:rsidRPr="00AE70A1">
              <w:rPr>
                <w:sz w:val="8"/>
                <w:szCs w:val="8"/>
              </w:rPr>
              <w:t>Номер ИКЗ</w:t>
            </w: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8"/>
                <w:szCs w:val="8"/>
              </w:rPr>
            </w:pPr>
            <w:r w:rsidRPr="00AE70A1">
              <w:rPr>
                <w:sz w:val="8"/>
                <w:szCs w:val="8"/>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315"/>
        </w:trPr>
        <w:tc>
          <w:tcPr>
            <w:tcW w:w="916" w:type="dxa"/>
            <w:gridSpan w:val="6"/>
            <w:tcBorders>
              <w:top w:val="nil"/>
              <w:left w:val="nil"/>
              <w:bottom w:val="nil"/>
              <w:right w:val="nil"/>
            </w:tcBorders>
            <w:shd w:val="clear" w:color="auto" w:fill="auto"/>
            <w:noWrap/>
            <w:vAlign w:val="center"/>
            <w:hideMark/>
          </w:tcPr>
          <w:p w:rsidR="00AE70A1" w:rsidRPr="00AE70A1" w:rsidRDefault="00AE70A1" w:rsidP="00AE70A1">
            <w:pPr>
              <w:rPr>
                <w:sz w:val="8"/>
                <w:szCs w:val="8"/>
              </w:rPr>
            </w:pPr>
            <w:r w:rsidRPr="00AE70A1">
              <w:rPr>
                <w:sz w:val="8"/>
                <w:szCs w:val="8"/>
              </w:rPr>
              <w:t>Финансовый орган</w:t>
            </w: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5786" w:type="dxa"/>
            <w:gridSpan w:val="27"/>
            <w:tcBorders>
              <w:top w:val="single" w:sz="4" w:space="0" w:color="auto"/>
              <w:left w:val="nil"/>
              <w:bottom w:val="single" w:sz="4" w:space="0" w:color="auto"/>
              <w:right w:val="nil"/>
            </w:tcBorders>
            <w:shd w:val="clear" w:color="auto" w:fill="auto"/>
            <w:vAlign w:val="center"/>
            <w:hideMark/>
          </w:tcPr>
          <w:p w:rsidR="00AE70A1" w:rsidRPr="00AE70A1" w:rsidRDefault="00AE70A1" w:rsidP="00AE70A1">
            <w:pPr>
              <w:rPr>
                <w:sz w:val="10"/>
                <w:szCs w:val="10"/>
              </w:rPr>
            </w:pPr>
            <w:r w:rsidRPr="00AE70A1">
              <w:rPr>
                <w:sz w:val="10"/>
                <w:szCs w:val="10"/>
              </w:rPr>
              <w:t xml:space="preserve">Администрация сельского поселения </w:t>
            </w:r>
            <w:r>
              <w:rPr>
                <w:sz w:val="10"/>
                <w:szCs w:val="10"/>
              </w:rPr>
              <w:t>Алькинский</w:t>
            </w:r>
            <w:r w:rsidRPr="00AE70A1">
              <w:rPr>
                <w:sz w:val="10"/>
                <w:szCs w:val="10"/>
              </w:rPr>
              <w:t xml:space="preserve"> сельсовет муниципального района Салаватский район Республики Башкортостан</w:t>
            </w: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8"/>
                <w:szCs w:val="8"/>
              </w:rPr>
            </w:pPr>
            <w:r w:rsidRPr="00AE70A1">
              <w:rPr>
                <w:sz w:val="8"/>
                <w:szCs w:val="8"/>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05"/>
        </w:trPr>
        <w:tc>
          <w:tcPr>
            <w:tcW w:w="296"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4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2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5786" w:type="dxa"/>
            <w:gridSpan w:val="27"/>
            <w:tcBorders>
              <w:top w:val="nil"/>
              <w:left w:val="nil"/>
              <w:bottom w:val="nil"/>
              <w:right w:val="nil"/>
            </w:tcBorders>
            <w:shd w:val="clear" w:color="auto" w:fill="auto"/>
            <w:noWrap/>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69"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r w:rsidRPr="00AE70A1">
              <w:rPr>
                <w:sz w:val="8"/>
                <w:szCs w:val="8"/>
              </w:rPr>
              <w:t>Идентификатор</w:t>
            </w:r>
          </w:p>
        </w:tc>
        <w:tc>
          <w:tcPr>
            <w:tcW w:w="5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8"/>
                <w:szCs w:val="8"/>
              </w:rPr>
            </w:pPr>
            <w:r w:rsidRPr="00AE70A1">
              <w:rPr>
                <w:sz w:val="8"/>
                <w:szCs w:val="8"/>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35"/>
        </w:trPr>
        <w:tc>
          <w:tcPr>
            <w:tcW w:w="1036" w:type="dxa"/>
            <w:gridSpan w:val="7"/>
            <w:tcBorders>
              <w:top w:val="nil"/>
              <w:left w:val="nil"/>
              <w:bottom w:val="nil"/>
              <w:right w:val="nil"/>
            </w:tcBorders>
            <w:shd w:val="clear" w:color="auto" w:fill="auto"/>
            <w:noWrap/>
            <w:vAlign w:val="bottom"/>
            <w:hideMark/>
          </w:tcPr>
          <w:p w:rsidR="00AE70A1" w:rsidRPr="00AE70A1" w:rsidRDefault="00AE70A1" w:rsidP="00AE70A1">
            <w:pPr>
              <w:rPr>
                <w:sz w:val="8"/>
                <w:szCs w:val="8"/>
              </w:rPr>
            </w:pPr>
            <w:r w:rsidRPr="00AE70A1">
              <w:rPr>
                <w:sz w:val="8"/>
                <w:szCs w:val="8"/>
              </w:rPr>
              <w:t>Единица измерения: руб.</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40" w:type="dxa"/>
            <w:tcBorders>
              <w:top w:val="nil"/>
              <w:left w:val="nil"/>
              <w:bottom w:val="nil"/>
              <w:right w:val="nil"/>
            </w:tcBorders>
            <w:shd w:val="clear" w:color="auto" w:fill="auto"/>
            <w:noWrap/>
            <w:vAlign w:val="center"/>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center"/>
            <w:hideMark/>
          </w:tcPr>
          <w:p w:rsidR="00AE70A1" w:rsidRPr="00AE70A1" w:rsidRDefault="00AE70A1" w:rsidP="00AE70A1">
            <w:pPr>
              <w:jc w:val="right"/>
              <w:rPr>
                <w:sz w:val="8"/>
                <w:szCs w:val="8"/>
              </w:rPr>
            </w:pPr>
          </w:p>
        </w:tc>
        <w:tc>
          <w:tcPr>
            <w:tcW w:w="1109" w:type="dxa"/>
            <w:gridSpan w:val="5"/>
            <w:tcBorders>
              <w:top w:val="nil"/>
              <w:left w:val="nil"/>
              <w:bottom w:val="nil"/>
              <w:right w:val="single" w:sz="4" w:space="0" w:color="000000"/>
            </w:tcBorders>
            <w:shd w:val="clear" w:color="auto" w:fill="auto"/>
            <w:vAlign w:val="center"/>
            <w:hideMark/>
          </w:tcPr>
          <w:p w:rsidR="00AE70A1" w:rsidRPr="00AE70A1" w:rsidRDefault="00AE70A1" w:rsidP="00AE70A1">
            <w:pPr>
              <w:jc w:val="right"/>
              <w:rPr>
                <w:sz w:val="8"/>
                <w:szCs w:val="8"/>
              </w:rPr>
            </w:pPr>
            <w:r w:rsidRPr="00AE70A1">
              <w:rPr>
                <w:sz w:val="8"/>
                <w:szCs w:val="8"/>
              </w:rPr>
              <w:t>по ОКЕИ</w:t>
            </w:r>
          </w:p>
        </w:tc>
        <w:tc>
          <w:tcPr>
            <w:tcW w:w="58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383</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2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520" w:type="dxa"/>
            <w:gridSpan w:val="10"/>
            <w:tcBorders>
              <w:top w:val="nil"/>
              <w:left w:val="nil"/>
              <w:bottom w:val="nil"/>
              <w:right w:val="nil"/>
            </w:tcBorders>
            <w:shd w:val="clear" w:color="auto" w:fill="auto"/>
            <w:noWrap/>
            <w:vAlign w:val="bottom"/>
            <w:hideMark/>
          </w:tcPr>
          <w:p w:rsidR="00AE70A1" w:rsidRPr="00AE70A1" w:rsidRDefault="00AE70A1" w:rsidP="00AE70A1">
            <w:pPr>
              <w:rPr>
                <w:sz w:val="8"/>
                <w:szCs w:val="8"/>
              </w:rPr>
            </w:pPr>
            <w:r w:rsidRPr="00AE70A1">
              <w:rPr>
                <w:sz w:val="8"/>
                <w:szCs w:val="8"/>
              </w:rPr>
              <w:t>денежные единицы в иностранной валюте</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r>
      <w:tr w:rsidR="00AE70A1" w:rsidRPr="00AE70A1" w:rsidTr="00AE70A1">
        <w:trPr>
          <w:trHeight w:val="150"/>
        </w:trPr>
        <w:tc>
          <w:tcPr>
            <w:tcW w:w="11511" w:type="dxa"/>
            <w:gridSpan w:val="62"/>
            <w:tcBorders>
              <w:top w:val="nil"/>
              <w:left w:val="nil"/>
              <w:bottom w:val="single" w:sz="4" w:space="0" w:color="auto"/>
              <w:right w:val="nil"/>
            </w:tcBorders>
            <w:shd w:val="clear" w:color="auto" w:fill="auto"/>
            <w:noWrap/>
            <w:vAlign w:val="center"/>
            <w:hideMark/>
          </w:tcPr>
          <w:p w:rsidR="00AE70A1" w:rsidRPr="00AE70A1" w:rsidRDefault="00AE70A1" w:rsidP="00AE70A1">
            <w:pPr>
              <w:jc w:val="center"/>
              <w:rPr>
                <w:b/>
                <w:bCs/>
                <w:sz w:val="10"/>
                <w:szCs w:val="10"/>
              </w:rPr>
            </w:pPr>
            <w:r w:rsidRPr="00AE70A1">
              <w:rPr>
                <w:b/>
                <w:bCs/>
                <w:sz w:val="10"/>
                <w:szCs w:val="10"/>
              </w:rPr>
              <w:t>Раздел 1. Реквизиты документа-основания для постановки на учет бюджетного обязательства (для внесения изменений в поставленное на учет бюджетное обязательство)</w:t>
            </w:r>
          </w:p>
        </w:tc>
        <w:tc>
          <w:tcPr>
            <w:tcW w:w="1529" w:type="dxa"/>
            <w:tcBorders>
              <w:top w:val="nil"/>
              <w:left w:val="nil"/>
              <w:bottom w:val="nil"/>
              <w:right w:val="nil"/>
            </w:tcBorders>
            <w:shd w:val="clear" w:color="auto" w:fill="auto"/>
            <w:noWrap/>
            <w:vAlign w:val="center"/>
            <w:hideMark/>
          </w:tcPr>
          <w:p w:rsidR="00AE70A1" w:rsidRPr="00AE70A1" w:rsidRDefault="00AE70A1" w:rsidP="00AE70A1">
            <w:pPr>
              <w:rPr>
                <w:b/>
                <w:bCs/>
                <w:sz w:val="10"/>
                <w:szCs w:val="10"/>
              </w:rPr>
            </w:pPr>
          </w:p>
        </w:tc>
      </w:tr>
      <w:tr w:rsidR="00AE70A1" w:rsidRPr="00AE70A1" w:rsidTr="00AE70A1">
        <w:trPr>
          <w:trHeight w:val="165"/>
        </w:trPr>
        <w:tc>
          <w:tcPr>
            <w:tcW w:w="536" w:type="dxa"/>
            <w:gridSpan w:val="3"/>
            <w:vMerge w:val="restart"/>
            <w:tcBorders>
              <w:top w:val="single" w:sz="4" w:space="0" w:color="auto"/>
              <w:left w:val="single" w:sz="4" w:space="0" w:color="auto"/>
              <w:bottom w:val="nil"/>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Вид</w:t>
            </w:r>
          </w:p>
        </w:tc>
        <w:tc>
          <w:tcPr>
            <w:tcW w:w="380" w:type="dxa"/>
            <w:gridSpan w:val="3"/>
            <w:vMerge w:val="restart"/>
            <w:tcBorders>
              <w:top w:val="single" w:sz="4" w:space="0" w:color="auto"/>
              <w:left w:val="single" w:sz="4" w:space="0" w:color="auto"/>
              <w:bottom w:val="nil"/>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Номер</w:t>
            </w:r>
          </w:p>
        </w:tc>
        <w:tc>
          <w:tcPr>
            <w:tcW w:w="240" w:type="dxa"/>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Дата</w:t>
            </w:r>
          </w:p>
        </w:tc>
        <w:tc>
          <w:tcPr>
            <w:tcW w:w="680" w:type="dxa"/>
            <w:gridSpan w:val="5"/>
            <w:vMerge w:val="restart"/>
            <w:tcBorders>
              <w:top w:val="single" w:sz="4" w:space="0" w:color="auto"/>
              <w:left w:val="single" w:sz="4" w:space="0" w:color="auto"/>
              <w:bottom w:val="nil"/>
              <w:right w:val="nil"/>
            </w:tcBorders>
            <w:shd w:val="clear" w:color="auto" w:fill="auto"/>
            <w:vAlign w:val="center"/>
            <w:hideMark/>
          </w:tcPr>
          <w:p w:rsidR="00AE70A1" w:rsidRPr="00AE70A1" w:rsidRDefault="00AE70A1" w:rsidP="00AE70A1">
            <w:pPr>
              <w:jc w:val="center"/>
              <w:rPr>
                <w:sz w:val="10"/>
                <w:szCs w:val="10"/>
              </w:rPr>
            </w:pPr>
            <w:r w:rsidRPr="00AE70A1">
              <w:rPr>
                <w:sz w:val="10"/>
                <w:szCs w:val="10"/>
              </w:rPr>
              <w:t>Срок исполнения</w:t>
            </w:r>
          </w:p>
        </w:tc>
        <w:tc>
          <w:tcPr>
            <w:tcW w:w="8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Сумма в валюте обязательства</w:t>
            </w:r>
          </w:p>
        </w:tc>
        <w:tc>
          <w:tcPr>
            <w:tcW w:w="52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Код валюты по ОКВ</w:t>
            </w:r>
          </w:p>
        </w:tc>
        <w:tc>
          <w:tcPr>
            <w:tcW w:w="2066"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Сумма в валюте Российской Федерации</w:t>
            </w:r>
          </w:p>
        </w:tc>
        <w:tc>
          <w:tcPr>
            <w:tcW w:w="3440" w:type="dxa"/>
            <w:gridSpan w:val="14"/>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Авансовый платеж</w:t>
            </w:r>
          </w:p>
        </w:tc>
        <w:tc>
          <w:tcPr>
            <w:tcW w:w="76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Признак казначейского сопровождения</w:t>
            </w:r>
          </w:p>
        </w:tc>
        <w:tc>
          <w:tcPr>
            <w:tcW w:w="114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Учетный номер бюджетного обязательства</w:t>
            </w:r>
          </w:p>
        </w:tc>
        <w:tc>
          <w:tcPr>
            <w:tcW w:w="9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Уникальный номер реестровой записи в реестре контрактов</w:t>
            </w: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35"/>
        </w:trPr>
        <w:tc>
          <w:tcPr>
            <w:tcW w:w="536" w:type="dxa"/>
            <w:gridSpan w:val="3"/>
            <w:vMerge/>
            <w:tcBorders>
              <w:top w:val="single" w:sz="4" w:space="0" w:color="auto"/>
              <w:left w:val="single" w:sz="4" w:space="0" w:color="auto"/>
              <w:bottom w:val="nil"/>
              <w:right w:val="single" w:sz="4" w:space="0" w:color="000000"/>
            </w:tcBorders>
            <w:vAlign w:val="center"/>
            <w:hideMark/>
          </w:tcPr>
          <w:p w:rsidR="00AE70A1" w:rsidRPr="00AE70A1" w:rsidRDefault="00AE70A1" w:rsidP="00AE70A1">
            <w:pPr>
              <w:rPr>
                <w:sz w:val="10"/>
                <w:szCs w:val="10"/>
              </w:rPr>
            </w:pPr>
          </w:p>
        </w:tc>
        <w:tc>
          <w:tcPr>
            <w:tcW w:w="380" w:type="dxa"/>
            <w:gridSpan w:val="3"/>
            <w:vMerge/>
            <w:tcBorders>
              <w:top w:val="single" w:sz="4" w:space="0" w:color="auto"/>
              <w:left w:val="single" w:sz="4" w:space="0" w:color="auto"/>
              <w:bottom w:val="nil"/>
              <w:right w:val="single" w:sz="4" w:space="0" w:color="000000"/>
            </w:tcBorders>
            <w:vAlign w:val="center"/>
            <w:hideMark/>
          </w:tcPr>
          <w:p w:rsidR="00AE70A1" w:rsidRPr="00AE70A1" w:rsidRDefault="00AE70A1" w:rsidP="00AE70A1">
            <w:pPr>
              <w:rPr>
                <w:sz w:val="10"/>
                <w:szCs w:val="10"/>
              </w:rPr>
            </w:pPr>
          </w:p>
        </w:tc>
        <w:tc>
          <w:tcPr>
            <w:tcW w:w="240" w:type="dxa"/>
            <w:gridSpan w:val="2"/>
            <w:vMerge/>
            <w:tcBorders>
              <w:top w:val="single" w:sz="4" w:space="0" w:color="auto"/>
              <w:left w:val="single" w:sz="4" w:space="0" w:color="auto"/>
              <w:bottom w:val="nil"/>
              <w:right w:val="single" w:sz="4" w:space="0" w:color="000000"/>
            </w:tcBorders>
            <w:vAlign w:val="center"/>
            <w:hideMark/>
          </w:tcPr>
          <w:p w:rsidR="00AE70A1" w:rsidRPr="00AE70A1" w:rsidRDefault="00AE70A1" w:rsidP="00AE70A1">
            <w:pPr>
              <w:rPr>
                <w:sz w:val="10"/>
                <w:szCs w:val="10"/>
              </w:rPr>
            </w:pPr>
          </w:p>
        </w:tc>
        <w:tc>
          <w:tcPr>
            <w:tcW w:w="680" w:type="dxa"/>
            <w:gridSpan w:val="5"/>
            <w:vMerge/>
            <w:tcBorders>
              <w:top w:val="single" w:sz="4" w:space="0" w:color="auto"/>
              <w:left w:val="single" w:sz="4" w:space="0" w:color="auto"/>
              <w:bottom w:val="nil"/>
              <w:right w:val="nil"/>
            </w:tcBorders>
            <w:vAlign w:val="center"/>
            <w:hideMark/>
          </w:tcPr>
          <w:p w:rsidR="00AE70A1" w:rsidRPr="00AE70A1" w:rsidRDefault="00AE70A1" w:rsidP="00AE70A1">
            <w:pPr>
              <w:rPr>
                <w:sz w:val="10"/>
                <w:szCs w:val="10"/>
              </w:rPr>
            </w:pPr>
          </w:p>
        </w:tc>
        <w:tc>
          <w:tcPr>
            <w:tcW w:w="820" w:type="dxa"/>
            <w:gridSpan w:val="5"/>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520" w:type="dxa"/>
            <w:gridSpan w:val="4"/>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2066" w:type="dxa"/>
            <w:gridSpan w:val="11"/>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55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процент от общей суммы обязательства</w:t>
            </w:r>
          </w:p>
        </w:tc>
        <w:tc>
          <w:tcPr>
            <w:tcW w:w="1883"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сумма авансового платежа</w:t>
            </w:r>
          </w:p>
        </w:tc>
        <w:tc>
          <w:tcPr>
            <w:tcW w:w="760" w:type="dxa"/>
            <w:gridSpan w:val="6"/>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149" w:type="dxa"/>
            <w:gridSpan w:val="6"/>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270"/>
        </w:trPr>
        <w:tc>
          <w:tcPr>
            <w:tcW w:w="536" w:type="dxa"/>
            <w:gridSpan w:val="3"/>
            <w:vMerge/>
            <w:tcBorders>
              <w:top w:val="single" w:sz="4" w:space="0" w:color="auto"/>
              <w:left w:val="single" w:sz="4" w:space="0" w:color="auto"/>
              <w:bottom w:val="nil"/>
              <w:right w:val="single" w:sz="4" w:space="0" w:color="000000"/>
            </w:tcBorders>
            <w:vAlign w:val="center"/>
            <w:hideMark/>
          </w:tcPr>
          <w:p w:rsidR="00AE70A1" w:rsidRPr="00AE70A1" w:rsidRDefault="00AE70A1" w:rsidP="00AE70A1">
            <w:pPr>
              <w:rPr>
                <w:sz w:val="10"/>
                <w:szCs w:val="10"/>
              </w:rPr>
            </w:pPr>
          </w:p>
        </w:tc>
        <w:tc>
          <w:tcPr>
            <w:tcW w:w="380" w:type="dxa"/>
            <w:gridSpan w:val="3"/>
            <w:vMerge/>
            <w:tcBorders>
              <w:top w:val="single" w:sz="4" w:space="0" w:color="auto"/>
              <w:left w:val="single" w:sz="4" w:space="0" w:color="auto"/>
              <w:bottom w:val="nil"/>
              <w:right w:val="single" w:sz="4" w:space="0" w:color="000000"/>
            </w:tcBorders>
            <w:vAlign w:val="center"/>
            <w:hideMark/>
          </w:tcPr>
          <w:p w:rsidR="00AE70A1" w:rsidRPr="00AE70A1" w:rsidRDefault="00AE70A1" w:rsidP="00AE70A1">
            <w:pPr>
              <w:rPr>
                <w:sz w:val="10"/>
                <w:szCs w:val="10"/>
              </w:rPr>
            </w:pPr>
          </w:p>
        </w:tc>
        <w:tc>
          <w:tcPr>
            <w:tcW w:w="240" w:type="dxa"/>
            <w:gridSpan w:val="2"/>
            <w:vMerge/>
            <w:tcBorders>
              <w:top w:val="single" w:sz="4" w:space="0" w:color="auto"/>
              <w:left w:val="single" w:sz="4" w:space="0" w:color="auto"/>
              <w:bottom w:val="nil"/>
              <w:right w:val="single" w:sz="4" w:space="0" w:color="000000"/>
            </w:tcBorders>
            <w:vAlign w:val="center"/>
            <w:hideMark/>
          </w:tcPr>
          <w:p w:rsidR="00AE70A1" w:rsidRPr="00AE70A1" w:rsidRDefault="00AE70A1" w:rsidP="00AE70A1">
            <w:pPr>
              <w:rPr>
                <w:sz w:val="10"/>
                <w:szCs w:val="10"/>
              </w:rPr>
            </w:pPr>
          </w:p>
        </w:tc>
        <w:tc>
          <w:tcPr>
            <w:tcW w:w="680" w:type="dxa"/>
            <w:gridSpan w:val="5"/>
            <w:vMerge/>
            <w:tcBorders>
              <w:top w:val="single" w:sz="4" w:space="0" w:color="auto"/>
              <w:left w:val="single" w:sz="4" w:space="0" w:color="auto"/>
              <w:bottom w:val="nil"/>
              <w:right w:val="nil"/>
            </w:tcBorders>
            <w:vAlign w:val="center"/>
            <w:hideMark/>
          </w:tcPr>
          <w:p w:rsidR="00AE70A1" w:rsidRPr="00AE70A1" w:rsidRDefault="00AE70A1" w:rsidP="00AE70A1">
            <w:pPr>
              <w:rPr>
                <w:sz w:val="10"/>
                <w:szCs w:val="10"/>
              </w:rPr>
            </w:pPr>
          </w:p>
        </w:tc>
        <w:tc>
          <w:tcPr>
            <w:tcW w:w="820" w:type="dxa"/>
            <w:gridSpan w:val="5"/>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520" w:type="dxa"/>
            <w:gridSpan w:val="4"/>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2066" w:type="dxa"/>
            <w:gridSpan w:val="11"/>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557" w:type="dxa"/>
            <w:gridSpan w:val="5"/>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883" w:type="dxa"/>
            <w:gridSpan w:val="9"/>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760" w:type="dxa"/>
            <w:gridSpan w:val="6"/>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149" w:type="dxa"/>
            <w:gridSpan w:val="6"/>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65"/>
        </w:trPr>
        <w:tc>
          <w:tcPr>
            <w:tcW w:w="53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1</w:t>
            </w:r>
          </w:p>
        </w:tc>
        <w:tc>
          <w:tcPr>
            <w:tcW w:w="3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2</w:t>
            </w:r>
          </w:p>
        </w:tc>
        <w:tc>
          <w:tcPr>
            <w:tcW w:w="24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3</w:t>
            </w:r>
          </w:p>
        </w:tc>
        <w:tc>
          <w:tcPr>
            <w:tcW w:w="680" w:type="dxa"/>
            <w:gridSpan w:val="5"/>
            <w:tcBorders>
              <w:top w:val="single" w:sz="4" w:space="0" w:color="auto"/>
              <w:left w:val="nil"/>
              <w:bottom w:val="single" w:sz="4" w:space="0" w:color="auto"/>
              <w:right w:val="nil"/>
            </w:tcBorders>
            <w:shd w:val="clear" w:color="auto" w:fill="auto"/>
            <w:noWrap/>
            <w:vAlign w:val="center"/>
            <w:hideMark/>
          </w:tcPr>
          <w:p w:rsidR="00AE70A1" w:rsidRPr="00AE70A1" w:rsidRDefault="00AE70A1" w:rsidP="00AE70A1">
            <w:pPr>
              <w:jc w:val="center"/>
              <w:rPr>
                <w:sz w:val="10"/>
                <w:szCs w:val="10"/>
              </w:rPr>
            </w:pPr>
            <w:r w:rsidRPr="00AE70A1">
              <w:rPr>
                <w:sz w:val="10"/>
                <w:szCs w:val="10"/>
              </w:rPr>
              <w:t>4</w:t>
            </w:r>
          </w:p>
        </w:tc>
        <w:tc>
          <w:tcPr>
            <w:tcW w:w="8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0A1" w:rsidRPr="00AE70A1" w:rsidRDefault="00AE70A1" w:rsidP="00AE70A1">
            <w:pPr>
              <w:jc w:val="center"/>
              <w:rPr>
                <w:sz w:val="10"/>
                <w:szCs w:val="10"/>
              </w:rPr>
            </w:pPr>
            <w:r w:rsidRPr="00AE70A1">
              <w:rPr>
                <w:sz w:val="10"/>
                <w:szCs w:val="10"/>
              </w:rPr>
              <w:t>5</w:t>
            </w:r>
          </w:p>
        </w:tc>
        <w:tc>
          <w:tcPr>
            <w:tcW w:w="520" w:type="dxa"/>
            <w:gridSpan w:val="4"/>
            <w:tcBorders>
              <w:top w:val="single" w:sz="4" w:space="0" w:color="auto"/>
              <w:left w:val="nil"/>
              <w:bottom w:val="single" w:sz="4" w:space="0" w:color="auto"/>
              <w:right w:val="single" w:sz="4" w:space="0" w:color="auto"/>
            </w:tcBorders>
            <w:shd w:val="clear" w:color="auto" w:fill="auto"/>
            <w:noWrap/>
            <w:vAlign w:val="center"/>
            <w:hideMark/>
          </w:tcPr>
          <w:p w:rsidR="00AE70A1" w:rsidRPr="00AE70A1" w:rsidRDefault="00AE70A1" w:rsidP="00AE70A1">
            <w:pPr>
              <w:jc w:val="center"/>
              <w:rPr>
                <w:sz w:val="10"/>
                <w:szCs w:val="10"/>
              </w:rPr>
            </w:pPr>
            <w:r w:rsidRPr="00AE70A1">
              <w:rPr>
                <w:sz w:val="10"/>
                <w:szCs w:val="10"/>
              </w:rPr>
              <w:t>6</w:t>
            </w:r>
          </w:p>
        </w:tc>
        <w:tc>
          <w:tcPr>
            <w:tcW w:w="2066" w:type="dxa"/>
            <w:gridSpan w:val="11"/>
            <w:tcBorders>
              <w:top w:val="single" w:sz="4" w:space="0" w:color="auto"/>
              <w:left w:val="nil"/>
              <w:bottom w:val="single" w:sz="4" w:space="0" w:color="auto"/>
              <w:right w:val="single" w:sz="4" w:space="0" w:color="auto"/>
            </w:tcBorders>
            <w:shd w:val="clear" w:color="auto" w:fill="auto"/>
            <w:noWrap/>
            <w:vAlign w:val="center"/>
            <w:hideMark/>
          </w:tcPr>
          <w:p w:rsidR="00AE70A1" w:rsidRPr="00AE70A1" w:rsidRDefault="00AE70A1" w:rsidP="00AE70A1">
            <w:pPr>
              <w:jc w:val="center"/>
              <w:rPr>
                <w:sz w:val="10"/>
                <w:szCs w:val="10"/>
              </w:rPr>
            </w:pPr>
            <w:r w:rsidRPr="00AE70A1">
              <w:rPr>
                <w:sz w:val="10"/>
                <w:szCs w:val="10"/>
              </w:rPr>
              <w:t>7</w:t>
            </w:r>
          </w:p>
        </w:tc>
        <w:tc>
          <w:tcPr>
            <w:tcW w:w="1557" w:type="dxa"/>
            <w:gridSpan w:val="5"/>
            <w:tcBorders>
              <w:top w:val="single" w:sz="4" w:space="0" w:color="auto"/>
              <w:left w:val="nil"/>
              <w:bottom w:val="single" w:sz="4" w:space="0" w:color="auto"/>
              <w:right w:val="single" w:sz="4" w:space="0" w:color="auto"/>
            </w:tcBorders>
            <w:shd w:val="clear" w:color="auto" w:fill="auto"/>
            <w:noWrap/>
            <w:vAlign w:val="center"/>
            <w:hideMark/>
          </w:tcPr>
          <w:p w:rsidR="00AE70A1" w:rsidRPr="00AE70A1" w:rsidRDefault="00AE70A1" w:rsidP="00AE70A1">
            <w:pPr>
              <w:jc w:val="center"/>
              <w:rPr>
                <w:sz w:val="10"/>
                <w:szCs w:val="10"/>
              </w:rPr>
            </w:pPr>
            <w:r w:rsidRPr="00AE70A1">
              <w:rPr>
                <w:sz w:val="10"/>
                <w:szCs w:val="10"/>
              </w:rPr>
              <w:t>8</w:t>
            </w:r>
          </w:p>
        </w:tc>
        <w:tc>
          <w:tcPr>
            <w:tcW w:w="1883" w:type="dxa"/>
            <w:gridSpan w:val="9"/>
            <w:tcBorders>
              <w:top w:val="single" w:sz="4" w:space="0" w:color="auto"/>
              <w:left w:val="nil"/>
              <w:bottom w:val="single" w:sz="4" w:space="0" w:color="auto"/>
              <w:right w:val="single" w:sz="4" w:space="0" w:color="auto"/>
            </w:tcBorders>
            <w:shd w:val="clear" w:color="auto" w:fill="auto"/>
            <w:noWrap/>
            <w:vAlign w:val="center"/>
            <w:hideMark/>
          </w:tcPr>
          <w:p w:rsidR="00AE70A1" w:rsidRPr="00AE70A1" w:rsidRDefault="00AE70A1" w:rsidP="00AE70A1">
            <w:pPr>
              <w:jc w:val="center"/>
              <w:rPr>
                <w:sz w:val="10"/>
                <w:szCs w:val="10"/>
              </w:rPr>
            </w:pPr>
            <w:r w:rsidRPr="00AE70A1">
              <w:rPr>
                <w:sz w:val="10"/>
                <w:szCs w:val="10"/>
              </w:rPr>
              <w:t>9</w:t>
            </w:r>
          </w:p>
        </w:tc>
        <w:tc>
          <w:tcPr>
            <w:tcW w:w="760" w:type="dxa"/>
            <w:gridSpan w:val="6"/>
            <w:tcBorders>
              <w:top w:val="single" w:sz="4" w:space="0" w:color="auto"/>
              <w:left w:val="nil"/>
              <w:bottom w:val="single" w:sz="4" w:space="0" w:color="auto"/>
              <w:right w:val="single" w:sz="4" w:space="0" w:color="auto"/>
            </w:tcBorders>
            <w:shd w:val="clear" w:color="auto" w:fill="auto"/>
            <w:noWrap/>
            <w:vAlign w:val="center"/>
            <w:hideMark/>
          </w:tcPr>
          <w:p w:rsidR="00AE70A1" w:rsidRPr="00AE70A1" w:rsidRDefault="00AE70A1" w:rsidP="00AE70A1">
            <w:pPr>
              <w:jc w:val="center"/>
              <w:rPr>
                <w:sz w:val="10"/>
                <w:szCs w:val="10"/>
              </w:rPr>
            </w:pPr>
            <w:r w:rsidRPr="00AE70A1">
              <w:rPr>
                <w:sz w:val="10"/>
                <w:szCs w:val="10"/>
              </w:rPr>
              <w:t>10</w:t>
            </w:r>
          </w:p>
        </w:tc>
        <w:tc>
          <w:tcPr>
            <w:tcW w:w="114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0A1" w:rsidRPr="00AE70A1" w:rsidRDefault="00AE70A1" w:rsidP="00AE70A1">
            <w:pPr>
              <w:jc w:val="center"/>
              <w:rPr>
                <w:sz w:val="10"/>
                <w:szCs w:val="10"/>
              </w:rPr>
            </w:pPr>
            <w:r w:rsidRPr="00AE70A1">
              <w:rPr>
                <w:sz w:val="10"/>
                <w:szCs w:val="10"/>
              </w:rPr>
              <w:t>11</w:t>
            </w:r>
          </w:p>
        </w:tc>
        <w:tc>
          <w:tcPr>
            <w:tcW w:w="920" w:type="dxa"/>
            <w:gridSpan w:val="3"/>
            <w:tcBorders>
              <w:top w:val="single" w:sz="4" w:space="0" w:color="auto"/>
              <w:left w:val="nil"/>
              <w:bottom w:val="single" w:sz="4" w:space="0" w:color="auto"/>
              <w:right w:val="single" w:sz="4" w:space="0" w:color="auto"/>
            </w:tcBorders>
            <w:shd w:val="clear" w:color="auto" w:fill="auto"/>
            <w:noWrap/>
            <w:vAlign w:val="center"/>
            <w:hideMark/>
          </w:tcPr>
          <w:p w:rsidR="00AE70A1" w:rsidRPr="00AE70A1" w:rsidRDefault="00AE70A1" w:rsidP="00AE70A1">
            <w:pPr>
              <w:jc w:val="center"/>
              <w:rPr>
                <w:sz w:val="10"/>
                <w:szCs w:val="10"/>
              </w:rPr>
            </w:pPr>
            <w:r w:rsidRPr="00AE70A1">
              <w:rPr>
                <w:sz w:val="10"/>
                <w:szCs w:val="10"/>
              </w:rPr>
              <w:t>12</w:t>
            </w: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65"/>
        </w:trPr>
        <w:tc>
          <w:tcPr>
            <w:tcW w:w="53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3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4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680" w:type="dxa"/>
            <w:gridSpan w:val="5"/>
            <w:tcBorders>
              <w:top w:val="single" w:sz="4" w:space="0" w:color="auto"/>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8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520" w:type="dxa"/>
            <w:gridSpan w:val="4"/>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066" w:type="dxa"/>
            <w:gridSpan w:val="11"/>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883" w:type="dxa"/>
            <w:gridSpan w:val="9"/>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760" w:type="dxa"/>
            <w:gridSpan w:val="6"/>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rFonts w:ascii="Arial Cyr" w:hAnsi="Arial Cyr"/>
                <w:sz w:val="20"/>
                <w:szCs w:val="20"/>
              </w:rPr>
            </w:pPr>
            <w:r w:rsidRPr="00AE70A1">
              <w:rPr>
                <w:rFonts w:ascii="Arial Cyr" w:hAnsi="Arial Cyr"/>
                <w:sz w:val="20"/>
                <w:szCs w:val="20"/>
              </w:rPr>
              <w:t> </w:t>
            </w:r>
          </w:p>
        </w:tc>
        <w:tc>
          <w:tcPr>
            <w:tcW w:w="11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0A1" w:rsidRPr="00AE70A1" w:rsidRDefault="00AE70A1" w:rsidP="00AE70A1">
            <w:pPr>
              <w:jc w:val="center"/>
              <w:rPr>
                <w:rFonts w:ascii="Arial Cyr" w:hAnsi="Arial Cyr"/>
                <w:sz w:val="20"/>
                <w:szCs w:val="20"/>
              </w:rPr>
            </w:pPr>
            <w:r w:rsidRPr="00AE70A1">
              <w:rPr>
                <w:rFonts w:ascii="Arial Cyr" w:hAnsi="Arial Cyr"/>
                <w:sz w:val="20"/>
                <w:szCs w:val="20"/>
              </w:rPr>
              <w:t> </w:t>
            </w:r>
          </w:p>
        </w:tc>
        <w:tc>
          <w:tcPr>
            <w:tcW w:w="920" w:type="dxa"/>
            <w:gridSpan w:val="3"/>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rFonts w:ascii="Arial Cyr" w:hAnsi="Arial Cyr"/>
                <w:sz w:val="20"/>
                <w:szCs w:val="20"/>
              </w:rPr>
            </w:pPr>
            <w:r w:rsidRPr="00AE70A1">
              <w:rPr>
                <w:rFonts w:ascii="Arial Cyr" w:hAnsi="Arial Cyr"/>
                <w:sz w:val="20"/>
                <w:szCs w:val="20"/>
              </w:rPr>
              <w:t> </w:t>
            </w: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2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r>
      <w:tr w:rsidR="00AE70A1" w:rsidRPr="00AE70A1" w:rsidTr="00AE70A1">
        <w:trPr>
          <w:trHeight w:val="150"/>
        </w:trPr>
        <w:tc>
          <w:tcPr>
            <w:tcW w:w="10591" w:type="dxa"/>
            <w:gridSpan w:val="59"/>
            <w:tcBorders>
              <w:top w:val="nil"/>
              <w:left w:val="nil"/>
              <w:bottom w:val="nil"/>
              <w:right w:val="nil"/>
            </w:tcBorders>
            <w:shd w:val="clear" w:color="auto" w:fill="auto"/>
            <w:noWrap/>
            <w:vAlign w:val="bottom"/>
            <w:hideMark/>
          </w:tcPr>
          <w:p w:rsidR="00AE70A1" w:rsidRPr="00AE70A1" w:rsidRDefault="00AE70A1" w:rsidP="00AE70A1">
            <w:pPr>
              <w:jc w:val="center"/>
              <w:rPr>
                <w:b/>
                <w:bCs/>
                <w:sz w:val="10"/>
                <w:szCs w:val="10"/>
              </w:rPr>
            </w:pPr>
            <w:r w:rsidRPr="00AE70A1">
              <w:rPr>
                <w:b/>
                <w:bCs/>
                <w:sz w:val="10"/>
                <w:szCs w:val="10"/>
              </w:rPr>
              <w:t>Раздел 2. Реквизиты контрагента/взыскателя по исполнительному документу/решению налогового органа</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r>
      <w:tr w:rsidR="00AE70A1" w:rsidRPr="00AE70A1" w:rsidTr="00AE70A1">
        <w:trPr>
          <w:trHeight w:val="9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r>
      <w:tr w:rsidR="00AE70A1" w:rsidRPr="00AE70A1" w:rsidTr="00AE70A1">
        <w:trPr>
          <w:trHeight w:val="195"/>
        </w:trPr>
        <w:tc>
          <w:tcPr>
            <w:tcW w:w="1156" w:type="dxa"/>
            <w:gridSpan w:val="8"/>
            <w:vMerge w:val="restart"/>
            <w:tcBorders>
              <w:top w:val="single" w:sz="4" w:space="0" w:color="auto"/>
              <w:left w:val="single" w:sz="4" w:space="0" w:color="auto"/>
              <w:bottom w:val="single" w:sz="4" w:space="0" w:color="auto"/>
              <w:right w:val="single" w:sz="4" w:space="0" w:color="auto"/>
            </w:tcBorders>
            <w:shd w:val="clear" w:color="auto" w:fill="auto"/>
            <w:hideMark/>
          </w:tcPr>
          <w:p w:rsidR="00AE70A1" w:rsidRPr="00AE70A1" w:rsidRDefault="00AE70A1" w:rsidP="00AE70A1">
            <w:pPr>
              <w:jc w:val="center"/>
              <w:rPr>
                <w:sz w:val="10"/>
                <w:szCs w:val="10"/>
              </w:rPr>
            </w:pPr>
            <w:r w:rsidRPr="00AE70A1">
              <w:rPr>
                <w:sz w:val="10"/>
                <w:szCs w:val="10"/>
              </w:rPr>
              <w:t>Наименование юридического лица/</w:t>
            </w:r>
            <w:r w:rsidRPr="00AE70A1">
              <w:rPr>
                <w:sz w:val="10"/>
                <w:szCs w:val="10"/>
              </w:rPr>
              <w:br/>
              <w:t>Ф.И.О. физического лица</w:t>
            </w:r>
          </w:p>
        </w:tc>
        <w:tc>
          <w:tcPr>
            <w:tcW w:w="68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ИНН</w:t>
            </w:r>
          </w:p>
        </w:tc>
        <w:tc>
          <w:tcPr>
            <w:tcW w:w="5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КПП</w:t>
            </w:r>
          </w:p>
        </w:tc>
        <w:tc>
          <w:tcPr>
            <w:tcW w:w="1380"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Номер банковского (казначейского) счета</w:t>
            </w:r>
          </w:p>
        </w:tc>
        <w:tc>
          <w:tcPr>
            <w:tcW w:w="3003"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Наименование банка</w:t>
            </w:r>
          </w:p>
        </w:tc>
        <w:tc>
          <w:tcPr>
            <w:tcW w:w="2103"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БИК банка</w:t>
            </w:r>
          </w:p>
        </w:tc>
        <w:tc>
          <w:tcPr>
            <w:tcW w:w="1689"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Корреспондентский счет банка</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390"/>
        </w:trPr>
        <w:tc>
          <w:tcPr>
            <w:tcW w:w="1156" w:type="dxa"/>
            <w:gridSpan w:val="8"/>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680" w:type="dxa"/>
            <w:gridSpan w:val="5"/>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380" w:type="dxa"/>
            <w:gridSpan w:val="11"/>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3003" w:type="dxa"/>
            <w:gridSpan w:val="11"/>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2103" w:type="dxa"/>
            <w:gridSpan w:val="11"/>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689" w:type="dxa"/>
            <w:gridSpan w:val="10"/>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30"/>
        </w:trPr>
        <w:tc>
          <w:tcPr>
            <w:tcW w:w="1156" w:type="dxa"/>
            <w:gridSpan w:val="8"/>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680" w:type="dxa"/>
            <w:gridSpan w:val="5"/>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380" w:type="dxa"/>
            <w:gridSpan w:val="11"/>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3003" w:type="dxa"/>
            <w:gridSpan w:val="11"/>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2103" w:type="dxa"/>
            <w:gridSpan w:val="11"/>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689" w:type="dxa"/>
            <w:gridSpan w:val="10"/>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65"/>
        </w:trPr>
        <w:tc>
          <w:tcPr>
            <w:tcW w:w="115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1</w:t>
            </w:r>
          </w:p>
        </w:tc>
        <w:tc>
          <w:tcPr>
            <w:tcW w:w="680" w:type="dxa"/>
            <w:gridSpan w:val="5"/>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2</w:t>
            </w:r>
          </w:p>
        </w:tc>
        <w:tc>
          <w:tcPr>
            <w:tcW w:w="580" w:type="dxa"/>
            <w:gridSpan w:val="3"/>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3</w:t>
            </w:r>
          </w:p>
        </w:tc>
        <w:tc>
          <w:tcPr>
            <w:tcW w:w="1380" w:type="dxa"/>
            <w:gridSpan w:val="11"/>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4</w:t>
            </w:r>
          </w:p>
        </w:tc>
        <w:tc>
          <w:tcPr>
            <w:tcW w:w="3003" w:type="dxa"/>
            <w:gridSpan w:val="11"/>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5</w:t>
            </w:r>
          </w:p>
        </w:tc>
        <w:tc>
          <w:tcPr>
            <w:tcW w:w="2103" w:type="dxa"/>
            <w:gridSpan w:val="11"/>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6</w:t>
            </w:r>
          </w:p>
        </w:tc>
        <w:tc>
          <w:tcPr>
            <w:tcW w:w="1689" w:type="dxa"/>
            <w:gridSpan w:val="10"/>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7</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65"/>
        </w:trPr>
        <w:tc>
          <w:tcPr>
            <w:tcW w:w="115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 </w:t>
            </w:r>
          </w:p>
        </w:tc>
        <w:tc>
          <w:tcPr>
            <w:tcW w:w="680" w:type="dxa"/>
            <w:gridSpan w:val="5"/>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 </w:t>
            </w:r>
          </w:p>
        </w:tc>
        <w:tc>
          <w:tcPr>
            <w:tcW w:w="580" w:type="dxa"/>
            <w:gridSpan w:val="3"/>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 </w:t>
            </w:r>
          </w:p>
        </w:tc>
        <w:tc>
          <w:tcPr>
            <w:tcW w:w="1380" w:type="dxa"/>
            <w:gridSpan w:val="11"/>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20"/>
                <w:szCs w:val="20"/>
              </w:rPr>
            </w:pPr>
            <w:r w:rsidRPr="00AE70A1">
              <w:rPr>
                <w:sz w:val="20"/>
                <w:szCs w:val="20"/>
              </w:rPr>
              <w:t> </w:t>
            </w:r>
          </w:p>
        </w:tc>
        <w:tc>
          <w:tcPr>
            <w:tcW w:w="3003" w:type="dxa"/>
            <w:gridSpan w:val="11"/>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103" w:type="dxa"/>
            <w:gridSpan w:val="11"/>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689" w:type="dxa"/>
            <w:gridSpan w:val="10"/>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50"/>
        </w:trPr>
        <w:tc>
          <w:tcPr>
            <w:tcW w:w="115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 </w:t>
            </w:r>
          </w:p>
        </w:tc>
        <w:tc>
          <w:tcPr>
            <w:tcW w:w="680" w:type="dxa"/>
            <w:gridSpan w:val="5"/>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 </w:t>
            </w:r>
          </w:p>
        </w:tc>
        <w:tc>
          <w:tcPr>
            <w:tcW w:w="580" w:type="dxa"/>
            <w:gridSpan w:val="3"/>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 </w:t>
            </w:r>
          </w:p>
        </w:tc>
        <w:tc>
          <w:tcPr>
            <w:tcW w:w="1380" w:type="dxa"/>
            <w:gridSpan w:val="11"/>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20"/>
                <w:szCs w:val="20"/>
              </w:rPr>
            </w:pPr>
            <w:r w:rsidRPr="00AE70A1">
              <w:rPr>
                <w:sz w:val="20"/>
                <w:szCs w:val="20"/>
              </w:rPr>
              <w:t> </w:t>
            </w:r>
          </w:p>
        </w:tc>
        <w:tc>
          <w:tcPr>
            <w:tcW w:w="3003" w:type="dxa"/>
            <w:gridSpan w:val="11"/>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103" w:type="dxa"/>
            <w:gridSpan w:val="11"/>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689" w:type="dxa"/>
            <w:gridSpan w:val="10"/>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05"/>
        </w:trPr>
        <w:tc>
          <w:tcPr>
            <w:tcW w:w="296"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4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26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36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8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4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44"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20"/>
        </w:trPr>
        <w:tc>
          <w:tcPr>
            <w:tcW w:w="296"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4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26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36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8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4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144" w:type="dxa"/>
            <w:tcBorders>
              <w:top w:val="nil"/>
              <w:left w:val="nil"/>
              <w:bottom w:val="nil"/>
              <w:right w:val="nil"/>
            </w:tcBorders>
            <w:shd w:val="clear" w:color="auto" w:fill="auto"/>
            <w:vAlign w:val="center"/>
            <w:hideMark/>
          </w:tcPr>
          <w:p w:rsidR="00AE70A1" w:rsidRPr="00AE70A1" w:rsidRDefault="00AE70A1" w:rsidP="00AE70A1">
            <w:pPr>
              <w:jc w:val="cente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jc w:val="cente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80"/>
        </w:trPr>
        <w:tc>
          <w:tcPr>
            <w:tcW w:w="10591" w:type="dxa"/>
            <w:gridSpan w:val="59"/>
            <w:tcBorders>
              <w:top w:val="nil"/>
              <w:left w:val="nil"/>
              <w:bottom w:val="nil"/>
              <w:right w:val="nil"/>
            </w:tcBorders>
            <w:shd w:val="clear" w:color="auto" w:fill="auto"/>
            <w:noWrap/>
            <w:vAlign w:val="bottom"/>
            <w:hideMark/>
          </w:tcPr>
          <w:p w:rsidR="00AE70A1" w:rsidRPr="00AE70A1" w:rsidRDefault="00AE70A1" w:rsidP="00AE70A1">
            <w:pPr>
              <w:jc w:val="center"/>
              <w:rPr>
                <w:b/>
                <w:bCs/>
                <w:sz w:val="10"/>
                <w:szCs w:val="10"/>
              </w:rPr>
            </w:pPr>
            <w:r w:rsidRPr="00AE70A1">
              <w:rPr>
                <w:b/>
                <w:bCs/>
                <w:sz w:val="10"/>
                <w:szCs w:val="10"/>
              </w:rPr>
              <w:t>Раздел 3. Реквизиты исполнительного документа/ решения налогового органа</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r>
      <w:tr w:rsidR="00AE70A1" w:rsidRPr="00AE70A1" w:rsidTr="00AE70A1">
        <w:trPr>
          <w:trHeight w:val="9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r>
      <w:tr w:rsidR="00AE70A1" w:rsidRPr="00AE70A1" w:rsidTr="00AE70A1">
        <w:trPr>
          <w:trHeight w:val="180"/>
        </w:trPr>
        <w:tc>
          <w:tcPr>
            <w:tcW w:w="1156" w:type="dxa"/>
            <w:gridSpan w:val="8"/>
            <w:vMerge w:val="restart"/>
            <w:tcBorders>
              <w:top w:val="single" w:sz="4" w:space="0" w:color="auto"/>
              <w:left w:val="single" w:sz="4" w:space="0" w:color="auto"/>
              <w:bottom w:val="single" w:sz="4" w:space="0" w:color="000000"/>
              <w:right w:val="nil"/>
            </w:tcBorders>
            <w:shd w:val="clear" w:color="auto" w:fill="auto"/>
            <w:vAlign w:val="center"/>
            <w:hideMark/>
          </w:tcPr>
          <w:p w:rsidR="00AE70A1" w:rsidRPr="00AE70A1" w:rsidRDefault="00AE70A1" w:rsidP="00AE70A1">
            <w:pPr>
              <w:jc w:val="center"/>
              <w:rPr>
                <w:sz w:val="10"/>
                <w:szCs w:val="10"/>
              </w:rPr>
            </w:pPr>
            <w:r w:rsidRPr="00AE70A1">
              <w:rPr>
                <w:sz w:val="10"/>
                <w:szCs w:val="10"/>
              </w:rPr>
              <w:t>Номер</w:t>
            </w:r>
          </w:p>
        </w:tc>
        <w:tc>
          <w:tcPr>
            <w:tcW w:w="1260"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Дата выдачи</w:t>
            </w:r>
          </w:p>
        </w:tc>
        <w:tc>
          <w:tcPr>
            <w:tcW w:w="1380"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Наименование судебного органа/налогового органа</w:t>
            </w:r>
          </w:p>
        </w:tc>
        <w:tc>
          <w:tcPr>
            <w:tcW w:w="3003"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Сумма в валюте Российской Федерации</w:t>
            </w:r>
          </w:p>
        </w:tc>
        <w:tc>
          <w:tcPr>
            <w:tcW w:w="3792"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AE70A1" w:rsidRPr="00AE70A1" w:rsidRDefault="00AE70A1" w:rsidP="00AE70A1">
            <w:pPr>
              <w:jc w:val="center"/>
              <w:rPr>
                <w:sz w:val="10"/>
                <w:szCs w:val="10"/>
              </w:rPr>
            </w:pPr>
            <w:r w:rsidRPr="00AE70A1">
              <w:rPr>
                <w:sz w:val="10"/>
                <w:szCs w:val="10"/>
              </w:rPr>
              <w:t>Уведомление о поступлении исполнительного документа/решения налогового органа</w:t>
            </w:r>
          </w:p>
        </w:tc>
        <w:tc>
          <w:tcPr>
            <w:tcW w:w="140" w:type="dxa"/>
            <w:tcBorders>
              <w:top w:val="nil"/>
              <w:left w:val="nil"/>
              <w:bottom w:val="nil"/>
              <w:right w:val="nil"/>
            </w:tcBorders>
            <w:shd w:val="clear" w:color="auto" w:fill="auto"/>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bottom"/>
            <w:hideMark/>
          </w:tcPr>
          <w:p w:rsidR="00AE70A1" w:rsidRPr="00AE70A1" w:rsidRDefault="00AE70A1" w:rsidP="00AE70A1">
            <w:pPr>
              <w:jc w:val="cente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50"/>
        </w:trPr>
        <w:tc>
          <w:tcPr>
            <w:tcW w:w="1156" w:type="dxa"/>
            <w:gridSpan w:val="8"/>
            <w:vMerge/>
            <w:tcBorders>
              <w:top w:val="single" w:sz="4" w:space="0" w:color="auto"/>
              <w:left w:val="single" w:sz="4" w:space="0" w:color="auto"/>
              <w:bottom w:val="single" w:sz="4" w:space="0" w:color="000000"/>
              <w:right w:val="nil"/>
            </w:tcBorders>
            <w:vAlign w:val="center"/>
            <w:hideMark/>
          </w:tcPr>
          <w:p w:rsidR="00AE70A1" w:rsidRPr="00AE70A1" w:rsidRDefault="00AE70A1" w:rsidP="00AE70A1">
            <w:pPr>
              <w:rPr>
                <w:sz w:val="10"/>
                <w:szCs w:val="10"/>
              </w:rPr>
            </w:pPr>
          </w:p>
        </w:tc>
        <w:tc>
          <w:tcPr>
            <w:tcW w:w="1260" w:type="dxa"/>
            <w:gridSpan w:val="8"/>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380" w:type="dxa"/>
            <w:gridSpan w:val="11"/>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3003" w:type="dxa"/>
            <w:gridSpan w:val="11"/>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3792" w:type="dxa"/>
            <w:gridSpan w:val="21"/>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vAlign w:val="bottom"/>
            <w:hideMark/>
          </w:tcPr>
          <w:p w:rsidR="00AE70A1" w:rsidRPr="00AE70A1" w:rsidRDefault="00AE70A1" w:rsidP="00AE70A1">
            <w:pPr>
              <w:jc w:val="cente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65"/>
        </w:trPr>
        <w:tc>
          <w:tcPr>
            <w:tcW w:w="1156" w:type="dxa"/>
            <w:gridSpan w:val="8"/>
            <w:vMerge/>
            <w:tcBorders>
              <w:top w:val="single" w:sz="4" w:space="0" w:color="auto"/>
              <w:left w:val="single" w:sz="4" w:space="0" w:color="auto"/>
              <w:bottom w:val="single" w:sz="4" w:space="0" w:color="000000"/>
              <w:right w:val="nil"/>
            </w:tcBorders>
            <w:vAlign w:val="center"/>
            <w:hideMark/>
          </w:tcPr>
          <w:p w:rsidR="00AE70A1" w:rsidRPr="00AE70A1" w:rsidRDefault="00AE70A1" w:rsidP="00AE70A1">
            <w:pPr>
              <w:rPr>
                <w:sz w:val="10"/>
                <w:szCs w:val="10"/>
              </w:rPr>
            </w:pPr>
          </w:p>
        </w:tc>
        <w:tc>
          <w:tcPr>
            <w:tcW w:w="1260" w:type="dxa"/>
            <w:gridSpan w:val="8"/>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380" w:type="dxa"/>
            <w:gridSpan w:val="11"/>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3003" w:type="dxa"/>
            <w:gridSpan w:val="11"/>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2103" w:type="dxa"/>
            <w:gridSpan w:val="11"/>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номер</w:t>
            </w:r>
          </w:p>
        </w:tc>
        <w:tc>
          <w:tcPr>
            <w:tcW w:w="1689"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дата</w:t>
            </w:r>
          </w:p>
        </w:tc>
        <w:tc>
          <w:tcPr>
            <w:tcW w:w="140" w:type="dxa"/>
            <w:tcBorders>
              <w:top w:val="nil"/>
              <w:left w:val="nil"/>
              <w:bottom w:val="nil"/>
              <w:right w:val="nil"/>
            </w:tcBorders>
            <w:shd w:val="clear" w:color="auto" w:fill="auto"/>
            <w:noWrap/>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jc w:val="cente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50"/>
        </w:trPr>
        <w:tc>
          <w:tcPr>
            <w:tcW w:w="1156"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1</w:t>
            </w:r>
          </w:p>
        </w:tc>
        <w:tc>
          <w:tcPr>
            <w:tcW w:w="1260" w:type="dxa"/>
            <w:gridSpan w:val="8"/>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2</w:t>
            </w:r>
          </w:p>
        </w:tc>
        <w:tc>
          <w:tcPr>
            <w:tcW w:w="1380"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3</w:t>
            </w:r>
          </w:p>
        </w:tc>
        <w:tc>
          <w:tcPr>
            <w:tcW w:w="3003"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4</w:t>
            </w:r>
          </w:p>
        </w:tc>
        <w:tc>
          <w:tcPr>
            <w:tcW w:w="2103"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5</w:t>
            </w:r>
          </w:p>
        </w:tc>
        <w:tc>
          <w:tcPr>
            <w:tcW w:w="1689"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AE70A1" w:rsidRPr="00AE70A1" w:rsidRDefault="00AE70A1" w:rsidP="00AE70A1">
            <w:pPr>
              <w:jc w:val="center"/>
              <w:rPr>
                <w:sz w:val="10"/>
                <w:szCs w:val="10"/>
              </w:rPr>
            </w:pPr>
            <w:r w:rsidRPr="00AE70A1">
              <w:rPr>
                <w:sz w:val="10"/>
                <w:szCs w:val="10"/>
              </w:rPr>
              <w:t>6</w:t>
            </w:r>
          </w:p>
        </w:tc>
        <w:tc>
          <w:tcPr>
            <w:tcW w:w="140" w:type="dxa"/>
            <w:tcBorders>
              <w:top w:val="nil"/>
              <w:left w:val="nil"/>
              <w:bottom w:val="nil"/>
              <w:right w:val="nil"/>
            </w:tcBorders>
            <w:shd w:val="clear" w:color="auto" w:fill="auto"/>
            <w:noWrap/>
            <w:vAlign w:val="center"/>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center"/>
            <w:hideMark/>
          </w:tcPr>
          <w:p w:rsidR="00AE70A1" w:rsidRPr="00AE70A1" w:rsidRDefault="00AE70A1" w:rsidP="00AE70A1">
            <w:pPr>
              <w:jc w:val="cente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50"/>
        </w:trPr>
        <w:tc>
          <w:tcPr>
            <w:tcW w:w="115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10"/>
                <w:szCs w:val="10"/>
              </w:rPr>
            </w:pPr>
            <w:r w:rsidRPr="00AE70A1">
              <w:rPr>
                <w:rFonts w:ascii="Arial Cyr" w:hAnsi="Arial Cyr"/>
                <w:sz w:val="10"/>
                <w:szCs w:val="10"/>
              </w:rPr>
              <w:t> </w:t>
            </w:r>
          </w:p>
        </w:tc>
        <w:tc>
          <w:tcPr>
            <w:tcW w:w="1260" w:type="dxa"/>
            <w:gridSpan w:val="8"/>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10"/>
                <w:szCs w:val="10"/>
              </w:rPr>
            </w:pPr>
            <w:r w:rsidRPr="00AE70A1">
              <w:rPr>
                <w:rFonts w:ascii="Arial Cyr" w:hAnsi="Arial Cyr"/>
                <w:sz w:val="10"/>
                <w:szCs w:val="10"/>
              </w:rPr>
              <w:t> </w:t>
            </w:r>
          </w:p>
        </w:tc>
        <w:tc>
          <w:tcPr>
            <w:tcW w:w="1380" w:type="dxa"/>
            <w:gridSpan w:val="11"/>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10"/>
                <w:szCs w:val="10"/>
              </w:rPr>
            </w:pPr>
            <w:r w:rsidRPr="00AE70A1">
              <w:rPr>
                <w:rFonts w:ascii="Arial Cyr" w:hAnsi="Arial Cyr"/>
                <w:sz w:val="10"/>
                <w:szCs w:val="10"/>
              </w:rPr>
              <w:t> </w:t>
            </w:r>
          </w:p>
        </w:tc>
        <w:tc>
          <w:tcPr>
            <w:tcW w:w="3003" w:type="dxa"/>
            <w:gridSpan w:val="11"/>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10"/>
                <w:szCs w:val="10"/>
              </w:rPr>
            </w:pPr>
            <w:r w:rsidRPr="00AE70A1">
              <w:rPr>
                <w:rFonts w:ascii="Arial Cyr" w:hAnsi="Arial Cyr"/>
                <w:sz w:val="10"/>
                <w:szCs w:val="10"/>
              </w:rPr>
              <w:t> </w:t>
            </w:r>
          </w:p>
        </w:tc>
        <w:tc>
          <w:tcPr>
            <w:tcW w:w="2103" w:type="dxa"/>
            <w:gridSpan w:val="11"/>
            <w:tcBorders>
              <w:top w:val="single" w:sz="4" w:space="0" w:color="auto"/>
              <w:left w:val="nil"/>
              <w:bottom w:val="single" w:sz="4" w:space="0" w:color="auto"/>
              <w:right w:val="single" w:sz="4" w:space="0" w:color="auto"/>
            </w:tcBorders>
            <w:shd w:val="clear" w:color="auto" w:fill="auto"/>
            <w:noWrap/>
            <w:vAlign w:val="bottom"/>
            <w:hideMark/>
          </w:tcPr>
          <w:p w:rsidR="00AE70A1" w:rsidRPr="00AE70A1" w:rsidRDefault="00AE70A1" w:rsidP="00AE70A1">
            <w:pPr>
              <w:jc w:val="center"/>
              <w:rPr>
                <w:rFonts w:ascii="Arial Cyr" w:hAnsi="Arial Cyr"/>
                <w:sz w:val="10"/>
                <w:szCs w:val="10"/>
              </w:rPr>
            </w:pPr>
            <w:r w:rsidRPr="00AE70A1">
              <w:rPr>
                <w:rFonts w:ascii="Arial Cyr" w:hAnsi="Arial Cyr"/>
                <w:sz w:val="10"/>
                <w:szCs w:val="10"/>
              </w:rPr>
              <w:t> </w:t>
            </w:r>
          </w:p>
        </w:tc>
        <w:tc>
          <w:tcPr>
            <w:tcW w:w="1689"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10"/>
                <w:szCs w:val="10"/>
              </w:rPr>
            </w:pPr>
            <w:r w:rsidRPr="00AE70A1">
              <w:rPr>
                <w:rFonts w:ascii="Arial Cyr" w:hAnsi="Arial Cyr"/>
                <w:sz w:val="10"/>
                <w:szCs w:val="1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jc w:val="cente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3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9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r>
      <w:tr w:rsidR="00AE70A1" w:rsidRPr="00AE70A1" w:rsidTr="00AE70A1">
        <w:trPr>
          <w:trHeight w:val="9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r>
      <w:tr w:rsidR="00AE70A1" w:rsidRPr="00AE70A1" w:rsidTr="00AE70A1">
        <w:trPr>
          <w:trHeight w:val="15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4286" w:type="dxa"/>
            <w:gridSpan w:val="16"/>
            <w:tcBorders>
              <w:top w:val="nil"/>
              <w:left w:val="nil"/>
              <w:bottom w:val="nil"/>
              <w:right w:val="nil"/>
            </w:tcBorders>
            <w:shd w:val="clear" w:color="auto" w:fill="auto"/>
            <w:noWrap/>
            <w:vAlign w:val="bottom"/>
            <w:hideMark/>
          </w:tcPr>
          <w:p w:rsidR="00AE70A1" w:rsidRPr="00AE70A1" w:rsidRDefault="00AE70A1" w:rsidP="00AE70A1">
            <w:pPr>
              <w:rPr>
                <w:b/>
                <w:bCs/>
                <w:sz w:val="10"/>
                <w:szCs w:val="10"/>
              </w:rPr>
            </w:pPr>
            <w:r w:rsidRPr="00AE70A1">
              <w:rPr>
                <w:b/>
                <w:bCs/>
                <w:sz w:val="10"/>
                <w:szCs w:val="10"/>
              </w:rPr>
              <w:t>Раздел 4. Расшифровка обязательства</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b/>
                <w:bCs/>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6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285"/>
        </w:trPr>
        <w:tc>
          <w:tcPr>
            <w:tcW w:w="53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 п/п</w:t>
            </w:r>
          </w:p>
        </w:tc>
        <w:tc>
          <w:tcPr>
            <w:tcW w:w="1300" w:type="dxa"/>
            <w:gridSpan w:val="1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 xml:space="preserve">Код по бюджетной и дополнительной классификации </w:t>
            </w:r>
          </w:p>
        </w:tc>
        <w:tc>
          <w:tcPr>
            <w:tcW w:w="5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Предмет по документу-основанию</w:t>
            </w:r>
          </w:p>
        </w:tc>
        <w:tc>
          <w:tcPr>
            <w:tcW w:w="9095" w:type="dxa"/>
            <w:gridSpan w:val="46"/>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Сумма на текущий финансовый год в валюте обязательства</w:t>
            </w:r>
          </w:p>
        </w:tc>
        <w:tc>
          <w:tcPr>
            <w:tcW w:w="152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 xml:space="preserve">Сумма исполненного обязательства прошлых летПриме-чание Сумма в валюте обязательства на плановый период в разрезе лет Наименование объекта </w:t>
            </w:r>
          </w:p>
        </w:tc>
      </w:tr>
      <w:tr w:rsidR="00AE70A1" w:rsidRPr="00AE70A1" w:rsidTr="00AE70A1">
        <w:trPr>
          <w:trHeight w:val="255"/>
        </w:trPr>
        <w:tc>
          <w:tcPr>
            <w:tcW w:w="536"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300" w:type="dxa"/>
            <w:gridSpan w:val="10"/>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52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январь</w:t>
            </w:r>
          </w:p>
        </w:tc>
        <w:tc>
          <w:tcPr>
            <w:tcW w:w="62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февраль</w:t>
            </w:r>
          </w:p>
        </w:tc>
        <w:tc>
          <w:tcPr>
            <w:tcW w:w="504"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март</w:t>
            </w:r>
          </w:p>
        </w:tc>
        <w:tc>
          <w:tcPr>
            <w:tcW w:w="149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 xml:space="preserve">апрель </w:t>
            </w:r>
          </w:p>
        </w:tc>
        <w:tc>
          <w:tcPr>
            <w:tcW w:w="93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май</w:t>
            </w:r>
          </w:p>
        </w:tc>
        <w:tc>
          <w:tcPr>
            <w:tcW w:w="106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июнь</w:t>
            </w:r>
          </w:p>
        </w:tc>
        <w:tc>
          <w:tcPr>
            <w:tcW w:w="6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июль</w:t>
            </w:r>
          </w:p>
        </w:tc>
        <w:tc>
          <w:tcPr>
            <w:tcW w:w="48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август</w:t>
            </w:r>
          </w:p>
        </w:tc>
        <w:tc>
          <w:tcPr>
            <w:tcW w:w="56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сентябрь</w:t>
            </w:r>
          </w:p>
        </w:tc>
        <w:tc>
          <w:tcPr>
            <w:tcW w:w="1109"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октябрь</w:t>
            </w:r>
          </w:p>
        </w:tc>
        <w:tc>
          <w:tcPr>
            <w:tcW w:w="1160"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ноябрь</w:t>
            </w:r>
          </w:p>
        </w:tc>
        <w:tc>
          <w:tcPr>
            <w:tcW w:w="152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 xml:space="preserve">декабрьитого </w:t>
            </w:r>
          </w:p>
        </w:tc>
      </w:tr>
      <w:tr w:rsidR="00AE70A1" w:rsidRPr="00AE70A1" w:rsidTr="00AE70A1">
        <w:trPr>
          <w:trHeight w:val="165"/>
        </w:trPr>
        <w:tc>
          <w:tcPr>
            <w:tcW w:w="536"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300" w:type="dxa"/>
            <w:gridSpan w:val="10"/>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520"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620"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04"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493"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932"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060"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657"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480"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60"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109"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380"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AE70A1" w:rsidRPr="00AE70A1" w:rsidRDefault="00AE70A1" w:rsidP="00AE70A1">
            <w:pPr>
              <w:jc w:val="center"/>
              <w:rPr>
                <w:sz w:val="10"/>
                <w:szCs w:val="10"/>
              </w:rPr>
            </w:pPr>
            <w:r w:rsidRPr="00AE70A1">
              <w:rPr>
                <w:sz w:val="10"/>
                <w:szCs w:val="10"/>
              </w:rPr>
              <w:t>первый год</w:t>
            </w:r>
          </w:p>
        </w:tc>
        <w:tc>
          <w:tcPr>
            <w:tcW w:w="780" w:type="dxa"/>
            <w:gridSpan w:val="2"/>
            <w:tcBorders>
              <w:top w:val="single" w:sz="4" w:space="0" w:color="auto"/>
              <w:left w:val="single" w:sz="4" w:space="0" w:color="auto"/>
              <w:bottom w:val="single" w:sz="4" w:space="0" w:color="000000"/>
              <w:right w:val="nil"/>
            </w:tcBorders>
            <w:shd w:val="clear" w:color="auto" w:fill="auto"/>
            <w:hideMark/>
          </w:tcPr>
          <w:p w:rsidR="00AE70A1" w:rsidRPr="00AE70A1" w:rsidRDefault="00AE70A1" w:rsidP="00AE70A1">
            <w:pPr>
              <w:jc w:val="center"/>
              <w:rPr>
                <w:sz w:val="10"/>
                <w:szCs w:val="10"/>
              </w:rPr>
            </w:pPr>
            <w:r w:rsidRPr="00AE70A1">
              <w:rPr>
                <w:sz w:val="10"/>
                <w:szCs w:val="10"/>
              </w:rPr>
              <w:t>второй год</w:t>
            </w:r>
          </w:p>
        </w:tc>
        <w:tc>
          <w:tcPr>
            <w:tcW w:w="1529" w:type="dxa"/>
            <w:tcBorders>
              <w:top w:val="single" w:sz="4" w:space="0" w:color="auto"/>
              <w:left w:val="single" w:sz="4" w:space="0" w:color="auto"/>
              <w:bottom w:val="single" w:sz="4" w:space="0" w:color="000000"/>
              <w:right w:val="single" w:sz="4" w:space="0" w:color="000000"/>
            </w:tcBorders>
            <w:shd w:val="clear" w:color="auto" w:fill="auto"/>
            <w:hideMark/>
          </w:tcPr>
          <w:p w:rsidR="00AE70A1" w:rsidRPr="00AE70A1" w:rsidRDefault="00AE70A1" w:rsidP="00AE70A1">
            <w:pPr>
              <w:jc w:val="center"/>
              <w:rPr>
                <w:sz w:val="10"/>
                <w:szCs w:val="10"/>
              </w:rPr>
            </w:pPr>
            <w:r w:rsidRPr="00AE70A1">
              <w:rPr>
                <w:sz w:val="10"/>
                <w:szCs w:val="10"/>
              </w:rPr>
              <w:t xml:space="preserve">третий годчетвертый год последующие  годы  </w:t>
            </w:r>
          </w:p>
        </w:tc>
      </w:tr>
      <w:tr w:rsidR="00AE70A1" w:rsidRPr="00AE70A1" w:rsidTr="00AE70A1">
        <w:trPr>
          <w:trHeight w:val="165"/>
        </w:trPr>
        <w:tc>
          <w:tcPr>
            <w:tcW w:w="536"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300" w:type="dxa"/>
            <w:gridSpan w:val="10"/>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520"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620"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04"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493"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932"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060"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657"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480"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60"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109"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380"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vAlign w:val="center"/>
            <w:hideMark/>
          </w:tcPr>
          <w:p w:rsidR="00AE70A1" w:rsidRPr="00AE70A1" w:rsidRDefault="00AE70A1" w:rsidP="00AE70A1">
            <w:pPr>
              <w:rPr>
                <w:sz w:val="20"/>
                <w:szCs w:val="20"/>
              </w:rPr>
            </w:pPr>
          </w:p>
        </w:tc>
        <w:tc>
          <w:tcPr>
            <w:tcW w:w="1529" w:type="dxa"/>
            <w:vAlign w:val="center"/>
            <w:hideMark/>
          </w:tcPr>
          <w:p w:rsidR="00AE70A1" w:rsidRPr="00AE70A1" w:rsidRDefault="00AE70A1" w:rsidP="00AE70A1">
            <w:pPr>
              <w:rPr>
                <w:sz w:val="10"/>
                <w:szCs w:val="10"/>
              </w:rPr>
            </w:pPr>
          </w:p>
        </w:tc>
      </w:tr>
      <w:tr w:rsidR="00AE70A1" w:rsidRPr="00AE70A1" w:rsidTr="00AE70A1">
        <w:trPr>
          <w:trHeight w:val="165"/>
        </w:trPr>
        <w:tc>
          <w:tcPr>
            <w:tcW w:w="536"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300" w:type="dxa"/>
            <w:gridSpan w:val="10"/>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80" w:type="dxa"/>
            <w:gridSpan w:val="3"/>
            <w:vMerge/>
            <w:tcBorders>
              <w:top w:val="single" w:sz="4" w:space="0" w:color="auto"/>
              <w:left w:val="single" w:sz="4" w:space="0" w:color="auto"/>
              <w:bottom w:val="single" w:sz="4" w:space="0" w:color="auto"/>
              <w:right w:val="single" w:sz="4" w:space="0" w:color="auto"/>
            </w:tcBorders>
            <w:vAlign w:val="center"/>
            <w:hideMark/>
          </w:tcPr>
          <w:p w:rsidR="00AE70A1" w:rsidRPr="00AE70A1" w:rsidRDefault="00AE70A1" w:rsidP="00AE70A1">
            <w:pPr>
              <w:rPr>
                <w:sz w:val="10"/>
                <w:szCs w:val="10"/>
              </w:rPr>
            </w:pPr>
          </w:p>
        </w:tc>
        <w:tc>
          <w:tcPr>
            <w:tcW w:w="520"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620"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04"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493"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932"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060"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657"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480" w:type="dxa"/>
            <w:gridSpan w:val="4"/>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560"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109" w:type="dxa"/>
            <w:gridSpan w:val="5"/>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380" w:type="dxa"/>
            <w:gridSpan w:val="3"/>
            <w:vMerge/>
            <w:tcBorders>
              <w:top w:val="single" w:sz="4" w:space="0" w:color="auto"/>
              <w:left w:val="single" w:sz="4" w:space="0" w:color="auto"/>
              <w:bottom w:val="single" w:sz="4" w:space="0" w:color="000000"/>
              <w:right w:val="single" w:sz="4" w:space="0" w:color="000000"/>
            </w:tcBorders>
            <w:vAlign w:val="center"/>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vAlign w:val="center"/>
            <w:hideMark/>
          </w:tcPr>
          <w:p w:rsidR="00AE70A1" w:rsidRPr="00AE70A1" w:rsidRDefault="00AE70A1" w:rsidP="00AE70A1">
            <w:pPr>
              <w:rPr>
                <w:sz w:val="20"/>
                <w:szCs w:val="20"/>
              </w:rPr>
            </w:pPr>
          </w:p>
        </w:tc>
        <w:tc>
          <w:tcPr>
            <w:tcW w:w="1529" w:type="dxa"/>
            <w:vAlign w:val="center"/>
            <w:hideMark/>
          </w:tcPr>
          <w:p w:rsidR="00AE70A1" w:rsidRPr="00AE70A1" w:rsidRDefault="00AE70A1" w:rsidP="00AE70A1">
            <w:pPr>
              <w:rPr>
                <w:sz w:val="10"/>
                <w:szCs w:val="10"/>
              </w:rPr>
            </w:pPr>
          </w:p>
        </w:tc>
      </w:tr>
      <w:tr w:rsidR="00AE70A1" w:rsidRPr="00AE70A1" w:rsidTr="00AE70A1">
        <w:trPr>
          <w:trHeight w:val="150"/>
        </w:trPr>
        <w:tc>
          <w:tcPr>
            <w:tcW w:w="53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1</w:t>
            </w:r>
          </w:p>
        </w:tc>
        <w:tc>
          <w:tcPr>
            <w:tcW w:w="1300" w:type="dxa"/>
            <w:gridSpan w:val="10"/>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2</w:t>
            </w:r>
          </w:p>
        </w:tc>
        <w:tc>
          <w:tcPr>
            <w:tcW w:w="580" w:type="dxa"/>
            <w:gridSpan w:val="3"/>
            <w:tcBorders>
              <w:top w:val="single" w:sz="4" w:space="0" w:color="auto"/>
              <w:left w:val="nil"/>
              <w:bottom w:val="single" w:sz="4" w:space="0" w:color="auto"/>
              <w:right w:val="single" w:sz="4" w:space="0" w:color="auto"/>
            </w:tcBorders>
            <w:shd w:val="clear" w:color="auto" w:fill="auto"/>
            <w:vAlign w:val="center"/>
            <w:hideMark/>
          </w:tcPr>
          <w:p w:rsidR="00AE70A1" w:rsidRPr="00AE70A1" w:rsidRDefault="00AE70A1" w:rsidP="00AE70A1">
            <w:pPr>
              <w:jc w:val="center"/>
              <w:rPr>
                <w:sz w:val="10"/>
                <w:szCs w:val="10"/>
              </w:rPr>
            </w:pPr>
            <w:r w:rsidRPr="00AE70A1">
              <w:rPr>
                <w:sz w:val="10"/>
                <w:szCs w:val="10"/>
              </w:rPr>
              <w:t>3</w:t>
            </w:r>
          </w:p>
        </w:tc>
        <w:tc>
          <w:tcPr>
            <w:tcW w:w="520" w:type="dxa"/>
            <w:gridSpan w:val="4"/>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4</w:t>
            </w:r>
          </w:p>
        </w:tc>
        <w:tc>
          <w:tcPr>
            <w:tcW w:w="620" w:type="dxa"/>
            <w:gridSpan w:val="5"/>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5</w:t>
            </w:r>
          </w:p>
        </w:tc>
        <w:tc>
          <w:tcPr>
            <w:tcW w:w="504" w:type="dxa"/>
            <w:gridSpan w:val="4"/>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6</w:t>
            </w:r>
          </w:p>
        </w:tc>
        <w:tc>
          <w:tcPr>
            <w:tcW w:w="1493" w:type="dxa"/>
            <w:gridSpan w:val="5"/>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7</w:t>
            </w:r>
          </w:p>
        </w:tc>
        <w:tc>
          <w:tcPr>
            <w:tcW w:w="932" w:type="dxa"/>
            <w:gridSpan w:val="3"/>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8</w:t>
            </w:r>
          </w:p>
        </w:tc>
        <w:tc>
          <w:tcPr>
            <w:tcW w:w="1060" w:type="dxa"/>
            <w:gridSpan w:val="3"/>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9</w:t>
            </w:r>
          </w:p>
        </w:tc>
        <w:tc>
          <w:tcPr>
            <w:tcW w:w="657" w:type="dxa"/>
            <w:gridSpan w:val="3"/>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10</w:t>
            </w:r>
          </w:p>
        </w:tc>
        <w:tc>
          <w:tcPr>
            <w:tcW w:w="480" w:type="dxa"/>
            <w:gridSpan w:val="4"/>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11</w:t>
            </w:r>
          </w:p>
        </w:tc>
        <w:tc>
          <w:tcPr>
            <w:tcW w:w="560" w:type="dxa"/>
            <w:gridSpan w:val="5"/>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12</w:t>
            </w:r>
          </w:p>
        </w:tc>
        <w:tc>
          <w:tcPr>
            <w:tcW w:w="1109" w:type="dxa"/>
            <w:gridSpan w:val="5"/>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13</w:t>
            </w:r>
          </w:p>
        </w:tc>
        <w:tc>
          <w:tcPr>
            <w:tcW w:w="1160" w:type="dxa"/>
            <w:gridSpan w:val="5"/>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14</w:t>
            </w:r>
          </w:p>
        </w:tc>
        <w:tc>
          <w:tcPr>
            <w:tcW w:w="1529" w:type="dxa"/>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10"/>
                <w:szCs w:val="10"/>
              </w:rPr>
            </w:pPr>
            <w:r w:rsidRPr="00AE70A1">
              <w:rPr>
                <w:sz w:val="10"/>
                <w:szCs w:val="10"/>
              </w:rPr>
              <w:t xml:space="preserve">1516 17 18 19 20 21 22 23 24 </w:t>
            </w:r>
          </w:p>
        </w:tc>
      </w:tr>
      <w:tr w:rsidR="00AE70A1" w:rsidRPr="00AE70A1" w:rsidTr="00AE70A1">
        <w:trPr>
          <w:trHeight w:val="135"/>
        </w:trPr>
        <w:tc>
          <w:tcPr>
            <w:tcW w:w="53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1300" w:type="dxa"/>
            <w:gridSpan w:val="10"/>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580" w:type="dxa"/>
            <w:gridSpan w:val="3"/>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520" w:type="dxa"/>
            <w:gridSpan w:val="4"/>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620" w:type="dxa"/>
            <w:gridSpan w:val="5"/>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504" w:type="dxa"/>
            <w:gridSpan w:val="4"/>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1493" w:type="dxa"/>
            <w:gridSpan w:val="5"/>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9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sz w:val="20"/>
                <w:szCs w:val="20"/>
              </w:rPr>
            </w:pPr>
            <w:r w:rsidRPr="00AE70A1">
              <w:rPr>
                <w:sz w:val="20"/>
                <w:szCs w:val="20"/>
              </w:rPr>
              <w:t> </w:t>
            </w:r>
          </w:p>
        </w:tc>
        <w:tc>
          <w:tcPr>
            <w:tcW w:w="1060" w:type="dxa"/>
            <w:gridSpan w:val="3"/>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657" w:type="dxa"/>
            <w:gridSpan w:val="3"/>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480" w:type="dxa"/>
            <w:gridSpan w:val="4"/>
            <w:tcBorders>
              <w:top w:val="single" w:sz="4" w:space="0" w:color="auto"/>
              <w:left w:val="nil"/>
              <w:bottom w:val="single" w:sz="4" w:space="0" w:color="auto"/>
              <w:right w:val="single" w:sz="4" w:space="0" w:color="000000"/>
            </w:tcBorders>
            <w:shd w:val="clear" w:color="auto" w:fill="auto"/>
            <w:vAlign w:val="center"/>
            <w:hideMark/>
          </w:tcPr>
          <w:p w:rsidR="00AE70A1" w:rsidRPr="00AE70A1" w:rsidRDefault="00AE70A1" w:rsidP="00AE70A1">
            <w:pPr>
              <w:jc w:val="center"/>
              <w:rPr>
                <w:sz w:val="8"/>
                <w:szCs w:val="8"/>
              </w:rPr>
            </w:pPr>
            <w:r w:rsidRPr="00AE70A1">
              <w:rPr>
                <w:sz w:val="8"/>
                <w:szCs w:val="8"/>
              </w:rPr>
              <w:t> </w:t>
            </w:r>
          </w:p>
        </w:tc>
        <w:tc>
          <w:tcPr>
            <w:tcW w:w="56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20"/>
                <w:szCs w:val="20"/>
              </w:rPr>
            </w:pPr>
            <w:r w:rsidRPr="00AE70A1">
              <w:rPr>
                <w:rFonts w:ascii="Arial Cyr" w:hAnsi="Arial Cyr"/>
                <w:sz w:val="20"/>
                <w:szCs w:val="20"/>
              </w:rPr>
              <w:t> </w:t>
            </w:r>
          </w:p>
        </w:tc>
        <w:tc>
          <w:tcPr>
            <w:tcW w:w="110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20"/>
                <w:szCs w:val="20"/>
              </w:rPr>
            </w:pPr>
            <w:r w:rsidRPr="00AE70A1">
              <w:rPr>
                <w:rFonts w:ascii="Arial Cyr" w:hAnsi="Arial Cyr"/>
                <w:sz w:val="20"/>
                <w:szCs w:val="20"/>
              </w:rPr>
              <w:t> </w:t>
            </w:r>
          </w:p>
        </w:tc>
        <w:tc>
          <w:tcPr>
            <w:tcW w:w="116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20"/>
                <w:szCs w:val="20"/>
              </w:rPr>
            </w:pPr>
            <w:r w:rsidRPr="00AE70A1">
              <w:rPr>
                <w:rFonts w:ascii="Arial Cyr" w:hAnsi="Arial Cyr"/>
                <w:sz w:val="20"/>
                <w:szCs w:val="20"/>
              </w:rPr>
              <w:t> </w:t>
            </w:r>
          </w:p>
        </w:tc>
        <w:tc>
          <w:tcPr>
            <w:tcW w:w="1529" w:type="dxa"/>
            <w:tcBorders>
              <w:top w:val="single" w:sz="4" w:space="0" w:color="auto"/>
              <w:left w:val="nil"/>
              <w:bottom w:val="single" w:sz="4" w:space="0" w:color="auto"/>
              <w:right w:val="single" w:sz="4" w:space="0" w:color="000000"/>
            </w:tcBorders>
            <w:shd w:val="clear" w:color="auto" w:fill="auto"/>
            <w:noWrap/>
            <w:vAlign w:val="bottom"/>
            <w:hideMark/>
          </w:tcPr>
          <w:p w:rsidR="00AE70A1" w:rsidRPr="00AE70A1" w:rsidRDefault="00AE70A1" w:rsidP="00AE70A1">
            <w:pPr>
              <w:jc w:val="center"/>
              <w:rPr>
                <w:rFonts w:ascii="Arial Cyr" w:hAnsi="Arial Cyr"/>
                <w:sz w:val="20"/>
                <w:szCs w:val="20"/>
              </w:rPr>
            </w:pPr>
            <w:r w:rsidRPr="00AE70A1">
              <w:rPr>
                <w:rFonts w:ascii="Arial Cyr" w:hAnsi="Arial Cyr"/>
                <w:sz w:val="20"/>
                <w:szCs w:val="20"/>
              </w:rPr>
              <w:t> </w:t>
            </w:r>
            <w:r w:rsidRPr="00AE70A1">
              <w:t xml:space="preserve">                  </w:t>
            </w:r>
          </w:p>
        </w:tc>
      </w:tr>
      <w:tr w:rsidR="00AE70A1" w:rsidRPr="00AE70A1" w:rsidTr="00AE70A1">
        <w:trPr>
          <w:trHeight w:val="30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r>
      <w:tr w:rsidR="00AE70A1" w:rsidRPr="00AE70A1" w:rsidTr="00AE70A1">
        <w:trPr>
          <w:trHeight w:val="165"/>
        </w:trPr>
        <w:tc>
          <w:tcPr>
            <w:tcW w:w="916" w:type="dxa"/>
            <w:gridSpan w:val="6"/>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Руководитель</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0" w:type="dxa"/>
            <w:gridSpan w:val="6"/>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500" w:type="dxa"/>
            <w:gridSpan w:val="4"/>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66" w:type="dxa"/>
            <w:gridSpan w:val="7"/>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165"/>
        </w:trPr>
        <w:tc>
          <w:tcPr>
            <w:tcW w:w="1376" w:type="dxa"/>
            <w:gridSpan w:val="10"/>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(уполномоченное лицо)</w:t>
            </w: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0" w:type="dxa"/>
            <w:gridSpan w:val="6"/>
            <w:tcBorders>
              <w:top w:val="single" w:sz="4" w:space="0" w:color="auto"/>
              <w:left w:val="nil"/>
              <w:bottom w:val="nil"/>
              <w:right w:val="nil"/>
            </w:tcBorders>
            <w:shd w:val="clear" w:color="auto" w:fill="auto"/>
            <w:noWrap/>
            <w:vAlign w:val="bottom"/>
            <w:hideMark/>
          </w:tcPr>
          <w:p w:rsidR="00AE70A1" w:rsidRPr="00AE70A1" w:rsidRDefault="00AE70A1" w:rsidP="00AE70A1">
            <w:pPr>
              <w:jc w:val="center"/>
              <w:rPr>
                <w:sz w:val="6"/>
                <w:szCs w:val="6"/>
              </w:rPr>
            </w:pPr>
            <w:r w:rsidRPr="00AE70A1">
              <w:rPr>
                <w:sz w:val="6"/>
                <w:szCs w:val="6"/>
              </w:rPr>
              <w:t>(должность)</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6"/>
                <w:szCs w:val="6"/>
              </w:rPr>
            </w:pPr>
          </w:p>
        </w:tc>
        <w:tc>
          <w:tcPr>
            <w:tcW w:w="500" w:type="dxa"/>
            <w:gridSpan w:val="4"/>
            <w:tcBorders>
              <w:top w:val="single" w:sz="4" w:space="0" w:color="auto"/>
              <w:left w:val="nil"/>
              <w:bottom w:val="nil"/>
              <w:right w:val="nil"/>
            </w:tcBorders>
            <w:shd w:val="clear" w:color="auto" w:fill="auto"/>
            <w:noWrap/>
            <w:vAlign w:val="bottom"/>
            <w:hideMark/>
          </w:tcPr>
          <w:p w:rsidR="00AE70A1" w:rsidRPr="00AE70A1" w:rsidRDefault="00AE70A1" w:rsidP="00AE70A1">
            <w:pPr>
              <w:jc w:val="center"/>
              <w:rPr>
                <w:sz w:val="6"/>
                <w:szCs w:val="6"/>
              </w:rPr>
            </w:pPr>
            <w:r w:rsidRPr="00AE70A1">
              <w:rPr>
                <w:sz w:val="6"/>
                <w:szCs w:val="6"/>
              </w:rPr>
              <w:t>(подпись)</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6"/>
                <w:szCs w:val="6"/>
              </w:rPr>
            </w:pPr>
          </w:p>
        </w:tc>
        <w:tc>
          <w:tcPr>
            <w:tcW w:w="1566" w:type="dxa"/>
            <w:gridSpan w:val="7"/>
            <w:tcBorders>
              <w:top w:val="single" w:sz="4" w:space="0" w:color="auto"/>
              <w:left w:val="nil"/>
              <w:bottom w:val="nil"/>
              <w:right w:val="nil"/>
            </w:tcBorders>
            <w:shd w:val="clear" w:color="auto" w:fill="auto"/>
            <w:noWrap/>
            <w:vAlign w:val="bottom"/>
            <w:hideMark/>
          </w:tcPr>
          <w:p w:rsidR="00AE70A1" w:rsidRPr="00AE70A1" w:rsidRDefault="00AE70A1" w:rsidP="00AE70A1">
            <w:pPr>
              <w:jc w:val="center"/>
              <w:rPr>
                <w:sz w:val="6"/>
                <w:szCs w:val="6"/>
              </w:rPr>
            </w:pPr>
            <w:r w:rsidRPr="00AE70A1">
              <w:rPr>
                <w:sz w:val="6"/>
                <w:szCs w:val="6"/>
              </w:rPr>
              <w:t>(расшифровка подписи)</w:t>
            </w: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6"/>
                <w:szCs w:val="6"/>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300"/>
        </w:trPr>
        <w:tc>
          <w:tcPr>
            <w:tcW w:w="296" w:type="dxa"/>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r w:rsidRPr="00AE70A1">
              <w:rPr>
                <w:sz w:val="10"/>
                <w:szCs w:val="10"/>
              </w:rPr>
              <w:t xml:space="preserve">         "</w:t>
            </w:r>
          </w:p>
        </w:tc>
        <w:tc>
          <w:tcPr>
            <w:tcW w:w="240" w:type="dxa"/>
            <w:gridSpan w:val="2"/>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w:t>
            </w:r>
          </w:p>
        </w:tc>
        <w:tc>
          <w:tcPr>
            <w:tcW w:w="720" w:type="dxa"/>
            <w:gridSpan w:val="6"/>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360" w:type="dxa"/>
            <w:gridSpan w:val="2"/>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r w:rsidRPr="00AE70A1">
              <w:rPr>
                <w:sz w:val="10"/>
                <w:szCs w:val="10"/>
              </w:rPr>
              <w:t>20</w:t>
            </w:r>
          </w:p>
        </w:tc>
        <w:tc>
          <w:tcPr>
            <w:tcW w:w="200" w:type="dxa"/>
            <w:gridSpan w:val="2"/>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г.</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150"/>
        </w:trPr>
        <w:tc>
          <w:tcPr>
            <w:tcW w:w="296" w:type="dxa"/>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13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dotDash" w:sz="8" w:space="0" w:color="auto"/>
              <w:left w:val="dotDash" w:sz="8" w:space="0" w:color="auto"/>
              <w:bottom w:val="nil"/>
              <w:right w:val="nil"/>
            </w:tcBorders>
            <w:shd w:val="clear" w:color="auto" w:fill="auto"/>
            <w:noWrap/>
            <w:vAlign w:val="bottom"/>
            <w:hideMark/>
          </w:tcPr>
          <w:p w:rsidR="00AE70A1" w:rsidRPr="00AE70A1" w:rsidRDefault="00AE70A1" w:rsidP="00AE70A1">
            <w:pPr>
              <w:rPr>
                <w:sz w:val="8"/>
                <w:szCs w:val="8"/>
              </w:rPr>
            </w:pPr>
            <w:r w:rsidRPr="00AE70A1">
              <w:rPr>
                <w:sz w:val="8"/>
                <w:szCs w:val="8"/>
              </w:rPr>
              <w:t> </w:t>
            </w:r>
          </w:p>
        </w:tc>
        <w:tc>
          <w:tcPr>
            <w:tcW w:w="14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6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36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8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4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44"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98"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96"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94"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94"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311"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304"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314"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314"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314"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449"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97"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97"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4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0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20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569"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dotDash" w:sz="8" w:space="0" w:color="auto"/>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00" w:type="dxa"/>
            <w:tcBorders>
              <w:top w:val="dotDash" w:sz="8" w:space="0" w:color="auto"/>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8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9475" w:type="dxa"/>
            <w:gridSpan w:val="51"/>
            <w:tcBorders>
              <w:top w:val="nil"/>
              <w:left w:val="dotDash" w:sz="8" w:space="0" w:color="auto"/>
              <w:bottom w:val="nil"/>
              <w:right w:val="nil"/>
            </w:tcBorders>
            <w:shd w:val="clear" w:color="auto" w:fill="auto"/>
            <w:noWrap/>
            <w:vAlign w:val="bottom"/>
            <w:hideMark/>
          </w:tcPr>
          <w:p w:rsidR="00AE70A1" w:rsidRPr="00AE70A1" w:rsidRDefault="00AE70A1" w:rsidP="00AE70A1">
            <w:pPr>
              <w:jc w:val="center"/>
              <w:rPr>
                <w:b/>
                <w:bCs/>
                <w:sz w:val="8"/>
                <w:szCs w:val="8"/>
              </w:rPr>
            </w:pPr>
            <w:r w:rsidRPr="00AE70A1">
              <w:rPr>
                <w:b/>
                <w:bCs/>
                <w:sz w:val="8"/>
                <w:szCs w:val="8"/>
              </w:rPr>
              <w:t>ОТМЕТКА  АДМИНИСТРАЦИИ СП  МР Салаватский РАЙОН РБ О ПРИЕМЕ НА УЧЕТ БЮДЖЕТНОГО ОБЯЗАТЕЛЬСТВА</w:t>
            </w: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9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r>
      <w:tr w:rsidR="00AE70A1" w:rsidRPr="00AE70A1" w:rsidTr="00AE70A1">
        <w:trPr>
          <w:trHeight w:val="16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520" w:type="dxa"/>
            <w:gridSpan w:val="10"/>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Учетный номер обязательства</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90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E70A1" w:rsidRPr="00AE70A1" w:rsidRDefault="00AE70A1" w:rsidP="00AE70A1">
            <w:pPr>
              <w:jc w:val="center"/>
              <w:rPr>
                <w:sz w:val="8"/>
                <w:szCs w:val="8"/>
              </w:rPr>
            </w:pPr>
            <w:r w:rsidRPr="00AE70A1">
              <w:rP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2495" w:type="dxa"/>
            <w:gridSpan w:val="10"/>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Дата постановки на учет</w:t>
            </w: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w:t>
            </w:r>
          </w:p>
        </w:tc>
        <w:tc>
          <w:tcPr>
            <w:tcW w:w="1060" w:type="dxa"/>
            <w:gridSpan w:val="3"/>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w:t>
            </w:r>
          </w:p>
        </w:tc>
        <w:tc>
          <w:tcPr>
            <w:tcW w:w="1060" w:type="dxa"/>
            <w:gridSpan w:val="8"/>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20" w:type="dxa"/>
            <w:gridSpan w:val="2"/>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r w:rsidRPr="00AE70A1">
              <w:rPr>
                <w:sz w:val="10"/>
                <w:szCs w:val="10"/>
              </w:rPr>
              <w:t>20</w:t>
            </w:r>
          </w:p>
        </w:tc>
        <w:tc>
          <w:tcPr>
            <w:tcW w:w="120" w:type="dxa"/>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г.</w:t>
            </w: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9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jc w:val="center"/>
              <w:rPr>
                <w:sz w:val="8"/>
                <w:szCs w:val="8"/>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8"/>
                <w:szCs w:val="8"/>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jc w:val="cente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16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960" w:type="dxa"/>
            <w:gridSpan w:val="7"/>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Идентификатор</w:t>
            </w: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90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E70A1" w:rsidRPr="00AE70A1" w:rsidRDefault="00AE70A1" w:rsidP="00AE70A1">
            <w:pPr>
              <w:jc w:val="center"/>
              <w:rPr>
                <w:sz w:val="8"/>
                <w:szCs w:val="8"/>
              </w:rPr>
            </w:pPr>
            <w:r w:rsidRPr="00AE70A1">
              <w:rP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right"/>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jc w:val="center"/>
              <w:rPr>
                <w:sz w:val="10"/>
                <w:szCs w:val="1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9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18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600" w:type="dxa"/>
            <w:gridSpan w:val="5"/>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Примечание</w:t>
            </w:r>
          </w:p>
        </w:tc>
        <w:tc>
          <w:tcPr>
            <w:tcW w:w="8066" w:type="dxa"/>
            <w:gridSpan w:val="43"/>
            <w:tcBorders>
              <w:top w:val="nil"/>
              <w:left w:val="nil"/>
              <w:bottom w:val="single" w:sz="4"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10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8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8"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6"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1"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0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314"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44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97"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20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18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520" w:type="dxa"/>
            <w:gridSpan w:val="10"/>
            <w:tcBorders>
              <w:top w:val="nil"/>
              <w:left w:val="nil"/>
              <w:bottom w:val="nil"/>
              <w:right w:val="nil"/>
            </w:tcBorders>
            <w:shd w:val="clear" w:color="auto" w:fill="auto"/>
            <w:noWrap/>
            <w:vAlign w:val="bottom"/>
            <w:hideMark/>
          </w:tcPr>
          <w:p w:rsidR="00AE70A1" w:rsidRPr="00AE70A1" w:rsidRDefault="00AE70A1" w:rsidP="00AE70A1">
            <w:pPr>
              <w:rPr>
                <w:sz w:val="10"/>
                <w:szCs w:val="10"/>
              </w:rPr>
            </w:pPr>
            <w:r w:rsidRPr="00AE70A1">
              <w:rPr>
                <w:sz w:val="10"/>
                <w:szCs w:val="10"/>
              </w:rPr>
              <w:t>Ответственный исполнитель</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900" w:type="dxa"/>
            <w:gridSpan w:val="7"/>
            <w:tcBorders>
              <w:top w:val="nil"/>
              <w:left w:val="nil"/>
              <w:bottom w:val="single" w:sz="4" w:space="0" w:color="auto"/>
              <w:right w:val="nil"/>
            </w:tcBorders>
            <w:shd w:val="clear" w:color="auto" w:fill="auto"/>
            <w:noWrap/>
            <w:vAlign w:val="bottom"/>
            <w:hideMark/>
          </w:tcPr>
          <w:p w:rsidR="00AE70A1" w:rsidRPr="00AE70A1" w:rsidRDefault="00AE70A1" w:rsidP="00AE70A1">
            <w:pPr>
              <w:rPr>
                <w:sz w:val="10"/>
                <w:szCs w:val="10"/>
              </w:rPr>
            </w:pPr>
            <w:r w:rsidRPr="00AE70A1">
              <w:rPr>
                <w:sz w:val="10"/>
                <w:szCs w:val="10"/>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98" w:type="dxa"/>
            <w:gridSpan w:val="6"/>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014" w:type="dxa"/>
            <w:gridSpan w:val="10"/>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24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40" w:type="dxa"/>
            <w:gridSpan w:val="10"/>
            <w:tcBorders>
              <w:top w:val="nil"/>
              <w:left w:val="nil"/>
              <w:bottom w:val="single" w:sz="4" w:space="0" w:color="auto"/>
              <w:right w:val="nil"/>
            </w:tcBorders>
            <w:shd w:val="clear" w:color="auto" w:fill="auto"/>
            <w:noWrap/>
            <w:vAlign w:val="bottom"/>
            <w:hideMark/>
          </w:tcPr>
          <w:p w:rsidR="00AE70A1" w:rsidRPr="00AE70A1" w:rsidRDefault="00AE70A1" w:rsidP="00AE70A1">
            <w:pPr>
              <w:jc w:val="center"/>
              <w:rPr>
                <w:sz w:val="10"/>
                <w:szCs w:val="10"/>
              </w:rPr>
            </w:pPr>
            <w:r w:rsidRPr="00AE70A1">
              <w:rPr>
                <w:sz w:val="10"/>
                <w:szCs w:val="10"/>
              </w:rPr>
              <w:t> </w:t>
            </w: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165"/>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dotDash" w:sz="8" w:space="0" w:color="auto"/>
              <w:bottom w:val="nil"/>
              <w:right w:val="nil"/>
            </w:tcBorders>
            <w:shd w:val="clear" w:color="auto" w:fill="auto"/>
            <w:noWrap/>
            <w:vAlign w:val="bottom"/>
            <w:hideMark/>
          </w:tcPr>
          <w:p w:rsidR="00AE70A1" w:rsidRPr="00AE70A1" w:rsidRDefault="00AE70A1" w:rsidP="00AE70A1">
            <w:pPr>
              <w:rPr>
                <w:sz w:val="20"/>
                <w:szCs w:val="20"/>
              </w:rPr>
            </w:pPr>
            <w:r w:rsidRPr="00AE70A1">
              <w:rPr>
                <w:sz w:val="20"/>
                <w:szCs w:val="20"/>
              </w:rPr>
              <w:t> </w:t>
            </w: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sz w:val="20"/>
                <w:szCs w:val="2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2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0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36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900" w:type="dxa"/>
            <w:gridSpan w:val="7"/>
            <w:tcBorders>
              <w:top w:val="single" w:sz="4" w:space="0" w:color="auto"/>
              <w:left w:val="nil"/>
              <w:bottom w:val="nil"/>
              <w:right w:val="nil"/>
            </w:tcBorders>
            <w:shd w:val="clear" w:color="auto" w:fill="auto"/>
            <w:noWrap/>
            <w:vAlign w:val="bottom"/>
            <w:hideMark/>
          </w:tcPr>
          <w:p w:rsidR="00AE70A1" w:rsidRPr="00AE70A1" w:rsidRDefault="00AE70A1" w:rsidP="00AE70A1">
            <w:pPr>
              <w:jc w:val="center"/>
              <w:rPr>
                <w:sz w:val="6"/>
                <w:szCs w:val="6"/>
              </w:rPr>
            </w:pPr>
            <w:r w:rsidRPr="00AE70A1">
              <w:rPr>
                <w:sz w:val="6"/>
                <w:szCs w:val="6"/>
              </w:rPr>
              <w:t>(должность)</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6"/>
                <w:szCs w:val="6"/>
              </w:rPr>
            </w:pPr>
          </w:p>
        </w:tc>
        <w:tc>
          <w:tcPr>
            <w:tcW w:w="1098" w:type="dxa"/>
            <w:gridSpan w:val="6"/>
            <w:tcBorders>
              <w:top w:val="single" w:sz="4" w:space="0" w:color="auto"/>
              <w:left w:val="nil"/>
              <w:bottom w:val="nil"/>
              <w:right w:val="nil"/>
            </w:tcBorders>
            <w:shd w:val="clear" w:color="auto" w:fill="auto"/>
            <w:noWrap/>
            <w:vAlign w:val="bottom"/>
            <w:hideMark/>
          </w:tcPr>
          <w:p w:rsidR="00AE70A1" w:rsidRPr="00AE70A1" w:rsidRDefault="00AE70A1" w:rsidP="00AE70A1">
            <w:pPr>
              <w:rPr>
                <w:sz w:val="6"/>
                <w:szCs w:val="6"/>
              </w:rPr>
            </w:pPr>
            <w:r w:rsidRPr="00AE70A1">
              <w:rPr>
                <w:sz w:val="6"/>
                <w:szCs w:val="6"/>
              </w:rPr>
              <w:t>(подпись)</w:t>
            </w:r>
          </w:p>
        </w:tc>
        <w:tc>
          <w:tcPr>
            <w:tcW w:w="294" w:type="dxa"/>
            <w:tcBorders>
              <w:top w:val="nil"/>
              <w:left w:val="nil"/>
              <w:bottom w:val="nil"/>
              <w:right w:val="nil"/>
            </w:tcBorders>
            <w:shd w:val="clear" w:color="auto" w:fill="auto"/>
            <w:noWrap/>
            <w:vAlign w:val="bottom"/>
            <w:hideMark/>
          </w:tcPr>
          <w:p w:rsidR="00AE70A1" w:rsidRPr="00AE70A1" w:rsidRDefault="00AE70A1" w:rsidP="00AE70A1">
            <w:pPr>
              <w:rPr>
                <w:sz w:val="6"/>
                <w:szCs w:val="6"/>
              </w:rPr>
            </w:pPr>
          </w:p>
        </w:tc>
        <w:tc>
          <w:tcPr>
            <w:tcW w:w="3254" w:type="dxa"/>
            <w:gridSpan w:val="11"/>
            <w:tcBorders>
              <w:top w:val="nil"/>
              <w:left w:val="nil"/>
              <w:bottom w:val="nil"/>
              <w:right w:val="nil"/>
            </w:tcBorders>
            <w:shd w:val="clear" w:color="auto" w:fill="auto"/>
            <w:noWrap/>
            <w:vAlign w:val="bottom"/>
            <w:hideMark/>
          </w:tcPr>
          <w:p w:rsidR="00AE70A1" w:rsidRPr="00AE70A1" w:rsidRDefault="00AE70A1" w:rsidP="00AE70A1">
            <w:pPr>
              <w:rPr>
                <w:sz w:val="6"/>
                <w:szCs w:val="6"/>
              </w:rPr>
            </w:pPr>
            <w:r w:rsidRPr="00AE70A1">
              <w:rPr>
                <w:sz w:val="6"/>
                <w:szCs w:val="6"/>
              </w:rPr>
              <w:t>(расшифровка подписи)</w:t>
            </w:r>
          </w:p>
        </w:tc>
        <w:tc>
          <w:tcPr>
            <w:tcW w:w="1240" w:type="dxa"/>
            <w:gridSpan w:val="10"/>
            <w:tcBorders>
              <w:top w:val="single" w:sz="4" w:space="0" w:color="auto"/>
              <w:left w:val="nil"/>
              <w:bottom w:val="nil"/>
              <w:right w:val="nil"/>
            </w:tcBorders>
            <w:shd w:val="clear" w:color="auto" w:fill="auto"/>
            <w:noWrap/>
            <w:vAlign w:val="bottom"/>
            <w:hideMark/>
          </w:tcPr>
          <w:p w:rsidR="00AE70A1" w:rsidRPr="00AE70A1" w:rsidRDefault="00AE70A1" w:rsidP="00AE70A1">
            <w:pPr>
              <w:rPr>
                <w:sz w:val="6"/>
                <w:szCs w:val="6"/>
              </w:rPr>
            </w:pPr>
            <w:r w:rsidRPr="00AE70A1">
              <w:rPr>
                <w:sz w:val="6"/>
                <w:szCs w:val="6"/>
              </w:rPr>
              <w:t>(телефон)</w:t>
            </w:r>
          </w:p>
        </w:tc>
        <w:tc>
          <w:tcPr>
            <w:tcW w:w="569"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8"/>
                <w:szCs w:val="8"/>
              </w:rPr>
            </w:pPr>
          </w:p>
        </w:tc>
        <w:tc>
          <w:tcPr>
            <w:tcW w:w="100" w:type="dxa"/>
            <w:tcBorders>
              <w:top w:val="nil"/>
              <w:left w:val="nil"/>
              <w:bottom w:val="nil"/>
              <w:right w:val="dotDash" w:sz="8" w:space="0" w:color="auto"/>
            </w:tcBorders>
            <w:shd w:val="clear" w:color="auto" w:fill="auto"/>
            <w:noWrap/>
            <w:vAlign w:val="bottom"/>
            <w:hideMark/>
          </w:tcPr>
          <w:p w:rsidR="00AE70A1" w:rsidRPr="00AE70A1" w:rsidRDefault="00AE70A1" w:rsidP="00AE70A1">
            <w:pPr>
              <w:rPr>
                <w:rFonts w:ascii="Arial Cyr" w:hAnsi="Arial Cyr"/>
                <w:sz w:val="8"/>
                <w:szCs w:val="8"/>
              </w:rPr>
            </w:pPr>
            <w:r w:rsidRPr="00AE70A1">
              <w:rPr>
                <w:rFonts w:ascii="Arial Cyr" w:hAnsi="Arial Cy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8"/>
                <w:szCs w:val="8"/>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r w:rsidR="00AE70A1" w:rsidRPr="00AE70A1" w:rsidTr="00AE70A1">
        <w:trPr>
          <w:trHeight w:val="90"/>
        </w:trPr>
        <w:tc>
          <w:tcPr>
            <w:tcW w:w="296"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sz w:val="14"/>
                <w:szCs w:val="14"/>
              </w:rPr>
            </w:pPr>
          </w:p>
        </w:tc>
        <w:tc>
          <w:tcPr>
            <w:tcW w:w="120" w:type="dxa"/>
            <w:tcBorders>
              <w:top w:val="nil"/>
              <w:left w:val="dotDash" w:sz="8" w:space="0" w:color="auto"/>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4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0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0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6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0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0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36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8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0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4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44"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98"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96"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94"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94"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311"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304"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314"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314"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314"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449"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97"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97"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4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0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0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20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rFonts w:ascii="Arial Cyr" w:hAnsi="Arial Cyr"/>
                <w:sz w:val="20"/>
                <w:szCs w:val="20"/>
              </w:rPr>
            </w:pPr>
            <w:r w:rsidRPr="00AE70A1">
              <w:rPr>
                <w:rFonts w:ascii="Arial Cyr" w:hAnsi="Arial Cyr"/>
                <w:sz w:val="20"/>
                <w:szCs w:val="20"/>
              </w:rPr>
              <w:t> </w:t>
            </w:r>
          </w:p>
        </w:tc>
        <w:tc>
          <w:tcPr>
            <w:tcW w:w="569"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sz w:val="8"/>
                <w:szCs w:val="8"/>
              </w:rPr>
            </w:pPr>
            <w:r w:rsidRPr="00AE70A1">
              <w:rPr>
                <w:sz w:val="8"/>
                <w:szCs w:val="8"/>
              </w:rPr>
              <w:t> </w:t>
            </w:r>
          </w:p>
        </w:tc>
        <w:tc>
          <w:tcPr>
            <w:tcW w:w="120" w:type="dxa"/>
            <w:tcBorders>
              <w:top w:val="nil"/>
              <w:left w:val="nil"/>
              <w:bottom w:val="dotDash" w:sz="8" w:space="0" w:color="auto"/>
              <w:right w:val="nil"/>
            </w:tcBorders>
            <w:shd w:val="clear" w:color="auto" w:fill="auto"/>
            <w:noWrap/>
            <w:vAlign w:val="bottom"/>
            <w:hideMark/>
          </w:tcPr>
          <w:p w:rsidR="00AE70A1" w:rsidRPr="00AE70A1" w:rsidRDefault="00AE70A1" w:rsidP="00AE70A1">
            <w:pPr>
              <w:rPr>
                <w:sz w:val="8"/>
                <w:szCs w:val="8"/>
              </w:rPr>
            </w:pPr>
            <w:r w:rsidRPr="00AE70A1">
              <w:rPr>
                <w:sz w:val="8"/>
                <w:szCs w:val="8"/>
              </w:rPr>
              <w:t> </w:t>
            </w:r>
          </w:p>
        </w:tc>
        <w:tc>
          <w:tcPr>
            <w:tcW w:w="100" w:type="dxa"/>
            <w:tcBorders>
              <w:top w:val="nil"/>
              <w:left w:val="nil"/>
              <w:bottom w:val="dotDash" w:sz="8" w:space="0" w:color="auto"/>
              <w:right w:val="dotDash" w:sz="8" w:space="0" w:color="auto"/>
            </w:tcBorders>
            <w:shd w:val="clear" w:color="auto" w:fill="auto"/>
            <w:noWrap/>
            <w:vAlign w:val="bottom"/>
            <w:hideMark/>
          </w:tcPr>
          <w:p w:rsidR="00AE70A1" w:rsidRPr="00AE70A1" w:rsidRDefault="00AE70A1" w:rsidP="00AE70A1">
            <w:pPr>
              <w:rPr>
                <w:sz w:val="8"/>
                <w:szCs w:val="8"/>
              </w:rPr>
            </w:pPr>
            <w:r w:rsidRPr="00AE70A1">
              <w:rPr>
                <w:sz w:val="8"/>
                <w:szCs w:val="8"/>
              </w:rPr>
              <w:t> </w:t>
            </w: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4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2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660"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c>
          <w:tcPr>
            <w:tcW w:w="1529" w:type="dxa"/>
            <w:tcBorders>
              <w:top w:val="nil"/>
              <w:left w:val="nil"/>
              <w:bottom w:val="nil"/>
              <w:right w:val="nil"/>
            </w:tcBorders>
            <w:shd w:val="clear" w:color="auto" w:fill="auto"/>
            <w:noWrap/>
            <w:vAlign w:val="bottom"/>
            <w:hideMark/>
          </w:tcPr>
          <w:p w:rsidR="00AE70A1" w:rsidRPr="00AE70A1" w:rsidRDefault="00AE70A1" w:rsidP="00AE70A1">
            <w:pPr>
              <w:rPr>
                <w:rFonts w:ascii="Arial Cyr" w:hAnsi="Arial Cyr"/>
                <w:sz w:val="10"/>
                <w:szCs w:val="10"/>
              </w:rPr>
            </w:pPr>
          </w:p>
        </w:tc>
      </w:tr>
    </w:tbl>
    <w:p w:rsidR="001311B5" w:rsidRPr="001311B5" w:rsidRDefault="001311B5" w:rsidP="001311B5"/>
    <w:p w:rsidR="001311B5" w:rsidRPr="001311B5" w:rsidRDefault="001311B5" w:rsidP="001311B5"/>
    <w:p w:rsidR="001311B5" w:rsidRPr="001311B5" w:rsidRDefault="001311B5" w:rsidP="001311B5"/>
    <w:p w:rsidR="001311B5" w:rsidRDefault="001311B5" w:rsidP="001311B5"/>
    <w:p w:rsidR="001311B5" w:rsidRDefault="001311B5" w:rsidP="001311B5">
      <w:pPr>
        <w:tabs>
          <w:tab w:val="left" w:pos="6090"/>
        </w:tabs>
      </w:pPr>
      <w:r>
        <w:tab/>
      </w:r>
    </w:p>
    <w:p w:rsidR="001311B5" w:rsidRDefault="001311B5" w:rsidP="00C97383"/>
    <w:p w:rsidR="00AE70A1" w:rsidRPr="00DA372A" w:rsidRDefault="00AE70A1" w:rsidP="00AE70A1">
      <w:pPr>
        <w:pStyle w:val="ConsPlusNormal"/>
        <w:tabs>
          <w:tab w:val="left" w:pos="15075"/>
        </w:tabs>
        <w:jc w:val="right"/>
        <w:rPr>
          <w:rFonts w:ascii="Times New Roman" w:hAnsi="Times New Roman" w:cs="Times New Roman"/>
        </w:rPr>
      </w:pPr>
      <w:r w:rsidRPr="00DA372A">
        <w:rPr>
          <w:rFonts w:ascii="Times New Roman" w:hAnsi="Times New Roman" w:cs="Times New Roman"/>
        </w:rPr>
        <w:t xml:space="preserve">Приложение № </w:t>
      </w:r>
      <w:r>
        <w:rPr>
          <w:rFonts w:ascii="Times New Roman" w:hAnsi="Times New Roman" w:cs="Times New Roman"/>
        </w:rPr>
        <w:t>8</w:t>
      </w:r>
    </w:p>
    <w:p w:rsidR="00AE70A1" w:rsidRDefault="00AE70A1" w:rsidP="00AE70A1">
      <w:pPr>
        <w:pStyle w:val="ConsPlusNormal"/>
        <w:jc w:val="right"/>
        <w:rPr>
          <w:rFonts w:ascii="Times New Roman" w:hAnsi="Times New Roman" w:cs="Times New Roman"/>
        </w:rPr>
      </w:pPr>
      <w:r w:rsidRPr="00DA372A">
        <w:rPr>
          <w:rFonts w:ascii="Times New Roman" w:hAnsi="Times New Roman" w:cs="Times New Roman"/>
        </w:rPr>
        <w:t>к Порядку учетабюджетных и денежных обязательств</w:t>
      </w:r>
      <w:r>
        <w:rPr>
          <w:rFonts w:ascii="Times New Roman" w:hAnsi="Times New Roman" w:cs="Times New Roman"/>
        </w:rPr>
        <w:t xml:space="preserve"> </w:t>
      </w:r>
      <w:r w:rsidRPr="00DA372A">
        <w:rPr>
          <w:rFonts w:ascii="Times New Roman" w:hAnsi="Times New Roman" w:cs="Times New Roman"/>
        </w:rPr>
        <w:t>получателей бюджетных средств</w:t>
      </w:r>
      <w:r>
        <w:rPr>
          <w:rFonts w:ascii="Times New Roman" w:hAnsi="Times New Roman" w:cs="Times New Roman"/>
        </w:rPr>
        <w:t xml:space="preserve"> </w:t>
      </w:r>
      <w:r w:rsidRPr="00406EC3">
        <w:rPr>
          <w:rFonts w:ascii="Times New Roman" w:hAnsi="Times New Roman" w:cs="Times New Roman"/>
        </w:rPr>
        <w:t xml:space="preserve">бюджета </w:t>
      </w:r>
    </w:p>
    <w:p w:rsidR="00AE70A1" w:rsidRDefault="00AE70A1" w:rsidP="00AE70A1">
      <w:pPr>
        <w:pStyle w:val="ConsPlusNormal"/>
        <w:jc w:val="right"/>
        <w:rPr>
          <w:rFonts w:ascii="Times New Roman" w:hAnsi="Times New Roman" w:cs="Times New Roman"/>
        </w:rPr>
      </w:pPr>
      <w:r w:rsidRPr="00E73B13">
        <w:rPr>
          <w:rFonts w:ascii="Times New Roman" w:hAnsi="Times New Roman" w:cs="Times New Roman"/>
        </w:rPr>
        <w:t xml:space="preserve">сельского поселения </w:t>
      </w:r>
      <w:r>
        <w:rPr>
          <w:rFonts w:ascii="Times New Roman" w:hAnsi="Times New Roman" w:cs="Times New Roman"/>
        </w:rPr>
        <w:t>Алькинский</w:t>
      </w:r>
      <w:r w:rsidRPr="00E73B13">
        <w:rPr>
          <w:rFonts w:ascii="Times New Roman" w:hAnsi="Times New Roman" w:cs="Times New Roman"/>
        </w:rPr>
        <w:t xml:space="preserve"> сельсовет муниципального района </w:t>
      </w:r>
    </w:p>
    <w:p w:rsidR="00AE70A1" w:rsidRDefault="00AE70A1" w:rsidP="00AE70A1">
      <w:pPr>
        <w:pStyle w:val="ConsPlusNormal"/>
        <w:jc w:val="right"/>
        <w:rPr>
          <w:rFonts w:ascii="Times New Roman" w:hAnsi="Times New Roman"/>
        </w:rPr>
      </w:pPr>
      <w:r w:rsidRPr="00E73B13">
        <w:rPr>
          <w:rFonts w:ascii="Times New Roman" w:hAnsi="Times New Roman" w:cs="Times New Roman"/>
        </w:rPr>
        <w:t>Салаватский район Республики Башкортостан</w:t>
      </w:r>
      <w:r>
        <w:rPr>
          <w:rFonts w:ascii="Times New Roman" w:hAnsi="Times New Roman" w:cs="Times New Roman"/>
        </w:rPr>
        <w:t>,</w:t>
      </w:r>
      <w:r>
        <w:rPr>
          <w:rFonts w:ascii="Times New Roman" w:hAnsi="Times New Roman"/>
        </w:rPr>
        <w:t>утвержденный п</w:t>
      </w:r>
      <w:r w:rsidRPr="004D6361">
        <w:rPr>
          <w:rFonts w:ascii="Times New Roman" w:hAnsi="Times New Roman"/>
        </w:rPr>
        <w:t xml:space="preserve">остановлением Администрации </w:t>
      </w:r>
      <w:r>
        <w:rPr>
          <w:rFonts w:ascii="Times New Roman" w:hAnsi="Times New Roman"/>
        </w:rPr>
        <w:t>СП</w:t>
      </w:r>
    </w:p>
    <w:p w:rsidR="00AE70A1" w:rsidRDefault="00AE70A1" w:rsidP="00AE70A1">
      <w:pPr>
        <w:pStyle w:val="ConsPlusNormal"/>
        <w:jc w:val="right"/>
        <w:rPr>
          <w:rFonts w:ascii="Times New Roman" w:hAnsi="Times New Roman"/>
        </w:rPr>
      </w:pPr>
      <w:r>
        <w:rPr>
          <w:rFonts w:ascii="Times New Roman" w:hAnsi="Times New Roman"/>
        </w:rPr>
        <w:t xml:space="preserve">от 15 февраля 2022 </w:t>
      </w:r>
      <w:r w:rsidRPr="004D6361">
        <w:rPr>
          <w:rFonts w:ascii="Times New Roman" w:hAnsi="Times New Roman"/>
        </w:rPr>
        <w:t xml:space="preserve"> г. №</w:t>
      </w:r>
      <w:r>
        <w:rPr>
          <w:rFonts w:ascii="Times New Roman" w:hAnsi="Times New Roman"/>
        </w:rPr>
        <w:t>10</w:t>
      </w:r>
    </w:p>
    <w:p w:rsidR="001311B5" w:rsidRDefault="001311B5" w:rsidP="00C97383"/>
    <w:p w:rsidR="00AE70A1" w:rsidRDefault="00AE70A1" w:rsidP="00AE70A1">
      <w:pPr>
        <w:tabs>
          <w:tab w:val="left" w:pos="13815"/>
        </w:tabs>
      </w:pPr>
      <w:r>
        <w:tab/>
      </w:r>
    </w:p>
    <w:p w:rsidR="001311B5" w:rsidRDefault="001311B5" w:rsidP="00AE70A1">
      <w:pPr>
        <w:tabs>
          <w:tab w:val="left" w:pos="13815"/>
        </w:tabs>
      </w:pPr>
    </w:p>
    <w:tbl>
      <w:tblPr>
        <w:tblW w:w="11323" w:type="dxa"/>
        <w:tblInd w:w="93" w:type="dxa"/>
        <w:tblLook w:val="04A0"/>
      </w:tblPr>
      <w:tblGrid>
        <w:gridCol w:w="220"/>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1252"/>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846"/>
        <w:gridCol w:w="913"/>
      </w:tblGrid>
      <w:tr w:rsidR="00FB0ADA" w:rsidTr="00FB0ADA">
        <w:trPr>
          <w:trHeight w:val="240"/>
        </w:trPr>
        <w:tc>
          <w:tcPr>
            <w:tcW w:w="9728" w:type="dxa"/>
            <w:gridSpan w:val="62"/>
            <w:tcBorders>
              <w:top w:val="nil"/>
              <w:left w:val="nil"/>
              <w:bottom w:val="nil"/>
              <w:right w:val="nil"/>
            </w:tcBorders>
            <w:shd w:val="clear" w:color="auto" w:fill="auto"/>
            <w:noWrap/>
            <w:vAlign w:val="center"/>
            <w:hideMark/>
          </w:tcPr>
          <w:p w:rsidR="00FB0ADA" w:rsidRDefault="00FB0ADA">
            <w:pPr>
              <w:jc w:val="center"/>
              <w:rPr>
                <w:sz w:val="10"/>
                <w:szCs w:val="10"/>
              </w:rPr>
            </w:pPr>
            <w:r>
              <w:rPr>
                <w:sz w:val="10"/>
                <w:szCs w:val="10"/>
              </w:rPr>
              <w:t>АКТ</w:t>
            </w:r>
          </w:p>
        </w:tc>
        <w:tc>
          <w:tcPr>
            <w:tcW w:w="1595" w:type="dxa"/>
            <w:tcBorders>
              <w:top w:val="nil"/>
              <w:left w:val="nil"/>
              <w:bottom w:val="nil"/>
              <w:right w:val="nil"/>
            </w:tcBorders>
            <w:shd w:val="clear" w:color="auto" w:fill="auto"/>
            <w:noWrap/>
            <w:vAlign w:val="center"/>
            <w:hideMark/>
          </w:tcPr>
          <w:p w:rsidR="00FB0ADA" w:rsidRDefault="00FB0ADA">
            <w:pPr>
              <w:jc w:val="center"/>
              <w:rPr>
                <w:sz w:val="10"/>
                <w:szCs w:val="10"/>
              </w:rPr>
            </w:pPr>
          </w:p>
        </w:tc>
      </w:tr>
      <w:tr w:rsidR="00FB0ADA" w:rsidTr="00FB0ADA">
        <w:trPr>
          <w:trHeight w:val="240"/>
        </w:trPr>
        <w:tc>
          <w:tcPr>
            <w:tcW w:w="9728" w:type="dxa"/>
            <w:gridSpan w:val="62"/>
            <w:tcBorders>
              <w:top w:val="nil"/>
              <w:left w:val="nil"/>
              <w:bottom w:val="nil"/>
              <w:right w:val="nil"/>
            </w:tcBorders>
            <w:shd w:val="clear" w:color="auto" w:fill="auto"/>
            <w:noWrap/>
            <w:vAlign w:val="center"/>
            <w:hideMark/>
          </w:tcPr>
          <w:p w:rsidR="00FB0ADA" w:rsidRDefault="00FB0ADA">
            <w:pPr>
              <w:jc w:val="center"/>
              <w:rPr>
                <w:sz w:val="10"/>
                <w:szCs w:val="10"/>
              </w:rPr>
            </w:pPr>
            <w:r>
              <w:rPr>
                <w:sz w:val="10"/>
                <w:szCs w:val="10"/>
              </w:rPr>
              <w:t>приемки-передачи принятых на учет бюджетных обязательств</w:t>
            </w:r>
          </w:p>
        </w:tc>
        <w:tc>
          <w:tcPr>
            <w:tcW w:w="1595" w:type="dxa"/>
            <w:tcBorders>
              <w:top w:val="nil"/>
              <w:left w:val="nil"/>
              <w:bottom w:val="nil"/>
              <w:right w:val="nil"/>
            </w:tcBorders>
            <w:shd w:val="clear" w:color="auto" w:fill="auto"/>
            <w:noWrap/>
            <w:vAlign w:val="center"/>
            <w:hideMark/>
          </w:tcPr>
          <w:p w:rsidR="00FB0ADA" w:rsidRDefault="00FB0ADA">
            <w:pPr>
              <w:jc w:val="center"/>
              <w:rPr>
                <w:sz w:val="10"/>
                <w:szCs w:val="10"/>
              </w:rPr>
            </w:pPr>
          </w:p>
        </w:tc>
      </w:tr>
      <w:tr w:rsidR="00FB0ADA" w:rsidTr="00FB0ADA">
        <w:trPr>
          <w:trHeight w:val="240"/>
        </w:trPr>
        <w:tc>
          <w:tcPr>
            <w:tcW w:w="9728" w:type="dxa"/>
            <w:gridSpan w:val="62"/>
            <w:tcBorders>
              <w:top w:val="nil"/>
              <w:left w:val="nil"/>
              <w:bottom w:val="nil"/>
              <w:right w:val="nil"/>
            </w:tcBorders>
            <w:shd w:val="clear" w:color="auto" w:fill="auto"/>
            <w:noWrap/>
            <w:vAlign w:val="center"/>
            <w:hideMark/>
          </w:tcPr>
          <w:p w:rsidR="00FB0ADA" w:rsidRDefault="00FB0ADA">
            <w:pPr>
              <w:jc w:val="center"/>
              <w:rPr>
                <w:sz w:val="10"/>
                <w:szCs w:val="10"/>
              </w:rPr>
            </w:pPr>
            <w:r>
              <w:rPr>
                <w:sz w:val="10"/>
                <w:szCs w:val="10"/>
              </w:rPr>
              <w:t xml:space="preserve"> при реорганизации участников бюджетного процесса</w:t>
            </w:r>
          </w:p>
        </w:tc>
        <w:tc>
          <w:tcPr>
            <w:tcW w:w="1595" w:type="dxa"/>
            <w:tcBorders>
              <w:top w:val="nil"/>
              <w:left w:val="nil"/>
              <w:bottom w:val="nil"/>
              <w:right w:val="nil"/>
            </w:tcBorders>
            <w:shd w:val="clear" w:color="auto" w:fill="auto"/>
            <w:noWrap/>
            <w:vAlign w:val="center"/>
            <w:hideMark/>
          </w:tcPr>
          <w:p w:rsidR="00FB0ADA" w:rsidRDefault="00FB0ADA">
            <w:pPr>
              <w:jc w:val="center"/>
              <w:rPr>
                <w:sz w:val="10"/>
                <w:szCs w:val="10"/>
              </w:rPr>
            </w:pPr>
          </w:p>
        </w:tc>
      </w:tr>
      <w:tr w:rsidR="00FB0ADA" w:rsidTr="00FB0ADA">
        <w:trPr>
          <w:trHeight w:val="240"/>
        </w:trPr>
        <w:tc>
          <w:tcPr>
            <w:tcW w:w="12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2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5"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2266" w:type="dxa"/>
            <w:tcBorders>
              <w:top w:val="nil"/>
              <w:left w:val="nil"/>
              <w:bottom w:val="nil"/>
              <w:right w:val="nil"/>
            </w:tcBorders>
            <w:shd w:val="clear" w:color="auto" w:fill="auto"/>
            <w:noWrap/>
            <w:vAlign w:val="center"/>
            <w:hideMark/>
          </w:tcPr>
          <w:p w:rsidR="00FB0ADA" w:rsidRDefault="00FB0ADA">
            <w:pPr>
              <w:jc w:val="center"/>
              <w:rPr>
                <w:sz w:val="10"/>
                <w:szCs w:val="10"/>
              </w:rPr>
            </w:pPr>
            <w:r>
              <w:rPr>
                <w:sz w:val="10"/>
                <w:szCs w:val="10"/>
              </w:rPr>
              <w:t>на "__" ___________ 20__ г.</w:t>
            </w: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8"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6"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9"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5"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6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95" w:type="dxa"/>
            <w:tcBorders>
              <w:top w:val="nil"/>
              <w:left w:val="nil"/>
              <w:bottom w:val="nil"/>
              <w:right w:val="nil"/>
            </w:tcBorders>
            <w:shd w:val="clear" w:color="auto" w:fill="auto"/>
            <w:noWrap/>
            <w:vAlign w:val="center"/>
            <w:hideMark/>
          </w:tcPr>
          <w:p w:rsidR="00FB0ADA" w:rsidRDefault="00FB0ADA">
            <w:pPr>
              <w:jc w:val="center"/>
              <w:rPr>
                <w:sz w:val="10"/>
                <w:szCs w:val="10"/>
              </w:rPr>
            </w:pPr>
            <w:r>
              <w:t xml:space="preserve">Дата </w:t>
            </w:r>
          </w:p>
        </w:tc>
      </w:tr>
      <w:tr w:rsidR="00FB0ADA" w:rsidTr="00FB0ADA">
        <w:trPr>
          <w:trHeight w:val="240"/>
        </w:trPr>
        <w:tc>
          <w:tcPr>
            <w:tcW w:w="12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2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5"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2266"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8"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6"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9"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5"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6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95" w:type="dxa"/>
            <w:tcBorders>
              <w:top w:val="nil"/>
              <w:left w:val="nil"/>
              <w:bottom w:val="nil"/>
              <w:right w:val="nil"/>
            </w:tcBorders>
            <w:shd w:val="clear" w:color="auto" w:fill="auto"/>
            <w:noWrap/>
            <w:vAlign w:val="center"/>
            <w:hideMark/>
          </w:tcPr>
          <w:p w:rsidR="00FB0ADA" w:rsidRDefault="00FB0ADA">
            <w:pPr>
              <w:jc w:val="center"/>
              <w:rPr>
                <w:sz w:val="10"/>
                <w:szCs w:val="10"/>
              </w:rPr>
            </w:pPr>
          </w:p>
        </w:tc>
      </w:tr>
      <w:tr w:rsidR="00FB0ADA" w:rsidTr="00FB0ADA">
        <w:trPr>
          <w:trHeight w:val="480"/>
        </w:trPr>
        <w:tc>
          <w:tcPr>
            <w:tcW w:w="1769" w:type="dxa"/>
            <w:gridSpan w:val="18"/>
            <w:tcBorders>
              <w:top w:val="nil"/>
              <w:left w:val="nil"/>
              <w:bottom w:val="nil"/>
              <w:right w:val="nil"/>
            </w:tcBorders>
            <w:shd w:val="clear" w:color="auto" w:fill="auto"/>
            <w:vAlign w:val="center"/>
            <w:hideMark/>
          </w:tcPr>
          <w:p w:rsidR="00FB0ADA" w:rsidRDefault="00FB0ADA">
            <w:pPr>
              <w:jc w:val="center"/>
              <w:rPr>
                <w:sz w:val="10"/>
                <w:szCs w:val="10"/>
              </w:rPr>
            </w:pPr>
            <w:r>
              <w:rPr>
                <w:sz w:val="10"/>
                <w:szCs w:val="10"/>
              </w:rPr>
              <w:t>Участник бюджетного процесса, передающий обязательства</w:t>
            </w:r>
          </w:p>
        </w:tc>
        <w:tc>
          <w:tcPr>
            <w:tcW w:w="7959" w:type="dxa"/>
            <w:gridSpan w:val="44"/>
            <w:tcBorders>
              <w:top w:val="nil"/>
              <w:left w:val="nil"/>
              <w:bottom w:val="single" w:sz="4" w:space="0" w:color="auto"/>
              <w:right w:val="nil"/>
            </w:tcBorders>
            <w:shd w:val="clear" w:color="auto" w:fill="auto"/>
            <w:hideMark/>
          </w:tcPr>
          <w:p w:rsidR="00FB0ADA" w:rsidRDefault="00FB0ADA">
            <w:pPr>
              <w:rPr>
                <w:sz w:val="10"/>
                <w:szCs w:val="10"/>
              </w:rPr>
            </w:pPr>
            <w:r>
              <w:rPr>
                <w:sz w:val="10"/>
                <w:szCs w:val="10"/>
              </w:rPr>
              <w:t> </w:t>
            </w:r>
          </w:p>
        </w:tc>
        <w:tc>
          <w:tcPr>
            <w:tcW w:w="1595" w:type="dxa"/>
            <w:tcBorders>
              <w:top w:val="nil"/>
              <w:left w:val="nil"/>
              <w:bottom w:val="nil"/>
              <w:right w:val="nil"/>
            </w:tcBorders>
            <w:shd w:val="clear" w:color="auto" w:fill="auto"/>
            <w:vAlign w:val="center"/>
            <w:hideMark/>
          </w:tcPr>
          <w:p w:rsidR="00FB0ADA" w:rsidRDefault="00FB0ADA">
            <w:pPr>
              <w:jc w:val="center"/>
              <w:rPr>
                <w:sz w:val="10"/>
                <w:szCs w:val="10"/>
              </w:rPr>
            </w:pPr>
          </w:p>
        </w:tc>
      </w:tr>
      <w:tr w:rsidR="00FB0ADA" w:rsidTr="00FB0ADA">
        <w:trPr>
          <w:trHeight w:val="480"/>
        </w:trPr>
        <w:tc>
          <w:tcPr>
            <w:tcW w:w="1769" w:type="dxa"/>
            <w:gridSpan w:val="18"/>
            <w:tcBorders>
              <w:top w:val="nil"/>
              <w:left w:val="nil"/>
              <w:bottom w:val="nil"/>
              <w:right w:val="nil"/>
            </w:tcBorders>
            <w:shd w:val="clear" w:color="auto" w:fill="auto"/>
            <w:vAlign w:val="center"/>
            <w:hideMark/>
          </w:tcPr>
          <w:p w:rsidR="00FB0ADA" w:rsidRDefault="00FB0ADA">
            <w:pPr>
              <w:jc w:val="center"/>
              <w:rPr>
                <w:sz w:val="10"/>
                <w:szCs w:val="10"/>
              </w:rPr>
            </w:pPr>
            <w:r>
              <w:rPr>
                <w:sz w:val="10"/>
                <w:szCs w:val="10"/>
              </w:rPr>
              <w:t>Участник бюджетного процесса, принимающий обязательства</w:t>
            </w:r>
          </w:p>
        </w:tc>
        <w:tc>
          <w:tcPr>
            <w:tcW w:w="7959" w:type="dxa"/>
            <w:gridSpan w:val="44"/>
            <w:tcBorders>
              <w:top w:val="nil"/>
              <w:left w:val="nil"/>
              <w:bottom w:val="single" w:sz="4" w:space="0" w:color="auto"/>
              <w:right w:val="nil"/>
            </w:tcBorders>
            <w:shd w:val="clear" w:color="auto" w:fill="auto"/>
            <w:hideMark/>
          </w:tcPr>
          <w:p w:rsidR="00FB0ADA" w:rsidRDefault="00FB0ADA">
            <w:pPr>
              <w:rPr>
                <w:sz w:val="10"/>
                <w:szCs w:val="10"/>
              </w:rPr>
            </w:pPr>
            <w:r>
              <w:rPr>
                <w:sz w:val="10"/>
                <w:szCs w:val="10"/>
              </w:rPr>
              <w:t> </w:t>
            </w:r>
          </w:p>
        </w:tc>
        <w:tc>
          <w:tcPr>
            <w:tcW w:w="1595" w:type="dxa"/>
            <w:tcBorders>
              <w:top w:val="nil"/>
              <w:left w:val="nil"/>
              <w:bottom w:val="nil"/>
              <w:right w:val="nil"/>
            </w:tcBorders>
            <w:shd w:val="clear" w:color="auto" w:fill="auto"/>
            <w:vAlign w:val="center"/>
            <w:hideMark/>
          </w:tcPr>
          <w:p w:rsidR="00FB0ADA" w:rsidRDefault="00FB0ADA">
            <w:pPr>
              <w:jc w:val="center"/>
              <w:rPr>
                <w:sz w:val="10"/>
                <w:szCs w:val="10"/>
              </w:rPr>
            </w:pPr>
          </w:p>
        </w:tc>
      </w:tr>
      <w:tr w:rsidR="00FB0ADA" w:rsidTr="00FB0ADA">
        <w:trPr>
          <w:trHeight w:val="240"/>
        </w:trPr>
        <w:tc>
          <w:tcPr>
            <w:tcW w:w="12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2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1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5"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0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2"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8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2266"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7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6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8"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6"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4"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9"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7"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5"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1"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0"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463" w:type="dxa"/>
            <w:tcBorders>
              <w:top w:val="nil"/>
              <w:left w:val="nil"/>
              <w:bottom w:val="nil"/>
              <w:right w:val="nil"/>
            </w:tcBorders>
            <w:shd w:val="clear" w:color="auto" w:fill="auto"/>
            <w:noWrap/>
            <w:vAlign w:val="center"/>
            <w:hideMark/>
          </w:tcPr>
          <w:p w:rsidR="00FB0ADA" w:rsidRDefault="00FB0ADA">
            <w:pPr>
              <w:jc w:val="center"/>
              <w:rPr>
                <w:sz w:val="10"/>
                <w:szCs w:val="10"/>
              </w:rPr>
            </w:pPr>
          </w:p>
        </w:tc>
        <w:tc>
          <w:tcPr>
            <w:tcW w:w="1595" w:type="dxa"/>
            <w:tcBorders>
              <w:top w:val="nil"/>
              <w:left w:val="nil"/>
              <w:bottom w:val="nil"/>
              <w:right w:val="nil"/>
            </w:tcBorders>
            <w:shd w:val="clear" w:color="auto" w:fill="auto"/>
            <w:noWrap/>
            <w:vAlign w:val="center"/>
            <w:hideMark/>
          </w:tcPr>
          <w:p w:rsidR="00FB0ADA" w:rsidRDefault="00FB0ADA">
            <w:pPr>
              <w:jc w:val="center"/>
              <w:rPr>
                <w:sz w:val="10"/>
                <w:szCs w:val="10"/>
              </w:rPr>
            </w:pPr>
          </w:p>
        </w:tc>
      </w:tr>
      <w:tr w:rsidR="00FB0ADA" w:rsidTr="00FB0ADA">
        <w:trPr>
          <w:trHeight w:val="240"/>
        </w:trPr>
        <w:tc>
          <w:tcPr>
            <w:tcW w:w="1769" w:type="dxa"/>
            <w:gridSpan w:val="18"/>
            <w:tcBorders>
              <w:top w:val="nil"/>
              <w:left w:val="nil"/>
              <w:bottom w:val="nil"/>
              <w:right w:val="nil"/>
            </w:tcBorders>
            <w:shd w:val="clear" w:color="auto" w:fill="auto"/>
            <w:noWrap/>
            <w:vAlign w:val="bottom"/>
            <w:hideMark/>
          </w:tcPr>
          <w:p w:rsidR="00FB0ADA" w:rsidRDefault="00FB0ADA">
            <w:pPr>
              <w:rPr>
                <w:sz w:val="10"/>
                <w:szCs w:val="10"/>
              </w:rPr>
            </w:pPr>
            <w:r>
              <w:rPr>
                <w:sz w:val="10"/>
                <w:szCs w:val="10"/>
              </w:rPr>
              <w:t>Наименование финансового органа</w:t>
            </w:r>
          </w:p>
        </w:tc>
        <w:tc>
          <w:tcPr>
            <w:tcW w:w="7959" w:type="dxa"/>
            <w:gridSpan w:val="44"/>
            <w:tcBorders>
              <w:top w:val="nil"/>
              <w:left w:val="nil"/>
              <w:bottom w:val="single" w:sz="4" w:space="0" w:color="auto"/>
              <w:right w:val="nil"/>
            </w:tcBorders>
            <w:shd w:val="clear" w:color="auto" w:fill="auto"/>
            <w:noWrap/>
            <w:vAlign w:val="center"/>
            <w:hideMark/>
          </w:tcPr>
          <w:p w:rsidR="00FB0ADA" w:rsidRDefault="00FB0ADA">
            <w:pPr>
              <w:rPr>
                <w:sz w:val="10"/>
                <w:szCs w:val="10"/>
              </w:rPr>
            </w:pPr>
            <w:r>
              <w:rPr>
                <w:sz w:val="10"/>
                <w:szCs w:val="10"/>
              </w:rPr>
              <w:t>Администрация сельского поселения Алькинский сельсовет муниципального района Салаватский район Республики Башкортостан</w:t>
            </w:r>
          </w:p>
        </w:tc>
        <w:tc>
          <w:tcPr>
            <w:tcW w:w="1595" w:type="dxa"/>
            <w:tcBorders>
              <w:top w:val="nil"/>
              <w:left w:val="nil"/>
              <w:bottom w:val="nil"/>
              <w:right w:val="nil"/>
            </w:tcBorders>
            <w:shd w:val="clear" w:color="auto" w:fill="auto"/>
            <w:noWrap/>
            <w:vAlign w:val="center"/>
            <w:hideMark/>
          </w:tcPr>
          <w:p w:rsidR="00FB0ADA" w:rsidRDefault="00FB0ADA">
            <w:pPr>
              <w:jc w:val="center"/>
              <w:rPr>
                <w:sz w:val="10"/>
                <w:szCs w:val="10"/>
              </w:rPr>
            </w:pPr>
            <w:r>
              <w:rPr>
                <w:sz w:val="10"/>
                <w:szCs w:val="10"/>
              </w:rPr>
              <w:t>по ОКЕИ</w:t>
            </w:r>
          </w:p>
        </w:tc>
      </w:tr>
      <w:tr w:rsidR="00FB0ADA" w:rsidTr="00FB0ADA">
        <w:trPr>
          <w:trHeight w:val="240"/>
        </w:trPr>
        <w:tc>
          <w:tcPr>
            <w:tcW w:w="1109" w:type="dxa"/>
            <w:gridSpan w:val="10"/>
            <w:tcBorders>
              <w:top w:val="nil"/>
              <w:left w:val="nil"/>
              <w:bottom w:val="nil"/>
              <w:right w:val="nil"/>
            </w:tcBorders>
            <w:shd w:val="clear" w:color="auto" w:fill="auto"/>
            <w:noWrap/>
            <w:vAlign w:val="bottom"/>
            <w:hideMark/>
          </w:tcPr>
          <w:p w:rsidR="00FB0ADA" w:rsidRDefault="00FB0ADA">
            <w:pPr>
              <w:rPr>
                <w:sz w:val="10"/>
                <w:szCs w:val="10"/>
              </w:rPr>
            </w:pPr>
            <w:r>
              <w:rPr>
                <w:sz w:val="10"/>
                <w:szCs w:val="10"/>
              </w:rPr>
              <w:t>Единица измерения: руб.</w:t>
            </w: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2266"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0" w:type="dxa"/>
            <w:tcBorders>
              <w:top w:val="nil"/>
              <w:left w:val="nil"/>
              <w:bottom w:val="nil"/>
              <w:right w:val="nil"/>
            </w:tcBorders>
            <w:shd w:val="clear" w:color="auto" w:fill="auto"/>
            <w:noWrap/>
            <w:vAlign w:val="bottom"/>
            <w:hideMark/>
          </w:tcPr>
          <w:p w:rsidR="00FB0ADA" w:rsidRDefault="00FB0ADA">
            <w:pPr>
              <w:rPr>
                <w:sz w:val="10"/>
                <w:szCs w:val="10"/>
              </w:rPr>
            </w:pPr>
          </w:p>
        </w:tc>
        <w:tc>
          <w:tcPr>
            <w:tcW w:w="1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64" w:type="dxa"/>
            <w:tcBorders>
              <w:top w:val="nil"/>
              <w:left w:val="nil"/>
              <w:bottom w:val="nil"/>
              <w:right w:val="nil"/>
            </w:tcBorders>
            <w:shd w:val="clear" w:color="auto" w:fill="auto"/>
            <w:noWrap/>
            <w:vAlign w:val="bottom"/>
            <w:hideMark/>
          </w:tcPr>
          <w:p w:rsidR="00FB0ADA" w:rsidRDefault="00FB0ADA">
            <w:pPr>
              <w:rPr>
                <w:sz w:val="10"/>
                <w:szCs w:val="10"/>
              </w:rPr>
            </w:pPr>
          </w:p>
        </w:tc>
        <w:tc>
          <w:tcPr>
            <w:tcW w:w="161" w:type="dxa"/>
            <w:tcBorders>
              <w:top w:val="nil"/>
              <w:left w:val="nil"/>
              <w:bottom w:val="nil"/>
              <w:right w:val="nil"/>
            </w:tcBorders>
            <w:shd w:val="clear" w:color="auto" w:fill="auto"/>
            <w:noWrap/>
            <w:vAlign w:val="bottom"/>
            <w:hideMark/>
          </w:tcPr>
          <w:p w:rsidR="00FB0ADA" w:rsidRDefault="00FB0ADA">
            <w:pPr>
              <w:rPr>
                <w:sz w:val="10"/>
                <w:szCs w:val="10"/>
              </w:rPr>
            </w:pPr>
          </w:p>
        </w:tc>
        <w:tc>
          <w:tcPr>
            <w:tcW w:w="158" w:type="dxa"/>
            <w:tcBorders>
              <w:top w:val="nil"/>
              <w:left w:val="nil"/>
              <w:bottom w:val="nil"/>
              <w:right w:val="nil"/>
            </w:tcBorders>
            <w:shd w:val="clear" w:color="auto" w:fill="auto"/>
            <w:noWrap/>
            <w:vAlign w:val="bottom"/>
            <w:hideMark/>
          </w:tcPr>
          <w:p w:rsidR="00FB0ADA" w:rsidRDefault="00FB0ADA">
            <w:pPr>
              <w:rPr>
                <w:sz w:val="10"/>
                <w:szCs w:val="10"/>
              </w:rPr>
            </w:pPr>
          </w:p>
        </w:tc>
        <w:tc>
          <w:tcPr>
            <w:tcW w:w="156" w:type="dxa"/>
            <w:tcBorders>
              <w:top w:val="nil"/>
              <w:left w:val="nil"/>
              <w:bottom w:val="nil"/>
              <w:right w:val="nil"/>
            </w:tcBorders>
            <w:shd w:val="clear" w:color="auto" w:fill="auto"/>
            <w:noWrap/>
            <w:vAlign w:val="bottom"/>
            <w:hideMark/>
          </w:tcPr>
          <w:p w:rsidR="00FB0ADA" w:rsidRDefault="00FB0ADA">
            <w:pPr>
              <w:rPr>
                <w:sz w:val="10"/>
                <w:szCs w:val="10"/>
              </w:rPr>
            </w:pPr>
          </w:p>
        </w:tc>
        <w:tc>
          <w:tcPr>
            <w:tcW w:w="154" w:type="dxa"/>
            <w:tcBorders>
              <w:top w:val="nil"/>
              <w:left w:val="nil"/>
              <w:bottom w:val="nil"/>
              <w:right w:val="nil"/>
            </w:tcBorders>
            <w:shd w:val="clear" w:color="auto" w:fill="auto"/>
            <w:noWrap/>
            <w:vAlign w:val="bottom"/>
            <w:hideMark/>
          </w:tcPr>
          <w:p w:rsidR="00FB0ADA" w:rsidRDefault="00FB0ADA">
            <w:pPr>
              <w:rPr>
                <w:sz w:val="10"/>
                <w:szCs w:val="10"/>
              </w:rPr>
            </w:pPr>
          </w:p>
        </w:tc>
        <w:tc>
          <w:tcPr>
            <w:tcW w:w="15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9" w:type="dxa"/>
            <w:tcBorders>
              <w:top w:val="nil"/>
              <w:left w:val="nil"/>
              <w:bottom w:val="nil"/>
              <w:right w:val="nil"/>
            </w:tcBorders>
            <w:shd w:val="clear" w:color="auto" w:fill="auto"/>
            <w:noWrap/>
            <w:vAlign w:val="bottom"/>
            <w:hideMark/>
          </w:tcPr>
          <w:p w:rsidR="00FB0ADA" w:rsidRDefault="00FB0ADA">
            <w:pPr>
              <w:rPr>
                <w:sz w:val="10"/>
                <w:szCs w:val="10"/>
              </w:rPr>
            </w:pPr>
          </w:p>
        </w:tc>
        <w:tc>
          <w:tcPr>
            <w:tcW w:w="147" w:type="dxa"/>
            <w:tcBorders>
              <w:top w:val="nil"/>
              <w:left w:val="nil"/>
              <w:bottom w:val="nil"/>
              <w:right w:val="nil"/>
            </w:tcBorders>
            <w:shd w:val="clear" w:color="auto" w:fill="auto"/>
            <w:noWrap/>
            <w:vAlign w:val="bottom"/>
            <w:hideMark/>
          </w:tcPr>
          <w:p w:rsidR="00FB0ADA" w:rsidRDefault="00FB0ADA">
            <w:pPr>
              <w:rPr>
                <w:sz w:val="10"/>
                <w:szCs w:val="10"/>
              </w:rPr>
            </w:pPr>
          </w:p>
        </w:tc>
        <w:tc>
          <w:tcPr>
            <w:tcW w:w="145" w:type="dxa"/>
            <w:tcBorders>
              <w:top w:val="nil"/>
              <w:left w:val="nil"/>
              <w:bottom w:val="nil"/>
              <w:right w:val="nil"/>
            </w:tcBorders>
            <w:shd w:val="clear" w:color="auto" w:fill="auto"/>
            <w:noWrap/>
            <w:vAlign w:val="bottom"/>
            <w:hideMark/>
          </w:tcPr>
          <w:p w:rsidR="00FB0ADA" w:rsidRDefault="00FB0ADA">
            <w:pPr>
              <w:rPr>
                <w:sz w:val="10"/>
                <w:szCs w:val="10"/>
              </w:rPr>
            </w:pPr>
          </w:p>
        </w:tc>
        <w:tc>
          <w:tcPr>
            <w:tcW w:w="143" w:type="dxa"/>
            <w:tcBorders>
              <w:top w:val="nil"/>
              <w:left w:val="nil"/>
              <w:bottom w:val="nil"/>
              <w:right w:val="nil"/>
            </w:tcBorders>
            <w:shd w:val="clear" w:color="auto" w:fill="auto"/>
            <w:noWrap/>
            <w:vAlign w:val="bottom"/>
            <w:hideMark/>
          </w:tcPr>
          <w:p w:rsidR="00FB0ADA" w:rsidRDefault="00FB0ADA">
            <w:pPr>
              <w:rPr>
                <w:sz w:val="10"/>
                <w:szCs w:val="10"/>
              </w:rPr>
            </w:pPr>
          </w:p>
        </w:tc>
        <w:tc>
          <w:tcPr>
            <w:tcW w:w="14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0" w:type="dxa"/>
            <w:tcBorders>
              <w:top w:val="nil"/>
              <w:left w:val="nil"/>
              <w:bottom w:val="nil"/>
              <w:right w:val="nil"/>
            </w:tcBorders>
            <w:shd w:val="clear" w:color="auto" w:fill="auto"/>
            <w:noWrap/>
            <w:vAlign w:val="bottom"/>
            <w:hideMark/>
          </w:tcPr>
          <w:p w:rsidR="00FB0ADA" w:rsidRDefault="00FB0ADA">
            <w:pPr>
              <w:rPr>
                <w:sz w:val="10"/>
                <w:szCs w:val="10"/>
              </w:rPr>
            </w:pPr>
          </w:p>
        </w:tc>
        <w:tc>
          <w:tcPr>
            <w:tcW w:w="1463" w:type="dxa"/>
            <w:tcBorders>
              <w:top w:val="nil"/>
              <w:left w:val="nil"/>
              <w:bottom w:val="nil"/>
              <w:right w:val="nil"/>
            </w:tcBorders>
            <w:shd w:val="clear" w:color="auto" w:fill="auto"/>
            <w:noWrap/>
            <w:vAlign w:val="bottom"/>
            <w:hideMark/>
          </w:tcPr>
          <w:p w:rsidR="00FB0ADA" w:rsidRDefault="00FB0ADA">
            <w:pPr>
              <w:rPr>
                <w:sz w:val="10"/>
                <w:szCs w:val="10"/>
              </w:rPr>
            </w:pP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1769" w:type="dxa"/>
            <w:gridSpan w:val="18"/>
            <w:tcBorders>
              <w:top w:val="nil"/>
              <w:left w:val="nil"/>
              <w:bottom w:val="nil"/>
              <w:right w:val="nil"/>
            </w:tcBorders>
            <w:shd w:val="clear" w:color="auto" w:fill="auto"/>
            <w:noWrap/>
            <w:vAlign w:val="bottom"/>
            <w:hideMark/>
          </w:tcPr>
          <w:p w:rsidR="00FB0ADA" w:rsidRDefault="00FB0ADA">
            <w:pPr>
              <w:rPr>
                <w:sz w:val="10"/>
                <w:szCs w:val="10"/>
              </w:rPr>
            </w:pPr>
            <w:r>
              <w:rPr>
                <w:sz w:val="10"/>
                <w:szCs w:val="10"/>
              </w:rPr>
              <w:t>Основание для передачи обязательств</w:t>
            </w:r>
          </w:p>
        </w:tc>
        <w:tc>
          <w:tcPr>
            <w:tcW w:w="7959" w:type="dxa"/>
            <w:gridSpan w:val="44"/>
            <w:tcBorders>
              <w:top w:val="nil"/>
              <w:left w:val="nil"/>
              <w:bottom w:val="single" w:sz="4" w:space="0" w:color="auto"/>
              <w:right w:val="nil"/>
            </w:tcBorders>
            <w:shd w:val="clear" w:color="auto" w:fill="auto"/>
            <w:noWrap/>
            <w:hideMark/>
          </w:tcPr>
          <w:p w:rsidR="00FB0ADA" w:rsidRDefault="00FB0ADA">
            <w:pPr>
              <w:rPr>
                <w:sz w:val="10"/>
                <w:szCs w:val="10"/>
              </w:rPr>
            </w:pPr>
            <w:r>
              <w:rPr>
                <w:sz w:val="10"/>
                <w:szCs w:val="10"/>
              </w:rPr>
              <w:t> </w:t>
            </w:r>
          </w:p>
        </w:tc>
        <w:tc>
          <w:tcPr>
            <w:tcW w:w="1595" w:type="dxa"/>
            <w:tcBorders>
              <w:top w:val="nil"/>
              <w:left w:val="nil"/>
              <w:bottom w:val="nil"/>
              <w:right w:val="nil"/>
            </w:tcBorders>
            <w:shd w:val="clear" w:color="auto" w:fill="auto"/>
            <w:noWrap/>
            <w:vAlign w:val="center"/>
            <w:hideMark/>
          </w:tcPr>
          <w:p w:rsidR="00FB0ADA" w:rsidRDefault="00FB0ADA">
            <w:pPr>
              <w:jc w:val="center"/>
              <w:rPr>
                <w:sz w:val="10"/>
                <w:szCs w:val="10"/>
              </w:rPr>
            </w:pPr>
          </w:p>
        </w:tc>
      </w:tr>
      <w:tr w:rsidR="00FB0ADA" w:rsidTr="00FB0ADA">
        <w:trPr>
          <w:trHeight w:val="240"/>
        </w:trPr>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17" w:type="dxa"/>
            <w:tcBorders>
              <w:top w:val="nil"/>
              <w:left w:val="nil"/>
              <w:bottom w:val="nil"/>
              <w:right w:val="nil"/>
            </w:tcBorders>
            <w:shd w:val="clear" w:color="auto" w:fill="auto"/>
            <w:noWrap/>
            <w:vAlign w:val="bottom"/>
            <w:hideMark/>
          </w:tcPr>
          <w:p w:rsidR="00FB0ADA" w:rsidRDefault="00FB0ADA">
            <w:pPr>
              <w:rPr>
                <w:sz w:val="10"/>
                <w:szCs w:val="10"/>
              </w:rPr>
            </w:pPr>
          </w:p>
        </w:tc>
        <w:tc>
          <w:tcPr>
            <w:tcW w:w="114" w:type="dxa"/>
            <w:tcBorders>
              <w:top w:val="nil"/>
              <w:left w:val="nil"/>
              <w:bottom w:val="nil"/>
              <w:right w:val="nil"/>
            </w:tcBorders>
            <w:shd w:val="clear" w:color="auto" w:fill="auto"/>
            <w:noWrap/>
            <w:vAlign w:val="bottom"/>
            <w:hideMark/>
          </w:tcPr>
          <w:p w:rsidR="00FB0ADA" w:rsidRDefault="00FB0ADA">
            <w:pPr>
              <w:rPr>
                <w:sz w:val="10"/>
                <w:szCs w:val="10"/>
              </w:rPr>
            </w:pPr>
          </w:p>
        </w:tc>
        <w:tc>
          <w:tcPr>
            <w:tcW w:w="111" w:type="dxa"/>
            <w:tcBorders>
              <w:top w:val="nil"/>
              <w:left w:val="nil"/>
              <w:bottom w:val="nil"/>
              <w:right w:val="nil"/>
            </w:tcBorders>
            <w:shd w:val="clear" w:color="auto" w:fill="auto"/>
            <w:noWrap/>
            <w:vAlign w:val="bottom"/>
            <w:hideMark/>
          </w:tcPr>
          <w:p w:rsidR="00FB0ADA" w:rsidRDefault="00FB0ADA">
            <w:pPr>
              <w:rPr>
                <w:sz w:val="10"/>
                <w:szCs w:val="10"/>
              </w:rPr>
            </w:pPr>
          </w:p>
        </w:tc>
        <w:tc>
          <w:tcPr>
            <w:tcW w:w="110" w:type="dxa"/>
            <w:tcBorders>
              <w:top w:val="nil"/>
              <w:left w:val="nil"/>
              <w:bottom w:val="nil"/>
              <w:right w:val="nil"/>
            </w:tcBorders>
            <w:shd w:val="clear" w:color="auto" w:fill="auto"/>
            <w:noWrap/>
            <w:vAlign w:val="bottom"/>
            <w:hideMark/>
          </w:tcPr>
          <w:p w:rsidR="00FB0ADA" w:rsidRDefault="00FB0ADA">
            <w:pPr>
              <w:rPr>
                <w:sz w:val="10"/>
                <w:szCs w:val="10"/>
              </w:rPr>
            </w:pPr>
          </w:p>
        </w:tc>
        <w:tc>
          <w:tcPr>
            <w:tcW w:w="107" w:type="dxa"/>
            <w:tcBorders>
              <w:top w:val="nil"/>
              <w:left w:val="nil"/>
              <w:bottom w:val="nil"/>
              <w:right w:val="nil"/>
            </w:tcBorders>
            <w:shd w:val="clear" w:color="auto" w:fill="auto"/>
            <w:noWrap/>
            <w:vAlign w:val="bottom"/>
            <w:hideMark/>
          </w:tcPr>
          <w:p w:rsidR="00FB0ADA" w:rsidRDefault="00FB0ADA">
            <w:pPr>
              <w:rPr>
                <w:sz w:val="10"/>
                <w:szCs w:val="10"/>
              </w:rPr>
            </w:pPr>
          </w:p>
        </w:tc>
        <w:tc>
          <w:tcPr>
            <w:tcW w:w="105" w:type="dxa"/>
            <w:tcBorders>
              <w:top w:val="nil"/>
              <w:left w:val="nil"/>
              <w:bottom w:val="nil"/>
              <w:right w:val="nil"/>
            </w:tcBorders>
            <w:shd w:val="clear" w:color="auto" w:fill="auto"/>
            <w:noWrap/>
            <w:vAlign w:val="bottom"/>
            <w:hideMark/>
          </w:tcPr>
          <w:p w:rsidR="00FB0ADA" w:rsidRDefault="00FB0ADA">
            <w:pPr>
              <w:rPr>
                <w:sz w:val="10"/>
                <w:szCs w:val="10"/>
              </w:rPr>
            </w:pPr>
          </w:p>
        </w:tc>
        <w:tc>
          <w:tcPr>
            <w:tcW w:w="103" w:type="dxa"/>
            <w:tcBorders>
              <w:top w:val="nil"/>
              <w:left w:val="nil"/>
              <w:bottom w:val="nil"/>
              <w:right w:val="nil"/>
            </w:tcBorders>
            <w:shd w:val="clear" w:color="auto" w:fill="auto"/>
            <w:noWrap/>
            <w:vAlign w:val="bottom"/>
            <w:hideMark/>
          </w:tcPr>
          <w:p w:rsidR="00FB0ADA" w:rsidRDefault="00FB0ADA">
            <w:pPr>
              <w:rPr>
                <w:sz w:val="10"/>
                <w:szCs w:val="10"/>
              </w:rPr>
            </w:pPr>
          </w:p>
        </w:tc>
        <w:tc>
          <w:tcPr>
            <w:tcW w:w="102"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2266"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0" w:type="dxa"/>
            <w:tcBorders>
              <w:top w:val="nil"/>
              <w:left w:val="nil"/>
              <w:bottom w:val="nil"/>
              <w:right w:val="nil"/>
            </w:tcBorders>
            <w:shd w:val="clear" w:color="auto" w:fill="auto"/>
            <w:noWrap/>
            <w:vAlign w:val="bottom"/>
            <w:hideMark/>
          </w:tcPr>
          <w:p w:rsidR="00FB0ADA" w:rsidRDefault="00FB0ADA">
            <w:pPr>
              <w:rPr>
                <w:sz w:val="10"/>
                <w:szCs w:val="10"/>
              </w:rPr>
            </w:pPr>
          </w:p>
        </w:tc>
        <w:tc>
          <w:tcPr>
            <w:tcW w:w="1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64" w:type="dxa"/>
            <w:tcBorders>
              <w:top w:val="nil"/>
              <w:left w:val="nil"/>
              <w:bottom w:val="nil"/>
              <w:right w:val="nil"/>
            </w:tcBorders>
            <w:shd w:val="clear" w:color="auto" w:fill="auto"/>
            <w:noWrap/>
            <w:vAlign w:val="bottom"/>
            <w:hideMark/>
          </w:tcPr>
          <w:p w:rsidR="00FB0ADA" w:rsidRDefault="00FB0ADA">
            <w:pPr>
              <w:rPr>
                <w:sz w:val="10"/>
                <w:szCs w:val="10"/>
              </w:rPr>
            </w:pPr>
          </w:p>
        </w:tc>
        <w:tc>
          <w:tcPr>
            <w:tcW w:w="161" w:type="dxa"/>
            <w:tcBorders>
              <w:top w:val="nil"/>
              <w:left w:val="nil"/>
              <w:bottom w:val="nil"/>
              <w:right w:val="nil"/>
            </w:tcBorders>
            <w:shd w:val="clear" w:color="auto" w:fill="auto"/>
            <w:noWrap/>
            <w:vAlign w:val="bottom"/>
            <w:hideMark/>
          </w:tcPr>
          <w:p w:rsidR="00FB0ADA" w:rsidRDefault="00FB0ADA">
            <w:pPr>
              <w:rPr>
                <w:sz w:val="10"/>
                <w:szCs w:val="10"/>
              </w:rPr>
            </w:pPr>
          </w:p>
        </w:tc>
        <w:tc>
          <w:tcPr>
            <w:tcW w:w="158" w:type="dxa"/>
            <w:tcBorders>
              <w:top w:val="nil"/>
              <w:left w:val="nil"/>
              <w:bottom w:val="nil"/>
              <w:right w:val="nil"/>
            </w:tcBorders>
            <w:shd w:val="clear" w:color="auto" w:fill="auto"/>
            <w:noWrap/>
            <w:vAlign w:val="bottom"/>
            <w:hideMark/>
          </w:tcPr>
          <w:p w:rsidR="00FB0ADA" w:rsidRDefault="00FB0ADA">
            <w:pPr>
              <w:rPr>
                <w:sz w:val="10"/>
                <w:szCs w:val="10"/>
              </w:rPr>
            </w:pPr>
          </w:p>
        </w:tc>
        <w:tc>
          <w:tcPr>
            <w:tcW w:w="156" w:type="dxa"/>
            <w:tcBorders>
              <w:top w:val="nil"/>
              <w:left w:val="nil"/>
              <w:bottom w:val="nil"/>
              <w:right w:val="nil"/>
            </w:tcBorders>
            <w:shd w:val="clear" w:color="auto" w:fill="auto"/>
            <w:noWrap/>
            <w:vAlign w:val="bottom"/>
            <w:hideMark/>
          </w:tcPr>
          <w:p w:rsidR="00FB0ADA" w:rsidRDefault="00FB0ADA">
            <w:pPr>
              <w:rPr>
                <w:sz w:val="10"/>
                <w:szCs w:val="10"/>
              </w:rPr>
            </w:pPr>
          </w:p>
        </w:tc>
        <w:tc>
          <w:tcPr>
            <w:tcW w:w="154" w:type="dxa"/>
            <w:tcBorders>
              <w:top w:val="nil"/>
              <w:left w:val="nil"/>
              <w:bottom w:val="nil"/>
              <w:right w:val="nil"/>
            </w:tcBorders>
            <w:shd w:val="clear" w:color="auto" w:fill="auto"/>
            <w:noWrap/>
            <w:vAlign w:val="bottom"/>
            <w:hideMark/>
          </w:tcPr>
          <w:p w:rsidR="00FB0ADA" w:rsidRDefault="00FB0ADA">
            <w:pPr>
              <w:rPr>
                <w:sz w:val="10"/>
                <w:szCs w:val="10"/>
              </w:rPr>
            </w:pPr>
          </w:p>
        </w:tc>
        <w:tc>
          <w:tcPr>
            <w:tcW w:w="15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9" w:type="dxa"/>
            <w:tcBorders>
              <w:top w:val="nil"/>
              <w:left w:val="nil"/>
              <w:bottom w:val="nil"/>
              <w:right w:val="nil"/>
            </w:tcBorders>
            <w:shd w:val="clear" w:color="auto" w:fill="auto"/>
            <w:noWrap/>
            <w:vAlign w:val="bottom"/>
            <w:hideMark/>
          </w:tcPr>
          <w:p w:rsidR="00FB0ADA" w:rsidRDefault="00FB0ADA">
            <w:pPr>
              <w:rPr>
                <w:sz w:val="10"/>
                <w:szCs w:val="10"/>
              </w:rPr>
            </w:pPr>
          </w:p>
        </w:tc>
        <w:tc>
          <w:tcPr>
            <w:tcW w:w="147" w:type="dxa"/>
            <w:tcBorders>
              <w:top w:val="nil"/>
              <w:left w:val="nil"/>
              <w:bottom w:val="nil"/>
              <w:right w:val="nil"/>
            </w:tcBorders>
            <w:shd w:val="clear" w:color="auto" w:fill="auto"/>
            <w:noWrap/>
            <w:vAlign w:val="bottom"/>
            <w:hideMark/>
          </w:tcPr>
          <w:p w:rsidR="00FB0ADA" w:rsidRDefault="00FB0ADA">
            <w:pPr>
              <w:rPr>
                <w:sz w:val="10"/>
                <w:szCs w:val="10"/>
              </w:rPr>
            </w:pPr>
          </w:p>
        </w:tc>
        <w:tc>
          <w:tcPr>
            <w:tcW w:w="145" w:type="dxa"/>
            <w:tcBorders>
              <w:top w:val="nil"/>
              <w:left w:val="nil"/>
              <w:bottom w:val="nil"/>
              <w:right w:val="nil"/>
            </w:tcBorders>
            <w:shd w:val="clear" w:color="auto" w:fill="auto"/>
            <w:noWrap/>
            <w:vAlign w:val="bottom"/>
            <w:hideMark/>
          </w:tcPr>
          <w:p w:rsidR="00FB0ADA" w:rsidRDefault="00FB0ADA">
            <w:pPr>
              <w:rPr>
                <w:sz w:val="10"/>
                <w:szCs w:val="10"/>
              </w:rPr>
            </w:pPr>
          </w:p>
        </w:tc>
        <w:tc>
          <w:tcPr>
            <w:tcW w:w="143" w:type="dxa"/>
            <w:tcBorders>
              <w:top w:val="nil"/>
              <w:left w:val="nil"/>
              <w:bottom w:val="nil"/>
              <w:right w:val="nil"/>
            </w:tcBorders>
            <w:shd w:val="clear" w:color="auto" w:fill="auto"/>
            <w:noWrap/>
            <w:vAlign w:val="bottom"/>
            <w:hideMark/>
          </w:tcPr>
          <w:p w:rsidR="00FB0ADA" w:rsidRDefault="00FB0ADA">
            <w:pPr>
              <w:rPr>
                <w:sz w:val="10"/>
                <w:szCs w:val="10"/>
              </w:rPr>
            </w:pPr>
          </w:p>
        </w:tc>
        <w:tc>
          <w:tcPr>
            <w:tcW w:w="14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0" w:type="dxa"/>
            <w:tcBorders>
              <w:top w:val="nil"/>
              <w:left w:val="nil"/>
              <w:bottom w:val="nil"/>
              <w:right w:val="nil"/>
            </w:tcBorders>
            <w:shd w:val="clear" w:color="auto" w:fill="auto"/>
            <w:noWrap/>
            <w:vAlign w:val="bottom"/>
            <w:hideMark/>
          </w:tcPr>
          <w:p w:rsidR="00FB0ADA" w:rsidRDefault="00FB0ADA">
            <w:pPr>
              <w:rPr>
                <w:sz w:val="10"/>
                <w:szCs w:val="10"/>
              </w:rPr>
            </w:pPr>
          </w:p>
        </w:tc>
        <w:tc>
          <w:tcPr>
            <w:tcW w:w="1463" w:type="dxa"/>
            <w:tcBorders>
              <w:top w:val="nil"/>
              <w:left w:val="nil"/>
              <w:bottom w:val="nil"/>
              <w:right w:val="nil"/>
            </w:tcBorders>
            <w:shd w:val="clear" w:color="auto" w:fill="auto"/>
            <w:noWrap/>
            <w:vAlign w:val="bottom"/>
            <w:hideMark/>
          </w:tcPr>
          <w:p w:rsidR="00FB0ADA" w:rsidRDefault="00FB0ADA">
            <w:pPr>
              <w:rPr>
                <w:sz w:val="10"/>
                <w:szCs w:val="10"/>
              </w:rPr>
            </w:pP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9728" w:type="dxa"/>
            <w:gridSpan w:val="62"/>
            <w:tcBorders>
              <w:top w:val="nil"/>
              <w:left w:val="nil"/>
              <w:bottom w:val="nil"/>
              <w:right w:val="nil"/>
            </w:tcBorders>
            <w:shd w:val="clear" w:color="auto" w:fill="auto"/>
            <w:noWrap/>
            <w:vAlign w:val="center"/>
            <w:hideMark/>
          </w:tcPr>
          <w:p w:rsidR="00FB0ADA" w:rsidRDefault="00FB0ADA">
            <w:pPr>
              <w:jc w:val="center"/>
              <w:rPr>
                <w:sz w:val="10"/>
                <w:szCs w:val="10"/>
              </w:rPr>
            </w:pPr>
            <w:r>
              <w:rPr>
                <w:sz w:val="10"/>
                <w:szCs w:val="10"/>
              </w:rPr>
              <w:t>Раздел 1. Реквизиты документа-основания</w:t>
            </w:r>
          </w:p>
        </w:tc>
        <w:tc>
          <w:tcPr>
            <w:tcW w:w="1595" w:type="dxa"/>
            <w:vAlign w:val="center"/>
            <w:hideMark/>
          </w:tcPr>
          <w:p w:rsidR="00FB0ADA" w:rsidRDefault="00FB0ADA">
            <w:pPr>
              <w:rPr>
                <w:sz w:val="20"/>
                <w:szCs w:val="20"/>
              </w:rPr>
            </w:pPr>
          </w:p>
        </w:tc>
      </w:tr>
      <w:tr w:rsidR="00FB0ADA" w:rsidTr="00FB0ADA">
        <w:trPr>
          <w:trHeight w:val="240"/>
        </w:trPr>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17" w:type="dxa"/>
            <w:tcBorders>
              <w:top w:val="nil"/>
              <w:left w:val="nil"/>
              <w:bottom w:val="nil"/>
              <w:right w:val="nil"/>
            </w:tcBorders>
            <w:shd w:val="clear" w:color="auto" w:fill="auto"/>
            <w:noWrap/>
            <w:vAlign w:val="bottom"/>
            <w:hideMark/>
          </w:tcPr>
          <w:p w:rsidR="00FB0ADA" w:rsidRDefault="00FB0ADA">
            <w:pPr>
              <w:rPr>
                <w:sz w:val="10"/>
                <w:szCs w:val="10"/>
              </w:rPr>
            </w:pPr>
          </w:p>
        </w:tc>
        <w:tc>
          <w:tcPr>
            <w:tcW w:w="114" w:type="dxa"/>
            <w:tcBorders>
              <w:top w:val="nil"/>
              <w:left w:val="nil"/>
              <w:bottom w:val="nil"/>
              <w:right w:val="nil"/>
            </w:tcBorders>
            <w:shd w:val="clear" w:color="auto" w:fill="auto"/>
            <w:noWrap/>
            <w:vAlign w:val="bottom"/>
            <w:hideMark/>
          </w:tcPr>
          <w:p w:rsidR="00FB0ADA" w:rsidRDefault="00FB0ADA">
            <w:pPr>
              <w:rPr>
                <w:sz w:val="10"/>
                <w:szCs w:val="10"/>
              </w:rPr>
            </w:pPr>
          </w:p>
        </w:tc>
        <w:tc>
          <w:tcPr>
            <w:tcW w:w="111" w:type="dxa"/>
            <w:tcBorders>
              <w:top w:val="nil"/>
              <w:left w:val="nil"/>
              <w:bottom w:val="nil"/>
              <w:right w:val="nil"/>
            </w:tcBorders>
            <w:shd w:val="clear" w:color="auto" w:fill="auto"/>
            <w:noWrap/>
            <w:vAlign w:val="bottom"/>
            <w:hideMark/>
          </w:tcPr>
          <w:p w:rsidR="00FB0ADA" w:rsidRDefault="00FB0ADA">
            <w:pPr>
              <w:rPr>
                <w:sz w:val="10"/>
                <w:szCs w:val="10"/>
              </w:rPr>
            </w:pPr>
          </w:p>
        </w:tc>
        <w:tc>
          <w:tcPr>
            <w:tcW w:w="110" w:type="dxa"/>
            <w:tcBorders>
              <w:top w:val="nil"/>
              <w:left w:val="nil"/>
              <w:bottom w:val="nil"/>
              <w:right w:val="nil"/>
            </w:tcBorders>
            <w:shd w:val="clear" w:color="auto" w:fill="auto"/>
            <w:noWrap/>
            <w:vAlign w:val="bottom"/>
            <w:hideMark/>
          </w:tcPr>
          <w:p w:rsidR="00FB0ADA" w:rsidRDefault="00FB0ADA">
            <w:pPr>
              <w:rPr>
                <w:sz w:val="10"/>
                <w:szCs w:val="10"/>
              </w:rPr>
            </w:pPr>
          </w:p>
        </w:tc>
        <w:tc>
          <w:tcPr>
            <w:tcW w:w="107" w:type="dxa"/>
            <w:tcBorders>
              <w:top w:val="nil"/>
              <w:left w:val="nil"/>
              <w:bottom w:val="nil"/>
              <w:right w:val="nil"/>
            </w:tcBorders>
            <w:shd w:val="clear" w:color="auto" w:fill="auto"/>
            <w:noWrap/>
            <w:vAlign w:val="bottom"/>
            <w:hideMark/>
          </w:tcPr>
          <w:p w:rsidR="00FB0ADA" w:rsidRDefault="00FB0ADA">
            <w:pPr>
              <w:rPr>
                <w:sz w:val="10"/>
                <w:szCs w:val="10"/>
              </w:rPr>
            </w:pPr>
          </w:p>
        </w:tc>
        <w:tc>
          <w:tcPr>
            <w:tcW w:w="105" w:type="dxa"/>
            <w:tcBorders>
              <w:top w:val="nil"/>
              <w:left w:val="nil"/>
              <w:bottom w:val="nil"/>
              <w:right w:val="nil"/>
            </w:tcBorders>
            <w:shd w:val="clear" w:color="auto" w:fill="auto"/>
            <w:noWrap/>
            <w:vAlign w:val="bottom"/>
            <w:hideMark/>
          </w:tcPr>
          <w:p w:rsidR="00FB0ADA" w:rsidRDefault="00FB0ADA">
            <w:pPr>
              <w:rPr>
                <w:sz w:val="10"/>
                <w:szCs w:val="10"/>
              </w:rPr>
            </w:pPr>
          </w:p>
        </w:tc>
        <w:tc>
          <w:tcPr>
            <w:tcW w:w="103" w:type="dxa"/>
            <w:tcBorders>
              <w:top w:val="nil"/>
              <w:left w:val="nil"/>
              <w:bottom w:val="nil"/>
              <w:right w:val="nil"/>
            </w:tcBorders>
            <w:shd w:val="clear" w:color="auto" w:fill="auto"/>
            <w:noWrap/>
            <w:vAlign w:val="bottom"/>
            <w:hideMark/>
          </w:tcPr>
          <w:p w:rsidR="00FB0ADA" w:rsidRDefault="00FB0ADA">
            <w:pPr>
              <w:rPr>
                <w:sz w:val="10"/>
                <w:szCs w:val="10"/>
              </w:rPr>
            </w:pPr>
          </w:p>
        </w:tc>
        <w:tc>
          <w:tcPr>
            <w:tcW w:w="102"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2266"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0" w:type="dxa"/>
            <w:tcBorders>
              <w:top w:val="nil"/>
              <w:left w:val="nil"/>
              <w:bottom w:val="nil"/>
              <w:right w:val="nil"/>
            </w:tcBorders>
            <w:shd w:val="clear" w:color="auto" w:fill="auto"/>
            <w:noWrap/>
            <w:vAlign w:val="bottom"/>
            <w:hideMark/>
          </w:tcPr>
          <w:p w:rsidR="00FB0ADA" w:rsidRDefault="00FB0ADA">
            <w:pPr>
              <w:rPr>
                <w:sz w:val="10"/>
                <w:szCs w:val="10"/>
              </w:rPr>
            </w:pPr>
          </w:p>
        </w:tc>
        <w:tc>
          <w:tcPr>
            <w:tcW w:w="1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64" w:type="dxa"/>
            <w:tcBorders>
              <w:top w:val="nil"/>
              <w:left w:val="nil"/>
              <w:bottom w:val="nil"/>
              <w:right w:val="nil"/>
            </w:tcBorders>
            <w:shd w:val="clear" w:color="auto" w:fill="auto"/>
            <w:noWrap/>
            <w:vAlign w:val="bottom"/>
            <w:hideMark/>
          </w:tcPr>
          <w:p w:rsidR="00FB0ADA" w:rsidRDefault="00FB0ADA">
            <w:pPr>
              <w:rPr>
                <w:sz w:val="10"/>
                <w:szCs w:val="10"/>
              </w:rPr>
            </w:pPr>
          </w:p>
        </w:tc>
        <w:tc>
          <w:tcPr>
            <w:tcW w:w="161" w:type="dxa"/>
            <w:tcBorders>
              <w:top w:val="nil"/>
              <w:left w:val="nil"/>
              <w:bottom w:val="nil"/>
              <w:right w:val="nil"/>
            </w:tcBorders>
            <w:shd w:val="clear" w:color="auto" w:fill="auto"/>
            <w:noWrap/>
            <w:vAlign w:val="bottom"/>
            <w:hideMark/>
          </w:tcPr>
          <w:p w:rsidR="00FB0ADA" w:rsidRDefault="00FB0ADA">
            <w:pPr>
              <w:rPr>
                <w:sz w:val="10"/>
                <w:szCs w:val="10"/>
              </w:rPr>
            </w:pPr>
          </w:p>
        </w:tc>
        <w:tc>
          <w:tcPr>
            <w:tcW w:w="158" w:type="dxa"/>
            <w:tcBorders>
              <w:top w:val="nil"/>
              <w:left w:val="nil"/>
              <w:bottom w:val="nil"/>
              <w:right w:val="nil"/>
            </w:tcBorders>
            <w:shd w:val="clear" w:color="auto" w:fill="auto"/>
            <w:noWrap/>
            <w:vAlign w:val="bottom"/>
            <w:hideMark/>
          </w:tcPr>
          <w:p w:rsidR="00FB0ADA" w:rsidRDefault="00FB0ADA">
            <w:pPr>
              <w:rPr>
                <w:sz w:val="10"/>
                <w:szCs w:val="10"/>
              </w:rPr>
            </w:pPr>
          </w:p>
        </w:tc>
        <w:tc>
          <w:tcPr>
            <w:tcW w:w="156" w:type="dxa"/>
            <w:tcBorders>
              <w:top w:val="nil"/>
              <w:left w:val="nil"/>
              <w:bottom w:val="nil"/>
              <w:right w:val="nil"/>
            </w:tcBorders>
            <w:shd w:val="clear" w:color="auto" w:fill="auto"/>
            <w:noWrap/>
            <w:vAlign w:val="bottom"/>
            <w:hideMark/>
          </w:tcPr>
          <w:p w:rsidR="00FB0ADA" w:rsidRDefault="00FB0ADA">
            <w:pPr>
              <w:rPr>
                <w:sz w:val="10"/>
                <w:szCs w:val="10"/>
              </w:rPr>
            </w:pPr>
          </w:p>
        </w:tc>
        <w:tc>
          <w:tcPr>
            <w:tcW w:w="154" w:type="dxa"/>
            <w:tcBorders>
              <w:top w:val="nil"/>
              <w:left w:val="nil"/>
              <w:bottom w:val="nil"/>
              <w:right w:val="nil"/>
            </w:tcBorders>
            <w:shd w:val="clear" w:color="auto" w:fill="auto"/>
            <w:noWrap/>
            <w:vAlign w:val="bottom"/>
            <w:hideMark/>
          </w:tcPr>
          <w:p w:rsidR="00FB0ADA" w:rsidRDefault="00FB0ADA">
            <w:pPr>
              <w:rPr>
                <w:sz w:val="10"/>
                <w:szCs w:val="10"/>
              </w:rPr>
            </w:pPr>
          </w:p>
        </w:tc>
        <w:tc>
          <w:tcPr>
            <w:tcW w:w="15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9" w:type="dxa"/>
            <w:tcBorders>
              <w:top w:val="nil"/>
              <w:left w:val="nil"/>
              <w:bottom w:val="nil"/>
              <w:right w:val="nil"/>
            </w:tcBorders>
            <w:shd w:val="clear" w:color="auto" w:fill="auto"/>
            <w:noWrap/>
            <w:vAlign w:val="bottom"/>
            <w:hideMark/>
          </w:tcPr>
          <w:p w:rsidR="00FB0ADA" w:rsidRDefault="00FB0ADA">
            <w:pPr>
              <w:rPr>
                <w:sz w:val="10"/>
                <w:szCs w:val="10"/>
              </w:rPr>
            </w:pPr>
          </w:p>
        </w:tc>
        <w:tc>
          <w:tcPr>
            <w:tcW w:w="147" w:type="dxa"/>
            <w:tcBorders>
              <w:top w:val="nil"/>
              <w:left w:val="nil"/>
              <w:bottom w:val="nil"/>
              <w:right w:val="nil"/>
            </w:tcBorders>
            <w:shd w:val="clear" w:color="auto" w:fill="auto"/>
            <w:noWrap/>
            <w:vAlign w:val="bottom"/>
            <w:hideMark/>
          </w:tcPr>
          <w:p w:rsidR="00FB0ADA" w:rsidRDefault="00FB0ADA">
            <w:pPr>
              <w:rPr>
                <w:sz w:val="10"/>
                <w:szCs w:val="10"/>
              </w:rPr>
            </w:pPr>
          </w:p>
        </w:tc>
        <w:tc>
          <w:tcPr>
            <w:tcW w:w="145" w:type="dxa"/>
            <w:tcBorders>
              <w:top w:val="nil"/>
              <w:left w:val="nil"/>
              <w:bottom w:val="nil"/>
              <w:right w:val="nil"/>
            </w:tcBorders>
            <w:shd w:val="clear" w:color="auto" w:fill="auto"/>
            <w:noWrap/>
            <w:vAlign w:val="bottom"/>
            <w:hideMark/>
          </w:tcPr>
          <w:p w:rsidR="00FB0ADA" w:rsidRDefault="00FB0ADA">
            <w:pPr>
              <w:rPr>
                <w:sz w:val="10"/>
                <w:szCs w:val="10"/>
              </w:rPr>
            </w:pPr>
          </w:p>
        </w:tc>
        <w:tc>
          <w:tcPr>
            <w:tcW w:w="143" w:type="dxa"/>
            <w:tcBorders>
              <w:top w:val="nil"/>
              <w:left w:val="nil"/>
              <w:bottom w:val="nil"/>
              <w:right w:val="nil"/>
            </w:tcBorders>
            <w:shd w:val="clear" w:color="auto" w:fill="auto"/>
            <w:noWrap/>
            <w:vAlign w:val="bottom"/>
            <w:hideMark/>
          </w:tcPr>
          <w:p w:rsidR="00FB0ADA" w:rsidRDefault="00FB0ADA">
            <w:pPr>
              <w:rPr>
                <w:sz w:val="10"/>
                <w:szCs w:val="10"/>
              </w:rPr>
            </w:pPr>
          </w:p>
        </w:tc>
        <w:tc>
          <w:tcPr>
            <w:tcW w:w="14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0" w:type="dxa"/>
            <w:tcBorders>
              <w:top w:val="nil"/>
              <w:left w:val="nil"/>
              <w:bottom w:val="nil"/>
              <w:right w:val="nil"/>
            </w:tcBorders>
            <w:shd w:val="clear" w:color="auto" w:fill="auto"/>
            <w:noWrap/>
            <w:vAlign w:val="bottom"/>
            <w:hideMark/>
          </w:tcPr>
          <w:p w:rsidR="00FB0ADA" w:rsidRDefault="00FB0ADA">
            <w:pPr>
              <w:rPr>
                <w:sz w:val="10"/>
                <w:szCs w:val="10"/>
              </w:rPr>
            </w:pPr>
          </w:p>
        </w:tc>
        <w:tc>
          <w:tcPr>
            <w:tcW w:w="1463" w:type="dxa"/>
            <w:tcBorders>
              <w:top w:val="nil"/>
              <w:left w:val="nil"/>
              <w:bottom w:val="nil"/>
              <w:right w:val="nil"/>
            </w:tcBorders>
            <w:shd w:val="clear" w:color="auto" w:fill="auto"/>
            <w:noWrap/>
            <w:vAlign w:val="bottom"/>
            <w:hideMark/>
          </w:tcPr>
          <w:p w:rsidR="00FB0ADA" w:rsidRDefault="00FB0ADA">
            <w:pPr>
              <w:rPr>
                <w:sz w:val="10"/>
                <w:szCs w:val="10"/>
              </w:rPr>
            </w:pP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1110"/>
        </w:trPr>
        <w:tc>
          <w:tcPr>
            <w:tcW w:w="2506" w:type="dxa"/>
            <w:gridSpan w:val="29"/>
            <w:tcBorders>
              <w:top w:val="single" w:sz="4" w:space="0" w:color="auto"/>
              <w:left w:val="single" w:sz="4" w:space="0" w:color="auto"/>
              <w:bottom w:val="single" w:sz="4" w:space="0" w:color="auto"/>
              <w:right w:val="nil"/>
            </w:tcBorders>
            <w:shd w:val="clear" w:color="auto" w:fill="auto"/>
            <w:vAlign w:val="center"/>
            <w:hideMark/>
          </w:tcPr>
          <w:p w:rsidR="00FB0ADA" w:rsidRDefault="00FB0ADA">
            <w:pPr>
              <w:jc w:val="center"/>
              <w:rPr>
                <w:sz w:val="10"/>
                <w:szCs w:val="10"/>
              </w:rPr>
            </w:pPr>
            <w:r>
              <w:rPr>
                <w:sz w:val="10"/>
                <w:szCs w:val="10"/>
              </w:rPr>
              <w:t>Учетный номер бюджетного обязательства</w:t>
            </w:r>
          </w:p>
        </w:tc>
        <w:tc>
          <w:tcPr>
            <w:tcW w:w="2735" w:type="dxa"/>
            <w:gridSpan w:val="8"/>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jc w:val="center"/>
              <w:rPr>
                <w:sz w:val="10"/>
                <w:szCs w:val="10"/>
              </w:rPr>
            </w:pPr>
            <w:r>
              <w:rPr>
                <w:sz w:val="10"/>
                <w:szCs w:val="10"/>
              </w:rPr>
              <w:t>Вид</w:t>
            </w:r>
          </w:p>
        </w:tc>
        <w:tc>
          <w:tcPr>
            <w:tcW w:w="536" w:type="dxa"/>
            <w:gridSpan w:val="8"/>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jc w:val="center"/>
              <w:rPr>
                <w:sz w:val="10"/>
                <w:szCs w:val="10"/>
              </w:rPr>
            </w:pPr>
            <w:r>
              <w:rPr>
                <w:sz w:val="10"/>
                <w:szCs w:val="10"/>
              </w:rPr>
              <w:t>Номер</w:t>
            </w:r>
          </w:p>
        </w:tc>
        <w:tc>
          <w:tcPr>
            <w:tcW w:w="1318" w:type="dxa"/>
            <w:gridSpan w:val="8"/>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jc w:val="center"/>
              <w:rPr>
                <w:sz w:val="10"/>
                <w:szCs w:val="10"/>
              </w:rPr>
            </w:pPr>
            <w:r>
              <w:rPr>
                <w:sz w:val="10"/>
                <w:szCs w:val="10"/>
              </w:rPr>
              <w:t>Дата</w:t>
            </w:r>
          </w:p>
        </w:tc>
        <w:tc>
          <w:tcPr>
            <w:tcW w:w="1170" w:type="dxa"/>
            <w:gridSpan w:val="8"/>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jc w:val="center"/>
              <w:rPr>
                <w:sz w:val="10"/>
                <w:szCs w:val="10"/>
              </w:rPr>
            </w:pPr>
            <w:r>
              <w:rPr>
                <w:sz w:val="10"/>
                <w:szCs w:val="10"/>
              </w:rPr>
              <w:t>Срок исполнения</w:t>
            </w:r>
          </w:p>
        </w:tc>
        <w:tc>
          <w:tcPr>
            <w:tcW w:w="1463" w:type="dxa"/>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jc w:val="center"/>
              <w:rPr>
                <w:sz w:val="10"/>
                <w:szCs w:val="10"/>
              </w:rPr>
            </w:pPr>
            <w:r>
              <w:rPr>
                <w:sz w:val="10"/>
                <w:szCs w:val="10"/>
              </w:rPr>
              <w:t>Сумма</w:t>
            </w: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2506" w:type="dxa"/>
            <w:gridSpan w:val="29"/>
            <w:tcBorders>
              <w:top w:val="single" w:sz="4" w:space="0" w:color="auto"/>
              <w:left w:val="single" w:sz="4" w:space="0" w:color="auto"/>
              <w:bottom w:val="single" w:sz="4" w:space="0" w:color="auto"/>
              <w:right w:val="nil"/>
            </w:tcBorders>
            <w:shd w:val="clear" w:color="auto" w:fill="auto"/>
            <w:noWrap/>
            <w:vAlign w:val="center"/>
            <w:hideMark/>
          </w:tcPr>
          <w:p w:rsidR="00FB0ADA" w:rsidRDefault="00FB0ADA">
            <w:pPr>
              <w:jc w:val="center"/>
              <w:rPr>
                <w:sz w:val="10"/>
                <w:szCs w:val="10"/>
              </w:rPr>
            </w:pPr>
            <w:r>
              <w:rPr>
                <w:sz w:val="10"/>
                <w:szCs w:val="10"/>
              </w:rPr>
              <w:t>1</w:t>
            </w:r>
          </w:p>
        </w:tc>
        <w:tc>
          <w:tcPr>
            <w:tcW w:w="2735"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2</w:t>
            </w:r>
          </w:p>
        </w:tc>
        <w:tc>
          <w:tcPr>
            <w:tcW w:w="536"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3</w:t>
            </w:r>
          </w:p>
        </w:tc>
        <w:tc>
          <w:tcPr>
            <w:tcW w:w="131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4</w:t>
            </w:r>
          </w:p>
        </w:tc>
        <w:tc>
          <w:tcPr>
            <w:tcW w:w="1170"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5</w:t>
            </w:r>
          </w:p>
        </w:tc>
        <w:tc>
          <w:tcPr>
            <w:tcW w:w="1463" w:type="dxa"/>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6</w:t>
            </w: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2506" w:type="dxa"/>
            <w:gridSpan w:val="29"/>
            <w:tcBorders>
              <w:top w:val="single" w:sz="4" w:space="0" w:color="auto"/>
              <w:left w:val="single" w:sz="4" w:space="0" w:color="auto"/>
              <w:bottom w:val="single" w:sz="4" w:space="0" w:color="auto"/>
              <w:right w:val="nil"/>
            </w:tcBorders>
            <w:shd w:val="clear" w:color="auto" w:fill="auto"/>
            <w:noWrap/>
            <w:vAlign w:val="center"/>
            <w:hideMark/>
          </w:tcPr>
          <w:p w:rsidR="00FB0ADA" w:rsidRDefault="00FB0ADA">
            <w:pPr>
              <w:jc w:val="center"/>
              <w:rPr>
                <w:sz w:val="10"/>
                <w:szCs w:val="10"/>
              </w:rPr>
            </w:pPr>
            <w:r>
              <w:rPr>
                <w:sz w:val="10"/>
                <w:szCs w:val="10"/>
              </w:rPr>
              <w:t> </w:t>
            </w:r>
          </w:p>
        </w:tc>
        <w:tc>
          <w:tcPr>
            <w:tcW w:w="2735"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536"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31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170"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463" w:type="dxa"/>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17" w:type="dxa"/>
            <w:tcBorders>
              <w:top w:val="nil"/>
              <w:left w:val="nil"/>
              <w:bottom w:val="nil"/>
              <w:right w:val="nil"/>
            </w:tcBorders>
            <w:shd w:val="clear" w:color="auto" w:fill="auto"/>
            <w:noWrap/>
            <w:vAlign w:val="bottom"/>
            <w:hideMark/>
          </w:tcPr>
          <w:p w:rsidR="00FB0ADA" w:rsidRDefault="00FB0ADA">
            <w:pPr>
              <w:rPr>
                <w:sz w:val="10"/>
                <w:szCs w:val="10"/>
              </w:rPr>
            </w:pPr>
          </w:p>
        </w:tc>
        <w:tc>
          <w:tcPr>
            <w:tcW w:w="114" w:type="dxa"/>
            <w:tcBorders>
              <w:top w:val="nil"/>
              <w:left w:val="nil"/>
              <w:bottom w:val="nil"/>
              <w:right w:val="nil"/>
            </w:tcBorders>
            <w:shd w:val="clear" w:color="auto" w:fill="auto"/>
            <w:noWrap/>
            <w:vAlign w:val="bottom"/>
            <w:hideMark/>
          </w:tcPr>
          <w:p w:rsidR="00FB0ADA" w:rsidRDefault="00FB0ADA">
            <w:pPr>
              <w:rPr>
                <w:sz w:val="10"/>
                <w:szCs w:val="10"/>
              </w:rPr>
            </w:pPr>
          </w:p>
        </w:tc>
        <w:tc>
          <w:tcPr>
            <w:tcW w:w="111" w:type="dxa"/>
            <w:tcBorders>
              <w:top w:val="nil"/>
              <w:left w:val="nil"/>
              <w:bottom w:val="nil"/>
              <w:right w:val="nil"/>
            </w:tcBorders>
            <w:shd w:val="clear" w:color="auto" w:fill="auto"/>
            <w:noWrap/>
            <w:vAlign w:val="bottom"/>
            <w:hideMark/>
          </w:tcPr>
          <w:p w:rsidR="00FB0ADA" w:rsidRDefault="00FB0ADA">
            <w:pPr>
              <w:rPr>
                <w:sz w:val="10"/>
                <w:szCs w:val="10"/>
              </w:rPr>
            </w:pPr>
          </w:p>
        </w:tc>
        <w:tc>
          <w:tcPr>
            <w:tcW w:w="110" w:type="dxa"/>
            <w:tcBorders>
              <w:top w:val="nil"/>
              <w:left w:val="nil"/>
              <w:bottom w:val="nil"/>
              <w:right w:val="nil"/>
            </w:tcBorders>
            <w:shd w:val="clear" w:color="auto" w:fill="auto"/>
            <w:noWrap/>
            <w:vAlign w:val="bottom"/>
            <w:hideMark/>
          </w:tcPr>
          <w:p w:rsidR="00FB0ADA" w:rsidRDefault="00FB0ADA">
            <w:pPr>
              <w:rPr>
                <w:sz w:val="10"/>
                <w:szCs w:val="10"/>
              </w:rPr>
            </w:pPr>
          </w:p>
        </w:tc>
        <w:tc>
          <w:tcPr>
            <w:tcW w:w="107" w:type="dxa"/>
            <w:tcBorders>
              <w:top w:val="nil"/>
              <w:left w:val="nil"/>
              <w:bottom w:val="nil"/>
              <w:right w:val="nil"/>
            </w:tcBorders>
            <w:shd w:val="clear" w:color="auto" w:fill="auto"/>
            <w:noWrap/>
            <w:vAlign w:val="bottom"/>
            <w:hideMark/>
          </w:tcPr>
          <w:p w:rsidR="00FB0ADA" w:rsidRDefault="00FB0ADA">
            <w:pPr>
              <w:rPr>
                <w:sz w:val="10"/>
                <w:szCs w:val="10"/>
              </w:rPr>
            </w:pPr>
          </w:p>
        </w:tc>
        <w:tc>
          <w:tcPr>
            <w:tcW w:w="105" w:type="dxa"/>
            <w:tcBorders>
              <w:top w:val="nil"/>
              <w:left w:val="nil"/>
              <w:bottom w:val="nil"/>
              <w:right w:val="nil"/>
            </w:tcBorders>
            <w:shd w:val="clear" w:color="auto" w:fill="auto"/>
            <w:noWrap/>
            <w:vAlign w:val="bottom"/>
            <w:hideMark/>
          </w:tcPr>
          <w:p w:rsidR="00FB0ADA" w:rsidRDefault="00FB0ADA">
            <w:pPr>
              <w:rPr>
                <w:sz w:val="10"/>
                <w:szCs w:val="10"/>
              </w:rPr>
            </w:pPr>
          </w:p>
        </w:tc>
        <w:tc>
          <w:tcPr>
            <w:tcW w:w="103" w:type="dxa"/>
            <w:tcBorders>
              <w:top w:val="nil"/>
              <w:left w:val="nil"/>
              <w:bottom w:val="nil"/>
              <w:right w:val="nil"/>
            </w:tcBorders>
            <w:shd w:val="clear" w:color="auto" w:fill="auto"/>
            <w:noWrap/>
            <w:vAlign w:val="bottom"/>
            <w:hideMark/>
          </w:tcPr>
          <w:p w:rsidR="00FB0ADA" w:rsidRDefault="00FB0ADA">
            <w:pPr>
              <w:rPr>
                <w:sz w:val="10"/>
                <w:szCs w:val="10"/>
              </w:rPr>
            </w:pPr>
          </w:p>
        </w:tc>
        <w:tc>
          <w:tcPr>
            <w:tcW w:w="102"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2266"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0" w:type="dxa"/>
            <w:tcBorders>
              <w:top w:val="nil"/>
              <w:left w:val="nil"/>
              <w:bottom w:val="nil"/>
              <w:right w:val="nil"/>
            </w:tcBorders>
            <w:shd w:val="clear" w:color="auto" w:fill="auto"/>
            <w:noWrap/>
            <w:vAlign w:val="bottom"/>
            <w:hideMark/>
          </w:tcPr>
          <w:p w:rsidR="00FB0ADA" w:rsidRDefault="00FB0ADA">
            <w:pPr>
              <w:rPr>
                <w:sz w:val="10"/>
                <w:szCs w:val="10"/>
              </w:rPr>
            </w:pPr>
          </w:p>
        </w:tc>
        <w:tc>
          <w:tcPr>
            <w:tcW w:w="1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64" w:type="dxa"/>
            <w:tcBorders>
              <w:top w:val="nil"/>
              <w:left w:val="nil"/>
              <w:bottom w:val="nil"/>
              <w:right w:val="nil"/>
            </w:tcBorders>
            <w:shd w:val="clear" w:color="auto" w:fill="auto"/>
            <w:noWrap/>
            <w:vAlign w:val="bottom"/>
            <w:hideMark/>
          </w:tcPr>
          <w:p w:rsidR="00FB0ADA" w:rsidRDefault="00FB0ADA">
            <w:pPr>
              <w:rPr>
                <w:sz w:val="10"/>
                <w:szCs w:val="10"/>
              </w:rPr>
            </w:pPr>
          </w:p>
        </w:tc>
        <w:tc>
          <w:tcPr>
            <w:tcW w:w="161" w:type="dxa"/>
            <w:tcBorders>
              <w:top w:val="nil"/>
              <w:left w:val="nil"/>
              <w:bottom w:val="nil"/>
              <w:right w:val="nil"/>
            </w:tcBorders>
            <w:shd w:val="clear" w:color="auto" w:fill="auto"/>
            <w:noWrap/>
            <w:vAlign w:val="bottom"/>
            <w:hideMark/>
          </w:tcPr>
          <w:p w:rsidR="00FB0ADA" w:rsidRDefault="00FB0ADA">
            <w:pPr>
              <w:rPr>
                <w:sz w:val="10"/>
                <w:szCs w:val="10"/>
              </w:rPr>
            </w:pPr>
          </w:p>
        </w:tc>
        <w:tc>
          <w:tcPr>
            <w:tcW w:w="158" w:type="dxa"/>
            <w:tcBorders>
              <w:top w:val="nil"/>
              <w:left w:val="nil"/>
              <w:bottom w:val="nil"/>
              <w:right w:val="nil"/>
            </w:tcBorders>
            <w:shd w:val="clear" w:color="auto" w:fill="auto"/>
            <w:noWrap/>
            <w:vAlign w:val="bottom"/>
            <w:hideMark/>
          </w:tcPr>
          <w:p w:rsidR="00FB0ADA" w:rsidRDefault="00FB0ADA">
            <w:pPr>
              <w:rPr>
                <w:sz w:val="10"/>
                <w:szCs w:val="10"/>
              </w:rPr>
            </w:pPr>
          </w:p>
        </w:tc>
        <w:tc>
          <w:tcPr>
            <w:tcW w:w="156" w:type="dxa"/>
            <w:tcBorders>
              <w:top w:val="nil"/>
              <w:left w:val="nil"/>
              <w:bottom w:val="nil"/>
              <w:right w:val="nil"/>
            </w:tcBorders>
            <w:shd w:val="clear" w:color="auto" w:fill="auto"/>
            <w:noWrap/>
            <w:vAlign w:val="bottom"/>
            <w:hideMark/>
          </w:tcPr>
          <w:p w:rsidR="00FB0ADA" w:rsidRDefault="00FB0ADA">
            <w:pPr>
              <w:rPr>
                <w:sz w:val="10"/>
                <w:szCs w:val="10"/>
              </w:rPr>
            </w:pPr>
          </w:p>
        </w:tc>
        <w:tc>
          <w:tcPr>
            <w:tcW w:w="154" w:type="dxa"/>
            <w:tcBorders>
              <w:top w:val="nil"/>
              <w:left w:val="nil"/>
              <w:bottom w:val="nil"/>
              <w:right w:val="nil"/>
            </w:tcBorders>
            <w:shd w:val="clear" w:color="auto" w:fill="auto"/>
            <w:noWrap/>
            <w:vAlign w:val="bottom"/>
            <w:hideMark/>
          </w:tcPr>
          <w:p w:rsidR="00FB0ADA" w:rsidRDefault="00FB0ADA">
            <w:pPr>
              <w:rPr>
                <w:sz w:val="10"/>
                <w:szCs w:val="10"/>
              </w:rPr>
            </w:pPr>
          </w:p>
        </w:tc>
        <w:tc>
          <w:tcPr>
            <w:tcW w:w="15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9" w:type="dxa"/>
            <w:tcBorders>
              <w:top w:val="nil"/>
              <w:left w:val="nil"/>
              <w:bottom w:val="nil"/>
              <w:right w:val="nil"/>
            </w:tcBorders>
            <w:shd w:val="clear" w:color="auto" w:fill="auto"/>
            <w:noWrap/>
            <w:vAlign w:val="bottom"/>
            <w:hideMark/>
          </w:tcPr>
          <w:p w:rsidR="00FB0ADA" w:rsidRDefault="00FB0ADA">
            <w:pPr>
              <w:rPr>
                <w:sz w:val="10"/>
                <w:szCs w:val="10"/>
              </w:rPr>
            </w:pPr>
          </w:p>
        </w:tc>
        <w:tc>
          <w:tcPr>
            <w:tcW w:w="147" w:type="dxa"/>
            <w:tcBorders>
              <w:top w:val="nil"/>
              <w:left w:val="nil"/>
              <w:bottom w:val="nil"/>
              <w:right w:val="nil"/>
            </w:tcBorders>
            <w:shd w:val="clear" w:color="auto" w:fill="auto"/>
            <w:noWrap/>
            <w:vAlign w:val="bottom"/>
            <w:hideMark/>
          </w:tcPr>
          <w:p w:rsidR="00FB0ADA" w:rsidRDefault="00FB0ADA">
            <w:pPr>
              <w:rPr>
                <w:sz w:val="10"/>
                <w:szCs w:val="10"/>
              </w:rPr>
            </w:pPr>
          </w:p>
        </w:tc>
        <w:tc>
          <w:tcPr>
            <w:tcW w:w="145" w:type="dxa"/>
            <w:tcBorders>
              <w:top w:val="nil"/>
              <w:left w:val="nil"/>
              <w:bottom w:val="nil"/>
              <w:right w:val="nil"/>
            </w:tcBorders>
            <w:shd w:val="clear" w:color="auto" w:fill="auto"/>
            <w:noWrap/>
            <w:vAlign w:val="bottom"/>
            <w:hideMark/>
          </w:tcPr>
          <w:p w:rsidR="00FB0ADA" w:rsidRDefault="00FB0ADA">
            <w:pPr>
              <w:rPr>
                <w:sz w:val="10"/>
                <w:szCs w:val="10"/>
              </w:rPr>
            </w:pPr>
          </w:p>
        </w:tc>
        <w:tc>
          <w:tcPr>
            <w:tcW w:w="143" w:type="dxa"/>
            <w:tcBorders>
              <w:top w:val="nil"/>
              <w:left w:val="nil"/>
              <w:bottom w:val="nil"/>
              <w:right w:val="nil"/>
            </w:tcBorders>
            <w:shd w:val="clear" w:color="auto" w:fill="auto"/>
            <w:noWrap/>
            <w:vAlign w:val="bottom"/>
            <w:hideMark/>
          </w:tcPr>
          <w:p w:rsidR="00FB0ADA" w:rsidRDefault="00FB0ADA">
            <w:pPr>
              <w:rPr>
                <w:sz w:val="10"/>
                <w:szCs w:val="10"/>
              </w:rPr>
            </w:pPr>
          </w:p>
        </w:tc>
        <w:tc>
          <w:tcPr>
            <w:tcW w:w="14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0" w:type="dxa"/>
            <w:tcBorders>
              <w:top w:val="nil"/>
              <w:left w:val="nil"/>
              <w:bottom w:val="nil"/>
              <w:right w:val="nil"/>
            </w:tcBorders>
            <w:shd w:val="clear" w:color="auto" w:fill="auto"/>
            <w:noWrap/>
            <w:vAlign w:val="bottom"/>
            <w:hideMark/>
          </w:tcPr>
          <w:p w:rsidR="00FB0ADA" w:rsidRDefault="00FB0ADA">
            <w:pPr>
              <w:rPr>
                <w:sz w:val="10"/>
                <w:szCs w:val="10"/>
              </w:rPr>
            </w:pPr>
          </w:p>
        </w:tc>
        <w:tc>
          <w:tcPr>
            <w:tcW w:w="1463" w:type="dxa"/>
            <w:tcBorders>
              <w:top w:val="nil"/>
              <w:left w:val="nil"/>
              <w:bottom w:val="nil"/>
              <w:right w:val="nil"/>
            </w:tcBorders>
            <w:shd w:val="clear" w:color="auto" w:fill="auto"/>
            <w:noWrap/>
            <w:vAlign w:val="bottom"/>
            <w:hideMark/>
          </w:tcPr>
          <w:p w:rsidR="00FB0ADA" w:rsidRDefault="00FB0ADA">
            <w:pPr>
              <w:rPr>
                <w:sz w:val="10"/>
                <w:szCs w:val="10"/>
              </w:rPr>
            </w:pP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9728" w:type="dxa"/>
            <w:gridSpan w:val="62"/>
            <w:tcBorders>
              <w:top w:val="nil"/>
              <w:left w:val="nil"/>
              <w:bottom w:val="nil"/>
              <w:right w:val="nil"/>
            </w:tcBorders>
            <w:shd w:val="clear" w:color="auto" w:fill="auto"/>
            <w:noWrap/>
            <w:vAlign w:val="center"/>
            <w:hideMark/>
          </w:tcPr>
          <w:p w:rsidR="00FB0ADA" w:rsidRDefault="00FB0ADA">
            <w:pPr>
              <w:jc w:val="center"/>
              <w:rPr>
                <w:sz w:val="10"/>
                <w:szCs w:val="10"/>
              </w:rPr>
            </w:pPr>
            <w:r>
              <w:rPr>
                <w:sz w:val="10"/>
                <w:szCs w:val="10"/>
              </w:rPr>
              <w:t xml:space="preserve"> Раздел 2. Бюджетные обязательства</w:t>
            </w:r>
          </w:p>
        </w:tc>
        <w:tc>
          <w:tcPr>
            <w:tcW w:w="1595" w:type="dxa"/>
            <w:vAlign w:val="center"/>
            <w:hideMark/>
          </w:tcPr>
          <w:p w:rsidR="00FB0ADA" w:rsidRDefault="00FB0ADA">
            <w:pPr>
              <w:rPr>
                <w:sz w:val="20"/>
                <w:szCs w:val="20"/>
              </w:rPr>
            </w:pPr>
          </w:p>
        </w:tc>
      </w:tr>
      <w:tr w:rsidR="00FB0ADA" w:rsidTr="00FB0ADA">
        <w:trPr>
          <w:trHeight w:val="240"/>
        </w:trPr>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17" w:type="dxa"/>
            <w:tcBorders>
              <w:top w:val="nil"/>
              <w:left w:val="nil"/>
              <w:bottom w:val="nil"/>
              <w:right w:val="nil"/>
            </w:tcBorders>
            <w:shd w:val="clear" w:color="auto" w:fill="auto"/>
            <w:noWrap/>
            <w:vAlign w:val="bottom"/>
            <w:hideMark/>
          </w:tcPr>
          <w:p w:rsidR="00FB0ADA" w:rsidRDefault="00FB0ADA">
            <w:pPr>
              <w:rPr>
                <w:sz w:val="10"/>
                <w:szCs w:val="10"/>
              </w:rPr>
            </w:pPr>
          </w:p>
        </w:tc>
        <w:tc>
          <w:tcPr>
            <w:tcW w:w="114" w:type="dxa"/>
            <w:tcBorders>
              <w:top w:val="nil"/>
              <w:left w:val="nil"/>
              <w:bottom w:val="nil"/>
              <w:right w:val="nil"/>
            </w:tcBorders>
            <w:shd w:val="clear" w:color="auto" w:fill="auto"/>
            <w:noWrap/>
            <w:vAlign w:val="bottom"/>
            <w:hideMark/>
          </w:tcPr>
          <w:p w:rsidR="00FB0ADA" w:rsidRDefault="00FB0ADA">
            <w:pPr>
              <w:rPr>
                <w:sz w:val="10"/>
                <w:szCs w:val="10"/>
              </w:rPr>
            </w:pPr>
          </w:p>
        </w:tc>
        <w:tc>
          <w:tcPr>
            <w:tcW w:w="111" w:type="dxa"/>
            <w:tcBorders>
              <w:top w:val="nil"/>
              <w:left w:val="nil"/>
              <w:bottom w:val="nil"/>
              <w:right w:val="nil"/>
            </w:tcBorders>
            <w:shd w:val="clear" w:color="auto" w:fill="auto"/>
            <w:noWrap/>
            <w:vAlign w:val="bottom"/>
            <w:hideMark/>
          </w:tcPr>
          <w:p w:rsidR="00FB0ADA" w:rsidRDefault="00FB0ADA">
            <w:pPr>
              <w:rPr>
                <w:sz w:val="10"/>
                <w:szCs w:val="10"/>
              </w:rPr>
            </w:pPr>
          </w:p>
        </w:tc>
        <w:tc>
          <w:tcPr>
            <w:tcW w:w="110" w:type="dxa"/>
            <w:tcBorders>
              <w:top w:val="nil"/>
              <w:left w:val="nil"/>
              <w:bottom w:val="nil"/>
              <w:right w:val="nil"/>
            </w:tcBorders>
            <w:shd w:val="clear" w:color="auto" w:fill="auto"/>
            <w:noWrap/>
            <w:vAlign w:val="bottom"/>
            <w:hideMark/>
          </w:tcPr>
          <w:p w:rsidR="00FB0ADA" w:rsidRDefault="00FB0ADA">
            <w:pPr>
              <w:rPr>
                <w:sz w:val="10"/>
                <w:szCs w:val="10"/>
              </w:rPr>
            </w:pPr>
          </w:p>
        </w:tc>
        <w:tc>
          <w:tcPr>
            <w:tcW w:w="107" w:type="dxa"/>
            <w:tcBorders>
              <w:top w:val="nil"/>
              <w:left w:val="nil"/>
              <w:bottom w:val="nil"/>
              <w:right w:val="nil"/>
            </w:tcBorders>
            <w:shd w:val="clear" w:color="auto" w:fill="auto"/>
            <w:noWrap/>
            <w:vAlign w:val="bottom"/>
            <w:hideMark/>
          </w:tcPr>
          <w:p w:rsidR="00FB0ADA" w:rsidRDefault="00FB0ADA">
            <w:pPr>
              <w:rPr>
                <w:sz w:val="10"/>
                <w:szCs w:val="10"/>
              </w:rPr>
            </w:pPr>
          </w:p>
        </w:tc>
        <w:tc>
          <w:tcPr>
            <w:tcW w:w="105" w:type="dxa"/>
            <w:tcBorders>
              <w:top w:val="nil"/>
              <w:left w:val="nil"/>
              <w:bottom w:val="nil"/>
              <w:right w:val="nil"/>
            </w:tcBorders>
            <w:shd w:val="clear" w:color="auto" w:fill="auto"/>
            <w:noWrap/>
            <w:vAlign w:val="bottom"/>
            <w:hideMark/>
          </w:tcPr>
          <w:p w:rsidR="00FB0ADA" w:rsidRDefault="00FB0ADA">
            <w:pPr>
              <w:rPr>
                <w:sz w:val="10"/>
                <w:szCs w:val="10"/>
              </w:rPr>
            </w:pPr>
          </w:p>
        </w:tc>
        <w:tc>
          <w:tcPr>
            <w:tcW w:w="103" w:type="dxa"/>
            <w:tcBorders>
              <w:top w:val="nil"/>
              <w:left w:val="nil"/>
              <w:bottom w:val="nil"/>
              <w:right w:val="nil"/>
            </w:tcBorders>
            <w:shd w:val="clear" w:color="auto" w:fill="auto"/>
            <w:noWrap/>
            <w:vAlign w:val="bottom"/>
            <w:hideMark/>
          </w:tcPr>
          <w:p w:rsidR="00FB0ADA" w:rsidRDefault="00FB0ADA">
            <w:pPr>
              <w:rPr>
                <w:sz w:val="10"/>
                <w:szCs w:val="10"/>
              </w:rPr>
            </w:pPr>
          </w:p>
        </w:tc>
        <w:tc>
          <w:tcPr>
            <w:tcW w:w="102"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2266"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0" w:type="dxa"/>
            <w:tcBorders>
              <w:top w:val="nil"/>
              <w:left w:val="nil"/>
              <w:bottom w:val="nil"/>
              <w:right w:val="nil"/>
            </w:tcBorders>
            <w:shd w:val="clear" w:color="auto" w:fill="auto"/>
            <w:noWrap/>
            <w:vAlign w:val="bottom"/>
            <w:hideMark/>
          </w:tcPr>
          <w:p w:rsidR="00FB0ADA" w:rsidRDefault="00FB0ADA">
            <w:pPr>
              <w:rPr>
                <w:sz w:val="10"/>
                <w:szCs w:val="10"/>
              </w:rPr>
            </w:pPr>
          </w:p>
        </w:tc>
        <w:tc>
          <w:tcPr>
            <w:tcW w:w="1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64" w:type="dxa"/>
            <w:tcBorders>
              <w:top w:val="nil"/>
              <w:left w:val="nil"/>
              <w:bottom w:val="nil"/>
              <w:right w:val="nil"/>
            </w:tcBorders>
            <w:shd w:val="clear" w:color="auto" w:fill="auto"/>
            <w:noWrap/>
            <w:vAlign w:val="bottom"/>
            <w:hideMark/>
          </w:tcPr>
          <w:p w:rsidR="00FB0ADA" w:rsidRDefault="00FB0ADA">
            <w:pPr>
              <w:rPr>
                <w:sz w:val="10"/>
                <w:szCs w:val="10"/>
              </w:rPr>
            </w:pPr>
          </w:p>
        </w:tc>
        <w:tc>
          <w:tcPr>
            <w:tcW w:w="161" w:type="dxa"/>
            <w:tcBorders>
              <w:top w:val="nil"/>
              <w:left w:val="nil"/>
              <w:bottom w:val="nil"/>
              <w:right w:val="nil"/>
            </w:tcBorders>
            <w:shd w:val="clear" w:color="auto" w:fill="auto"/>
            <w:noWrap/>
            <w:vAlign w:val="bottom"/>
            <w:hideMark/>
          </w:tcPr>
          <w:p w:rsidR="00FB0ADA" w:rsidRDefault="00FB0ADA">
            <w:pPr>
              <w:rPr>
                <w:sz w:val="10"/>
                <w:szCs w:val="10"/>
              </w:rPr>
            </w:pPr>
          </w:p>
        </w:tc>
        <w:tc>
          <w:tcPr>
            <w:tcW w:w="158" w:type="dxa"/>
            <w:tcBorders>
              <w:top w:val="nil"/>
              <w:left w:val="nil"/>
              <w:bottom w:val="nil"/>
              <w:right w:val="nil"/>
            </w:tcBorders>
            <w:shd w:val="clear" w:color="auto" w:fill="auto"/>
            <w:noWrap/>
            <w:vAlign w:val="bottom"/>
            <w:hideMark/>
          </w:tcPr>
          <w:p w:rsidR="00FB0ADA" w:rsidRDefault="00FB0ADA">
            <w:pPr>
              <w:rPr>
                <w:sz w:val="10"/>
                <w:szCs w:val="10"/>
              </w:rPr>
            </w:pPr>
          </w:p>
        </w:tc>
        <w:tc>
          <w:tcPr>
            <w:tcW w:w="156" w:type="dxa"/>
            <w:tcBorders>
              <w:top w:val="nil"/>
              <w:left w:val="nil"/>
              <w:bottom w:val="nil"/>
              <w:right w:val="nil"/>
            </w:tcBorders>
            <w:shd w:val="clear" w:color="auto" w:fill="auto"/>
            <w:noWrap/>
            <w:vAlign w:val="bottom"/>
            <w:hideMark/>
          </w:tcPr>
          <w:p w:rsidR="00FB0ADA" w:rsidRDefault="00FB0ADA">
            <w:pPr>
              <w:rPr>
                <w:sz w:val="10"/>
                <w:szCs w:val="10"/>
              </w:rPr>
            </w:pPr>
          </w:p>
        </w:tc>
        <w:tc>
          <w:tcPr>
            <w:tcW w:w="154" w:type="dxa"/>
            <w:tcBorders>
              <w:top w:val="nil"/>
              <w:left w:val="nil"/>
              <w:bottom w:val="nil"/>
              <w:right w:val="nil"/>
            </w:tcBorders>
            <w:shd w:val="clear" w:color="auto" w:fill="auto"/>
            <w:noWrap/>
            <w:vAlign w:val="bottom"/>
            <w:hideMark/>
          </w:tcPr>
          <w:p w:rsidR="00FB0ADA" w:rsidRDefault="00FB0ADA">
            <w:pPr>
              <w:rPr>
                <w:sz w:val="10"/>
                <w:szCs w:val="10"/>
              </w:rPr>
            </w:pPr>
          </w:p>
        </w:tc>
        <w:tc>
          <w:tcPr>
            <w:tcW w:w="15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9" w:type="dxa"/>
            <w:tcBorders>
              <w:top w:val="nil"/>
              <w:left w:val="nil"/>
              <w:bottom w:val="nil"/>
              <w:right w:val="nil"/>
            </w:tcBorders>
            <w:shd w:val="clear" w:color="auto" w:fill="auto"/>
            <w:noWrap/>
            <w:vAlign w:val="bottom"/>
            <w:hideMark/>
          </w:tcPr>
          <w:p w:rsidR="00FB0ADA" w:rsidRDefault="00FB0ADA">
            <w:pPr>
              <w:rPr>
                <w:sz w:val="10"/>
                <w:szCs w:val="10"/>
              </w:rPr>
            </w:pPr>
          </w:p>
        </w:tc>
        <w:tc>
          <w:tcPr>
            <w:tcW w:w="147" w:type="dxa"/>
            <w:tcBorders>
              <w:top w:val="nil"/>
              <w:left w:val="nil"/>
              <w:bottom w:val="nil"/>
              <w:right w:val="nil"/>
            </w:tcBorders>
            <w:shd w:val="clear" w:color="auto" w:fill="auto"/>
            <w:noWrap/>
            <w:vAlign w:val="bottom"/>
            <w:hideMark/>
          </w:tcPr>
          <w:p w:rsidR="00FB0ADA" w:rsidRDefault="00FB0ADA">
            <w:pPr>
              <w:rPr>
                <w:sz w:val="10"/>
                <w:szCs w:val="10"/>
              </w:rPr>
            </w:pPr>
          </w:p>
        </w:tc>
        <w:tc>
          <w:tcPr>
            <w:tcW w:w="145" w:type="dxa"/>
            <w:tcBorders>
              <w:top w:val="nil"/>
              <w:left w:val="nil"/>
              <w:bottom w:val="nil"/>
              <w:right w:val="nil"/>
            </w:tcBorders>
            <w:shd w:val="clear" w:color="auto" w:fill="auto"/>
            <w:noWrap/>
            <w:vAlign w:val="bottom"/>
            <w:hideMark/>
          </w:tcPr>
          <w:p w:rsidR="00FB0ADA" w:rsidRDefault="00FB0ADA">
            <w:pPr>
              <w:rPr>
                <w:sz w:val="10"/>
                <w:szCs w:val="10"/>
              </w:rPr>
            </w:pPr>
          </w:p>
        </w:tc>
        <w:tc>
          <w:tcPr>
            <w:tcW w:w="143" w:type="dxa"/>
            <w:tcBorders>
              <w:top w:val="nil"/>
              <w:left w:val="nil"/>
              <w:bottom w:val="nil"/>
              <w:right w:val="nil"/>
            </w:tcBorders>
            <w:shd w:val="clear" w:color="auto" w:fill="auto"/>
            <w:noWrap/>
            <w:vAlign w:val="bottom"/>
            <w:hideMark/>
          </w:tcPr>
          <w:p w:rsidR="00FB0ADA" w:rsidRDefault="00FB0ADA">
            <w:pPr>
              <w:rPr>
                <w:sz w:val="10"/>
                <w:szCs w:val="10"/>
              </w:rPr>
            </w:pPr>
          </w:p>
        </w:tc>
        <w:tc>
          <w:tcPr>
            <w:tcW w:w="14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0" w:type="dxa"/>
            <w:tcBorders>
              <w:top w:val="nil"/>
              <w:left w:val="nil"/>
              <w:bottom w:val="nil"/>
              <w:right w:val="nil"/>
            </w:tcBorders>
            <w:shd w:val="clear" w:color="auto" w:fill="auto"/>
            <w:noWrap/>
            <w:vAlign w:val="bottom"/>
            <w:hideMark/>
          </w:tcPr>
          <w:p w:rsidR="00FB0ADA" w:rsidRDefault="00FB0ADA">
            <w:pPr>
              <w:rPr>
                <w:sz w:val="10"/>
                <w:szCs w:val="10"/>
              </w:rPr>
            </w:pPr>
          </w:p>
        </w:tc>
        <w:tc>
          <w:tcPr>
            <w:tcW w:w="1463" w:type="dxa"/>
            <w:tcBorders>
              <w:top w:val="nil"/>
              <w:left w:val="nil"/>
              <w:bottom w:val="nil"/>
              <w:right w:val="nil"/>
            </w:tcBorders>
            <w:shd w:val="clear" w:color="auto" w:fill="auto"/>
            <w:noWrap/>
            <w:vAlign w:val="bottom"/>
            <w:hideMark/>
          </w:tcPr>
          <w:p w:rsidR="00FB0ADA" w:rsidRDefault="00FB0ADA">
            <w:pPr>
              <w:rPr>
                <w:sz w:val="10"/>
                <w:szCs w:val="10"/>
              </w:rPr>
            </w:pP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540"/>
        </w:trPr>
        <w:tc>
          <w:tcPr>
            <w:tcW w:w="2506" w:type="dxa"/>
            <w:gridSpan w:val="29"/>
            <w:tcBorders>
              <w:top w:val="single" w:sz="4" w:space="0" w:color="auto"/>
              <w:left w:val="single" w:sz="4" w:space="0" w:color="auto"/>
              <w:bottom w:val="single" w:sz="4" w:space="0" w:color="auto"/>
              <w:right w:val="nil"/>
            </w:tcBorders>
            <w:shd w:val="clear" w:color="auto" w:fill="auto"/>
            <w:noWrap/>
            <w:vAlign w:val="center"/>
            <w:hideMark/>
          </w:tcPr>
          <w:p w:rsidR="00FB0ADA" w:rsidRDefault="00FB0ADA">
            <w:pPr>
              <w:jc w:val="center"/>
              <w:rPr>
                <w:sz w:val="10"/>
                <w:szCs w:val="10"/>
              </w:rPr>
            </w:pPr>
            <w:r>
              <w:rPr>
                <w:sz w:val="10"/>
                <w:szCs w:val="10"/>
              </w:rPr>
              <w:t>Код бюджетной и и дополнительной классификации</w:t>
            </w:r>
          </w:p>
        </w:tc>
        <w:tc>
          <w:tcPr>
            <w:tcW w:w="3271" w:type="dxa"/>
            <w:gridSpan w:val="16"/>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jc w:val="center"/>
              <w:rPr>
                <w:sz w:val="10"/>
                <w:szCs w:val="10"/>
              </w:rPr>
            </w:pPr>
            <w:r>
              <w:rPr>
                <w:sz w:val="10"/>
                <w:szCs w:val="10"/>
              </w:rPr>
              <w:t>Сумма текущего финансового года</w:t>
            </w:r>
          </w:p>
        </w:tc>
        <w:tc>
          <w:tcPr>
            <w:tcW w:w="3951" w:type="dxa"/>
            <w:gridSpan w:val="17"/>
            <w:tcBorders>
              <w:top w:val="single" w:sz="4" w:space="0" w:color="auto"/>
              <w:left w:val="nil"/>
              <w:bottom w:val="single" w:sz="4" w:space="0" w:color="auto"/>
              <w:right w:val="nil"/>
            </w:tcBorders>
            <w:shd w:val="clear" w:color="auto" w:fill="auto"/>
            <w:vAlign w:val="center"/>
            <w:hideMark/>
          </w:tcPr>
          <w:p w:rsidR="00FB0ADA" w:rsidRDefault="00FB0ADA">
            <w:pPr>
              <w:jc w:val="center"/>
              <w:rPr>
                <w:sz w:val="10"/>
                <w:szCs w:val="10"/>
              </w:rPr>
            </w:pPr>
            <w:r>
              <w:rPr>
                <w:sz w:val="10"/>
                <w:szCs w:val="10"/>
              </w:rPr>
              <w:t>Сумма в валюте обязательства на плановый период в разрезе лет</w:t>
            </w:r>
          </w:p>
        </w:tc>
        <w:tc>
          <w:tcPr>
            <w:tcW w:w="1595" w:type="dxa"/>
            <w:tcBorders>
              <w:top w:val="single" w:sz="4" w:space="0" w:color="auto"/>
              <w:left w:val="single" w:sz="4" w:space="0" w:color="auto"/>
              <w:bottom w:val="single" w:sz="4" w:space="0" w:color="000000"/>
              <w:right w:val="nil"/>
            </w:tcBorders>
            <w:shd w:val="clear" w:color="auto" w:fill="auto"/>
            <w:vAlign w:val="center"/>
            <w:hideMark/>
          </w:tcPr>
          <w:p w:rsidR="00FB0ADA" w:rsidRDefault="00FB0ADA">
            <w:pPr>
              <w:jc w:val="center"/>
              <w:rPr>
                <w:sz w:val="10"/>
                <w:szCs w:val="10"/>
              </w:rPr>
            </w:pPr>
            <w:r>
              <w:rPr>
                <w:sz w:val="10"/>
                <w:szCs w:val="10"/>
              </w:rPr>
              <w:t>Наименование объекта</w:t>
            </w:r>
          </w:p>
        </w:tc>
      </w:tr>
      <w:tr w:rsidR="00FB0ADA" w:rsidTr="00FB0ADA">
        <w:trPr>
          <w:trHeight w:val="780"/>
        </w:trPr>
        <w:tc>
          <w:tcPr>
            <w:tcW w:w="1769" w:type="dxa"/>
            <w:gridSpan w:val="18"/>
            <w:tcBorders>
              <w:top w:val="single" w:sz="4" w:space="0" w:color="auto"/>
              <w:left w:val="single" w:sz="4" w:space="0" w:color="auto"/>
              <w:bottom w:val="single" w:sz="4" w:space="0" w:color="auto"/>
              <w:right w:val="nil"/>
            </w:tcBorders>
            <w:shd w:val="clear" w:color="auto" w:fill="auto"/>
            <w:vAlign w:val="center"/>
            <w:hideMark/>
          </w:tcPr>
          <w:p w:rsidR="00FB0ADA" w:rsidRDefault="00FB0ADA">
            <w:pPr>
              <w:jc w:val="center"/>
              <w:rPr>
                <w:sz w:val="10"/>
                <w:szCs w:val="10"/>
              </w:rPr>
            </w:pPr>
            <w:r>
              <w:rPr>
                <w:sz w:val="10"/>
                <w:szCs w:val="10"/>
              </w:rPr>
              <w:lastRenderedPageBreak/>
              <w:t>обязательства, передаваемого участником бюджетного процесса</w:t>
            </w:r>
          </w:p>
        </w:tc>
        <w:tc>
          <w:tcPr>
            <w:tcW w:w="737" w:type="dxa"/>
            <w:gridSpan w:val="11"/>
            <w:tcBorders>
              <w:top w:val="single" w:sz="4" w:space="0" w:color="auto"/>
              <w:left w:val="nil"/>
              <w:bottom w:val="single" w:sz="4" w:space="0" w:color="auto"/>
              <w:right w:val="nil"/>
            </w:tcBorders>
            <w:shd w:val="clear" w:color="auto" w:fill="auto"/>
            <w:vAlign w:val="center"/>
            <w:hideMark/>
          </w:tcPr>
          <w:p w:rsidR="00FB0ADA" w:rsidRDefault="00FB0ADA">
            <w:pPr>
              <w:jc w:val="center"/>
              <w:rPr>
                <w:sz w:val="10"/>
                <w:szCs w:val="10"/>
              </w:rPr>
            </w:pPr>
            <w:r>
              <w:rPr>
                <w:sz w:val="10"/>
                <w:szCs w:val="10"/>
              </w:rPr>
              <w:t>обязательства, принимаемого участником бюджетного процесса</w:t>
            </w:r>
          </w:p>
        </w:tc>
        <w:tc>
          <w:tcPr>
            <w:tcW w:w="2735" w:type="dxa"/>
            <w:gridSpan w:val="8"/>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jc w:val="center"/>
              <w:rPr>
                <w:sz w:val="10"/>
                <w:szCs w:val="10"/>
              </w:rPr>
            </w:pPr>
            <w:r>
              <w:rPr>
                <w:sz w:val="10"/>
                <w:szCs w:val="10"/>
              </w:rPr>
              <w:t>учтено</w:t>
            </w:r>
          </w:p>
        </w:tc>
        <w:tc>
          <w:tcPr>
            <w:tcW w:w="536" w:type="dxa"/>
            <w:gridSpan w:val="8"/>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jc w:val="center"/>
              <w:rPr>
                <w:sz w:val="10"/>
                <w:szCs w:val="10"/>
              </w:rPr>
            </w:pPr>
            <w:r>
              <w:rPr>
                <w:sz w:val="10"/>
                <w:szCs w:val="10"/>
              </w:rPr>
              <w:t>исполнено</w:t>
            </w:r>
          </w:p>
        </w:tc>
        <w:tc>
          <w:tcPr>
            <w:tcW w:w="1318" w:type="dxa"/>
            <w:gridSpan w:val="8"/>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rPr>
                <w:sz w:val="10"/>
                <w:szCs w:val="10"/>
              </w:rPr>
            </w:pPr>
            <w:r>
              <w:rPr>
                <w:sz w:val="10"/>
                <w:szCs w:val="10"/>
              </w:rPr>
              <w:t>первый год</w:t>
            </w:r>
          </w:p>
        </w:tc>
        <w:tc>
          <w:tcPr>
            <w:tcW w:w="1170" w:type="dxa"/>
            <w:gridSpan w:val="8"/>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rPr>
                <w:sz w:val="10"/>
                <w:szCs w:val="10"/>
              </w:rPr>
            </w:pPr>
            <w:r>
              <w:rPr>
                <w:sz w:val="10"/>
                <w:szCs w:val="10"/>
              </w:rPr>
              <w:t>второй год</w:t>
            </w:r>
          </w:p>
        </w:tc>
        <w:tc>
          <w:tcPr>
            <w:tcW w:w="1463" w:type="dxa"/>
            <w:tcBorders>
              <w:top w:val="single" w:sz="4" w:space="0" w:color="auto"/>
              <w:left w:val="nil"/>
              <w:bottom w:val="single" w:sz="4" w:space="0" w:color="auto"/>
              <w:right w:val="single" w:sz="4" w:space="0" w:color="000000"/>
            </w:tcBorders>
            <w:shd w:val="clear" w:color="auto" w:fill="auto"/>
            <w:vAlign w:val="center"/>
            <w:hideMark/>
          </w:tcPr>
          <w:p w:rsidR="00FB0ADA" w:rsidRDefault="00FB0ADA">
            <w:pPr>
              <w:rPr>
                <w:sz w:val="10"/>
                <w:szCs w:val="10"/>
              </w:rPr>
            </w:pPr>
            <w:r>
              <w:rPr>
                <w:sz w:val="10"/>
                <w:szCs w:val="10"/>
              </w:rPr>
              <w:t>третий год</w:t>
            </w:r>
          </w:p>
        </w:tc>
        <w:tc>
          <w:tcPr>
            <w:tcW w:w="1595" w:type="dxa"/>
            <w:tcBorders>
              <w:top w:val="single" w:sz="4" w:space="0" w:color="auto"/>
              <w:left w:val="nil"/>
              <w:bottom w:val="single" w:sz="4" w:space="0" w:color="auto"/>
              <w:right w:val="single" w:sz="4" w:space="0" w:color="000000"/>
            </w:tcBorders>
            <w:shd w:val="clear" w:color="auto" w:fill="auto"/>
            <w:vAlign w:val="center"/>
            <w:hideMark/>
          </w:tcPr>
          <w:p w:rsidR="00FB0ADA" w:rsidRPr="00FB0ADA" w:rsidRDefault="00FB0ADA">
            <w:pPr>
              <w:jc w:val="center"/>
              <w:rPr>
                <w:sz w:val="10"/>
                <w:szCs w:val="10"/>
              </w:rPr>
            </w:pPr>
            <w:r w:rsidRPr="00FB0ADA">
              <w:rPr>
                <w:sz w:val="10"/>
                <w:szCs w:val="10"/>
              </w:rPr>
              <w:t xml:space="preserve">четвертый годпоследующие годы </w:t>
            </w:r>
          </w:p>
        </w:tc>
      </w:tr>
      <w:tr w:rsidR="00FB0ADA" w:rsidTr="00FB0ADA">
        <w:trPr>
          <w:trHeight w:val="240"/>
        </w:trPr>
        <w:tc>
          <w:tcPr>
            <w:tcW w:w="1769" w:type="dxa"/>
            <w:gridSpan w:val="18"/>
            <w:tcBorders>
              <w:top w:val="single" w:sz="4" w:space="0" w:color="auto"/>
              <w:left w:val="single" w:sz="4" w:space="0" w:color="auto"/>
              <w:bottom w:val="single" w:sz="4" w:space="0" w:color="auto"/>
              <w:right w:val="nil"/>
            </w:tcBorders>
            <w:shd w:val="clear" w:color="auto" w:fill="auto"/>
            <w:noWrap/>
            <w:vAlign w:val="center"/>
            <w:hideMark/>
          </w:tcPr>
          <w:p w:rsidR="00FB0ADA" w:rsidRDefault="00FB0ADA">
            <w:pPr>
              <w:jc w:val="center"/>
              <w:rPr>
                <w:sz w:val="10"/>
                <w:szCs w:val="10"/>
              </w:rPr>
            </w:pPr>
            <w:r>
              <w:rPr>
                <w:sz w:val="10"/>
                <w:szCs w:val="10"/>
              </w:rPr>
              <w:t>1</w:t>
            </w:r>
          </w:p>
        </w:tc>
        <w:tc>
          <w:tcPr>
            <w:tcW w:w="737" w:type="dxa"/>
            <w:gridSpan w:val="11"/>
            <w:tcBorders>
              <w:top w:val="single" w:sz="4" w:space="0" w:color="auto"/>
              <w:left w:val="nil"/>
              <w:bottom w:val="single" w:sz="4" w:space="0" w:color="auto"/>
              <w:right w:val="nil"/>
            </w:tcBorders>
            <w:shd w:val="clear" w:color="auto" w:fill="auto"/>
            <w:noWrap/>
            <w:vAlign w:val="center"/>
            <w:hideMark/>
          </w:tcPr>
          <w:p w:rsidR="00FB0ADA" w:rsidRDefault="00FB0ADA">
            <w:pPr>
              <w:jc w:val="center"/>
              <w:rPr>
                <w:sz w:val="10"/>
                <w:szCs w:val="10"/>
              </w:rPr>
            </w:pPr>
            <w:r>
              <w:rPr>
                <w:sz w:val="10"/>
                <w:szCs w:val="10"/>
              </w:rPr>
              <w:t>2</w:t>
            </w:r>
          </w:p>
        </w:tc>
        <w:tc>
          <w:tcPr>
            <w:tcW w:w="2735"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3</w:t>
            </w:r>
          </w:p>
        </w:tc>
        <w:tc>
          <w:tcPr>
            <w:tcW w:w="536"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4</w:t>
            </w:r>
          </w:p>
        </w:tc>
        <w:tc>
          <w:tcPr>
            <w:tcW w:w="131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5</w:t>
            </w:r>
          </w:p>
        </w:tc>
        <w:tc>
          <w:tcPr>
            <w:tcW w:w="1170"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6</w:t>
            </w:r>
          </w:p>
        </w:tc>
        <w:tc>
          <w:tcPr>
            <w:tcW w:w="1463" w:type="dxa"/>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7</w:t>
            </w:r>
          </w:p>
        </w:tc>
        <w:tc>
          <w:tcPr>
            <w:tcW w:w="1595" w:type="dxa"/>
            <w:tcBorders>
              <w:top w:val="single" w:sz="4" w:space="0" w:color="auto"/>
              <w:left w:val="nil"/>
              <w:bottom w:val="single" w:sz="4" w:space="0" w:color="auto"/>
              <w:right w:val="single" w:sz="4" w:space="0" w:color="000000"/>
            </w:tcBorders>
            <w:shd w:val="clear" w:color="auto" w:fill="auto"/>
            <w:noWrap/>
            <w:vAlign w:val="center"/>
            <w:hideMark/>
          </w:tcPr>
          <w:p w:rsidR="00FB0ADA" w:rsidRPr="00FB0ADA" w:rsidRDefault="00FB0ADA">
            <w:pPr>
              <w:jc w:val="center"/>
              <w:rPr>
                <w:sz w:val="10"/>
                <w:szCs w:val="10"/>
              </w:rPr>
            </w:pPr>
            <w:r w:rsidRPr="00FB0ADA">
              <w:rPr>
                <w:sz w:val="10"/>
                <w:szCs w:val="10"/>
              </w:rPr>
              <w:t xml:space="preserve">89 10 </w:t>
            </w:r>
          </w:p>
        </w:tc>
      </w:tr>
      <w:tr w:rsidR="00FB0ADA" w:rsidTr="00FB0ADA">
        <w:trPr>
          <w:trHeight w:val="795"/>
        </w:trPr>
        <w:tc>
          <w:tcPr>
            <w:tcW w:w="1769" w:type="dxa"/>
            <w:gridSpan w:val="18"/>
            <w:tcBorders>
              <w:top w:val="single" w:sz="4" w:space="0" w:color="auto"/>
              <w:left w:val="single" w:sz="4" w:space="0" w:color="auto"/>
              <w:bottom w:val="single" w:sz="4" w:space="0" w:color="auto"/>
              <w:right w:val="nil"/>
            </w:tcBorders>
            <w:shd w:val="clear" w:color="auto" w:fill="auto"/>
            <w:vAlign w:val="center"/>
            <w:hideMark/>
          </w:tcPr>
          <w:p w:rsidR="00FB0ADA" w:rsidRDefault="00FB0ADA">
            <w:pPr>
              <w:jc w:val="center"/>
              <w:rPr>
                <w:sz w:val="10"/>
                <w:szCs w:val="10"/>
              </w:rPr>
            </w:pPr>
            <w:r>
              <w:rPr>
                <w:sz w:val="10"/>
                <w:szCs w:val="10"/>
              </w:rPr>
              <w:t> </w:t>
            </w:r>
          </w:p>
        </w:tc>
        <w:tc>
          <w:tcPr>
            <w:tcW w:w="737" w:type="dxa"/>
            <w:gridSpan w:val="11"/>
            <w:tcBorders>
              <w:top w:val="single" w:sz="4" w:space="0" w:color="auto"/>
              <w:left w:val="nil"/>
              <w:bottom w:val="single" w:sz="4" w:space="0" w:color="auto"/>
              <w:right w:val="nil"/>
            </w:tcBorders>
            <w:shd w:val="clear" w:color="auto" w:fill="auto"/>
            <w:vAlign w:val="center"/>
            <w:hideMark/>
          </w:tcPr>
          <w:p w:rsidR="00FB0ADA" w:rsidRDefault="00FB0ADA">
            <w:pPr>
              <w:jc w:val="center"/>
              <w:rPr>
                <w:sz w:val="10"/>
                <w:szCs w:val="10"/>
              </w:rPr>
            </w:pPr>
            <w:r>
              <w:rPr>
                <w:sz w:val="10"/>
                <w:szCs w:val="10"/>
              </w:rPr>
              <w:t> </w:t>
            </w:r>
          </w:p>
        </w:tc>
        <w:tc>
          <w:tcPr>
            <w:tcW w:w="2735"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536"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31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170"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463" w:type="dxa"/>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595" w:type="dxa"/>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r>
              <w:t xml:space="preserve">    </w:t>
            </w:r>
          </w:p>
        </w:tc>
      </w:tr>
      <w:tr w:rsidR="00FB0ADA" w:rsidTr="00FB0ADA">
        <w:trPr>
          <w:trHeight w:val="240"/>
        </w:trPr>
        <w:tc>
          <w:tcPr>
            <w:tcW w:w="2506" w:type="dxa"/>
            <w:gridSpan w:val="29"/>
            <w:tcBorders>
              <w:top w:val="single" w:sz="4" w:space="0" w:color="auto"/>
              <w:left w:val="single" w:sz="4" w:space="0" w:color="auto"/>
              <w:bottom w:val="single" w:sz="4" w:space="0" w:color="auto"/>
              <w:right w:val="nil"/>
            </w:tcBorders>
            <w:shd w:val="clear" w:color="auto" w:fill="auto"/>
            <w:noWrap/>
            <w:vAlign w:val="bottom"/>
            <w:hideMark/>
          </w:tcPr>
          <w:p w:rsidR="00FB0ADA" w:rsidRDefault="00FB0ADA">
            <w:pPr>
              <w:jc w:val="right"/>
              <w:rPr>
                <w:sz w:val="10"/>
                <w:szCs w:val="10"/>
              </w:rPr>
            </w:pPr>
            <w:r>
              <w:rPr>
                <w:sz w:val="10"/>
                <w:szCs w:val="10"/>
              </w:rPr>
              <w:t>Итого</w:t>
            </w:r>
          </w:p>
        </w:tc>
        <w:tc>
          <w:tcPr>
            <w:tcW w:w="2735"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536"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31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170" w:type="dxa"/>
            <w:gridSpan w:val="8"/>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463" w:type="dxa"/>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p>
        </w:tc>
        <w:tc>
          <w:tcPr>
            <w:tcW w:w="1595" w:type="dxa"/>
            <w:tcBorders>
              <w:top w:val="single" w:sz="4" w:space="0" w:color="auto"/>
              <w:left w:val="nil"/>
              <w:bottom w:val="single" w:sz="4" w:space="0" w:color="auto"/>
              <w:right w:val="single" w:sz="4" w:space="0" w:color="000000"/>
            </w:tcBorders>
            <w:shd w:val="clear" w:color="auto" w:fill="auto"/>
            <w:noWrap/>
            <w:vAlign w:val="center"/>
            <w:hideMark/>
          </w:tcPr>
          <w:p w:rsidR="00FB0ADA" w:rsidRDefault="00FB0ADA">
            <w:pPr>
              <w:jc w:val="center"/>
              <w:rPr>
                <w:sz w:val="10"/>
                <w:szCs w:val="10"/>
              </w:rPr>
            </w:pPr>
            <w:r>
              <w:rPr>
                <w:sz w:val="10"/>
                <w:szCs w:val="10"/>
              </w:rPr>
              <w:t> </w:t>
            </w:r>
            <w:r>
              <w:t xml:space="preserve">  </w:t>
            </w:r>
          </w:p>
        </w:tc>
      </w:tr>
      <w:tr w:rsidR="00FB0ADA" w:rsidTr="00FB0ADA">
        <w:trPr>
          <w:trHeight w:val="240"/>
        </w:trPr>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17" w:type="dxa"/>
            <w:tcBorders>
              <w:top w:val="nil"/>
              <w:left w:val="nil"/>
              <w:bottom w:val="nil"/>
              <w:right w:val="nil"/>
            </w:tcBorders>
            <w:shd w:val="clear" w:color="auto" w:fill="auto"/>
            <w:noWrap/>
            <w:vAlign w:val="bottom"/>
            <w:hideMark/>
          </w:tcPr>
          <w:p w:rsidR="00FB0ADA" w:rsidRDefault="00FB0ADA">
            <w:pPr>
              <w:rPr>
                <w:sz w:val="10"/>
                <w:szCs w:val="10"/>
              </w:rPr>
            </w:pPr>
          </w:p>
        </w:tc>
        <w:tc>
          <w:tcPr>
            <w:tcW w:w="114" w:type="dxa"/>
            <w:tcBorders>
              <w:top w:val="nil"/>
              <w:left w:val="nil"/>
              <w:bottom w:val="nil"/>
              <w:right w:val="nil"/>
            </w:tcBorders>
            <w:shd w:val="clear" w:color="auto" w:fill="auto"/>
            <w:noWrap/>
            <w:vAlign w:val="bottom"/>
            <w:hideMark/>
          </w:tcPr>
          <w:p w:rsidR="00FB0ADA" w:rsidRDefault="00FB0ADA">
            <w:pPr>
              <w:rPr>
                <w:sz w:val="10"/>
                <w:szCs w:val="10"/>
              </w:rPr>
            </w:pPr>
          </w:p>
        </w:tc>
        <w:tc>
          <w:tcPr>
            <w:tcW w:w="111" w:type="dxa"/>
            <w:tcBorders>
              <w:top w:val="nil"/>
              <w:left w:val="nil"/>
              <w:bottom w:val="nil"/>
              <w:right w:val="nil"/>
            </w:tcBorders>
            <w:shd w:val="clear" w:color="auto" w:fill="auto"/>
            <w:noWrap/>
            <w:vAlign w:val="bottom"/>
            <w:hideMark/>
          </w:tcPr>
          <w:p w:rsidR="00FB0ADA" w:rsidRDefault="00FB0ADA">
            <w:pPr>
              <w:rPr>
                <w:sz w:val="10"/>
                <w:szCs w:val="10"/>
              </w:rPr>
            </w:pPr>
          </w:p>
        </w:tc>
        <w:tc>
          <w:tcPr>
            <w:tcW w:w="110" w:type="dxa"/>
            <w:tcBorders>
              <w:top w:val="nil"/>
              <w:left w:val="nil"/>
              <w:bottom w:val="nil"/>
              <w:right w:val="nil"/>
            </w:tcBorders>
            <w:shd w:val="clear" w:color="auto" w:fill="auto"/>
            <w:noWrap/>
            <w:vAlign w:val="bottom"/>
            <w:hideMark/>
          </w:tcPr>
          <w:p w:rsidR="00FB0ADA" w:rsidRDefault="00FB0ADA">
            <w:pPr>
              <w:rPr>
                <w:sz w:val="10"/>
                <w:szCs w:val="10"/>
              </w:rPr>
            </w:pPr>
          </w:p>
        </w:tc>
        <w:tc>
          <w:tcPr>
            <w:tcW w:w="107" w:type="dxa"/>
            <w:tcBorders>
              <w:top w:val="nil"/>
              <w:left w:val="nil"/>
              <w:bottom w:val="nil"/>
              <w:right w:val="nil"/>
            </w:tcBorders>
            <w:shd w:val="clear" w:color="auto" w:fill="auto"/>
            <w:noWrap/>
            <w:vAlign w:val="bottom"/>
            <w:hideMark/>
          </w:tcPr>
          <w:p w:rsidR="00FB0ADA" w:rsidRDefault="00FB0ADA">
            <w:pPr>
              <w:rPr>
                <w:sz w:val="10"/>
                <w:szCs w:val="10"/>
              </w:rPr>
            </w:pPr>
          </w:p>
        </w:tc>
        <w:tc>
          <w:tcPr>
            <w:tcW w:w="105" w:type="dxa"/>
            <w:tcBorders>
              <w:top w:val="nil"/>
              <w:left w:val="nil"/>
              <w:bottom w:val="nil"/>
              <w:right w:val="nil"/>
            </w:tcBorders>
            <w:shd w:val="clear" w:color="auto" w:fill="auto"/>
            <w:noWrap/>
            <w:vAlign w:val="bottom"/>
            <w:hideMark/>
          </w:tcPr>
          <w:p w:rsidR="00FB0ADA" w:rsidRDefault="00FB0ADA">
            <w:pPr>
              <w:rPr>
                <w:sz w:val="10"/>
                <w:szCs w:val="10"/>
              </w:rPr>
            </w:pPr>
          </w:p>
        </w:tc>
        <w:tc>
          <w:tcPr>
            <w:tcW w:w="103" w:type="dxa"/>
            <w:tcBorders>
              <w:top w:val="nil"/>
              <w:left w:val="nil"/>
              <w:bottom w:val="nil"/>
              <w:right w:val="nil"/>
            </w:tcBorders>
            <w:shd w:val="clear" w:color="auto" w:fill="auto"/>
            <w:noWrap/>
            <w:vAlign w:val="bottom"/>
            <w:hideMark/>
          </w:tcPr>
          <w:p w:rsidR="00FB0ADA" w:rsidRDefault="00FB0ADA">
            <w:pPr>
              <w:rPr>
                <w:sz w:val="10"/>
                <w:szCs w:val="10"/>
              </w:rPr>
            </w:pPr>
          </w:p>
        </w:tc>
        <w:tc>
          <w:tcPr>
            <w:tcW w:w="102"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2266"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0" w:type="dxa"/>
            <w:tcBorders>
              <w:top w:val="nil"/>
              <w:left w:val="nil"/>
              <w:bottom w:val="nil"/>
              <w:right w:val="nil"/>
            </w:tcBorders>
            <w:shd w:val="clear" w:color="auto" w:fill="auto"/>
            <w:noWrap/>
            <w:vAlign w:val="bottom"/>
            <w:hideMark/>
          </w:tcPr>
          <w:p w:rsidR="00FB0ADA" w:rsidRDefault="00FB0ADA">
            <w:pPr>
              <w:rPr>
                <w:sz w:val="10"/>
                <w:szCs w:val="10"/>
              </w:rPr>
            </w:pPr>
          </w:p>
        </w:tc>
        <w:tc>
          <w:tcPr>
            <w:tcW w:w="1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64" w:type="dxa"/>
            <w:tcBorders>
              <w:top w:val="nil"/>
              <w:left w:val="nil"/>
              <w:bottom w:val="nil"/>
              <w:right w:val="nil"/>
            </w:tcBorders>
            <w:shd w:val="clear" w:color="auto" w:fill="auto"/>
            <w:noWrap/>
            <w:vAlign w:val="bottom"/>
            <w:hideMark/>
          </w:tcPr>
          <w:p w:rsidR="00FB0ADA" w:rsidRDefault="00FB0ADA">
            <w:pPr>
              <w:rPr>
                <w:sz w:val="10"/>
                <w:szCs w:val="10"/>
              </w:rPr>
            </w:pPr>
          </w:p>
        </w:tc>
        <w:tc>
          <w:tcPr>
            <w:tcW w:w="161" w:type="dxa"/>
            <w:tcBorders>
              <w:top w:val="nil"/>
              <w:left w:val="nil"/>
              <w:bottom w:val="nil"/>
              <w:right w:val="nil"/>
            </w:tcBorders>
            <w:shd w:val="clear" w:color="auto" w:fill="auto"/>
            <w:noWrap/>
            <w:vAlign w:val="bottom"/>
            <w:hideMark/>
          </w:tcPr>
          <w:p w:rsidR="00FB0ADA" w:rsidRDefault="00FB0ADA">
            <w:pPr>
              <w:rPr>
                <w:sz w:val="10"/>
                <w:szCs w:val="10"/>
              </w:rPr>
            </w:pPr>
          </w:p>
        </w:tc>
        <w:tc>
          <w:tcPr>
            <w:tcW w:w="158" w:type="dxa"/>
            <w:tcBorders>
              <w:top w:val="nil"/>
              <w:left w:val="nil"/>
              <w:bottom w:val="nil"/>
              <w:right w:val="nil"/>
            </w:tcBorders>
            <w:shd w:val="clear" w:color="auto" w:fill="auto"/>
            <w:noWrap/>
            <w:vAlign w:val="bottom"/>
            <w:hideMark/>
          </w:tcPr>
          <w:p w:rsidR="00FB0ADA" w:rsidRDefault="00FB0ADA">
            <w:pPr>
              <w:rPr>
                <w:sz w:val="10"/>
                <w:szCs w:val="10"/>
              </w:rPr>
            </w:pPr>
          </w:p>
        </w:tc>
        <w:tc>
          <w:tcPr>
            <w:tcW w:w="156" w:type="dxa"/>
            <w:tcBorders>
              <w:top w:val="nil"/>
              <w:left w:val="nil"/>
              <w:bottom w:val="nil"/>
              <w:right w:val="nil"/>
            </w:tcBorders>
            <w:shd w:val="clear" w:color="auto" w:fill="auto"/>
            <w:noWrap/>
            <w:vAlign w:val="bottom"/>
            <w:hideMark/>
          </w:tcPr>
          <w:p w:rsidR="00FB0ADA" w:rsidRDefault="00FB0ADA">
            <w:pPr>
              <w:rPr>
                <w:sz w:val="10"/>
                <w:szCs w:val="10"/>
              </w:rPr>
            </w:pPr>
          </w:p>
        </w:tc>
        <w:tc>
          <w:tcPr>
            <w:tcW w:w="154" w:type="dxa"/>
            <w:tcBorders>
              <w:top w:val="nil"/>
              <w:left w:val="nil"/>
              <w:bottom w:val="nil"/>
              <w:right w:val="nil"/>
            </w:tcBorders>
            <w:shd w:val="clear" w:color="auto" w:fill="auto"/>
            <w:noWrap/>
            <w:vAlign w:val="bottom"/>
            <w:hideMark/>
          </w:tcPr>
          <w:p w:rsidR="00FB0ADA" w:rsidRDefault="00FB0ADA">
            <w:pPr>
              <w:rPr>
                <w:sz w:val="10"/>
                <w:szCs w:val="10"/>
              </w:rPr>
            </w:pPr>
          </w:p>
        </w:tc>
        <w:tc>
          <w:tcPr>
            <w:tcW w:w="15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9" w:type="dxa"/>
            <w:tcBorders>
              <w:top w:val="nil"/>
              <w:left w:val="nil"/>
              <w:bottom w:val="nil"/>
              <w:right w:val="nil"/>
            </w:tcBorders>
            <w:shd w:val="clear" w:color="auto" w:fill="auto"/>
            <w:noWrap/>
            <w:vAlign w:val="bottom"/>
            <w:hideMark/>
          </w:tcPr>
          <w:p w:rsidR="00FB0ADA" w:rsidRDefault="00FB0ADA">
            <w:pPr>
              <w:rPr>
                <w:sz w:val="10"/>
                <w:szCs w:val="10"/>
              </w:rPr>
            </w:pPr>
          </w:p>
        </w:tc>
        <w:tc>
          <w:tcPr>
            <w:tcW w:w="147" w:type="dxa"/>
            <w:tcBorders>
              <w:top w:val="nil"/>
              <w:left w:val="nil"/>
              <w:bottom w:val="nil"/>
              <w:right w:val="nil"/>
            </w:tcBorders>
            <w:shd w:val="clear" w:color="auto" w:fill="auto"/>
            <w:noWrap/>
            <w:vAlign w:val="bottom"/>
            <w:hideMark/>
          </w:tcPr>
          <w:p w:rsidR="00FB0ADA" w:rsidRDefault="00FB0ADA">
            <w:pPr>
              <w:rPr>
                <w:sz w:val="10"/>
                <w:szCs w:val="10"/>
              </w:rPr>
            </w:pPr>
          </w:p>
        </w:tc>
        <w:tc>
          <w:tcPr>
            <w:tcW w:w="145" w:type="dxa"/>
            <w:tcBorders>
              <w:top w:val="nil"/>
              <w:left w:val="nil"/>
              <w:bottom w:val="nil"/>
              <w:right w:val="nil"/>
            </w:tcBorders>
            <w:shd w:val="clear" w:color="auto" w:fill="auto"/>
            <w:noWrap/>
            <w:vAlign w:val="bottom"/>
            <w:hideMark/>
          </w:tcPr>
          <w:p w:rsidR="00FB0ADA" w:rsidRDefault="00FB0ADA">
            <w:pPr>
              <w:rPr>
                <w:sz w:val="10"/>
                <w:szCs w:val="10"/>
              </w:rPr>
            </w:pPr>
          </w:p>
        </w:tc>
        <w:tc>
          <w:tcPr>
            <w:tcW w:w="143" w:type="dxa"/>
            <w:tcBorders>
              <w:top w:val="nil"/>
              <w:left w:val="nil"/>
              <w:bottom w:val="nil"/>
              <w:right w:val="nil"/>
            </w:tcBorders>
            <w:shd w:val="clear" w:color="auto" w:fill="auto"/>
            <w:noWrap/>
            <w:vAlign w:val="bottom"/>
            <w:hideMark/>
          </w:tcPr>
          <w:p w:rsidR="00FB0ADA" w:rsidRDefault="00FB0ADA">
            <w:pPr>
              <w:rPr>
                <w:sz w:val="10"/>
                <w:szCs w:val="10"/>
              </w:rPr>
            </w:pPr>
          </w:p>
        </w:tc>
        <w:tc>
          <w:tcPr>
            <w:tcW w:w="14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0" w:type="dxa"/>
            <w:tcBorders>
              <w:top w:val="nil"/>
              <w:left w:val="nil"/>
              <w:bottom w:val="nil"/>
              <w:right w:val="nil"/>
            </w:tcBorders>
            <w:shd w:val="clear" w:color="auto" w:fill="auto"/>
            <w:noWrap/>
            <w:vAlign w:val="bottom"/>
            <w:hideMark/>
          </w:tcPr>
          <w:p w:rsidR="00FB0ADA" w:rsidRDefault="00FB0ADA">
            <w:pPr>
              <w:rPr>
                <w:sz w:val="10"/>
                <w:szCs w:val="10"/>
              </w:rPr>
            </w:pPr>
          </w:p>
        </w:tc>
        <w:tc>
          <w:tcPr>
            <w:tcW w:w="1463" w:type="dxa"/>
            <w:tcBorders>
              <w:top w:val="nil"/>
              <w:left w:val="nil"/>
              <w:bottom w:val="nil"/>
              <w:right w:val="nil"/>
            </w:tcBorders>
            <w:shd w:val="clear" w:color="auto" w:fill="auto"/>
            <w:noWrap/>
            <w:vAlign w:val="bottom"/>
            <w:hideMark/>
          </w:tcPr>
          <w:p w:rsidR="00FB0ADA" w:rsidRDefault="00FB0ADA">
            <w:pPr>
              <w:rPr>
                <w:sz w:val="10"/>
                <w:szCs w:val="10"/>
              </w:rPr>
            </w:pP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5777" w:type="dxa"/>
            <w:gridSpan w:val="45"/>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Передающая сторона:</w:t>
            </w:r>
          </w:p>
        </w:tc>
        <w:tc>
          <w:tcPr>
            <w:tcW w:w="3951" w:type="dxa"/>
            <w:gridSpan w:val="17"/>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Принимающая сторона:</w:t>
            </w:r>
          </w:p>
        </w:tc>
        <w:tc>
          <w:tcPr>
            <w:tcW w:w="1595" w:type="dxa"/>
            <w:vAlign w:val="center"/>
            <w:hideMark/>
          </w:tcPr>
          <w:p w:rsidR="00FB0ADA" w:rsidRDefault="00FB0ADA">
            <w:pPr>
              <w:rPr>
                <w:sz w:val="20"/>
                <w:szCs w:val="20"/>
              </w:rPr>
            </w:pPr>
          </w:p>
        </w:tc>
      </w:tr>
      <w:tr w:rsidR="00FB0ADA" w:rsidTr="00FB0ADA">
        <w:trPr>
          <w:trHeight w:val="240"/>
        </w:trPr>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17" w:type="dxa"/>
            <w:tcBorders>
              <w:top w:val="nil"/>
              <w:left w:val="nil"/>
              <w:bottom w:val="nil"/>
              <w:right w:val="nil"/>
            </w:tcBorders>
            <w:shd w:val="clear" w:color="auto" w:fill="auto"/>
            <w:noWrap/>
            <w:vAlign w:val="bottom"/>
            <w:hideMark/>
          </w:tcPr>
          <w:p w:rsidR="00FB0ADA" w:rsidRDefault="00FB0ADA">
            <w:pPr>
              <w:rPr>
                <w:sz w:val="10"/>
                <w:szCs w:val="10"/>
              </w:rPr>
            </w:pPr>
          </w:p>
        </w:tc>
        <w:tc>
          <w:tcPr>
            <w:tcW w:w="114" w:type="dxa"/>
            <w:tcBorders>
              <w:top w:val="nil"/>
              <w:left w:val="nil"/>
              <w:bottom w:val="nil"/>
              <w:right w:val="nil"/>
            </w:tcBorders>
            <w:shd w:val="clear" w:color="auto" w:fill="auto"/>
            <w:noWrap/>
            <w:vAlign w:val="bottom"/>
            <w:hideMark/>
          </w:tcPr>
          <w:p w:rsidR="00FB0ADA" w:rsidRDefault="00FB0ADA">
            <w:pPr>
              <w:rPr>
                <w:sz w:val="10"/>
                <w:szCs w:val="10"/>
              </w:rPr>
            </w:pPr>
          </w:p>
        </w:tc>
        <w:tc>
          <w:tcPr>
            <w:tcW w:w="111" w:type="dxa"/>
            <w:tcBorders>
              <w:top w:val="nil"/>
              <w:left w:val="nil"/>
              <w:bottom w:val="nil"/>
              <w:right w:val="nil"/>
            </w:tcBorders>
            <w:shd w:val="clear" w:color="auto" w:fill="auto"/>
            <w:noWrap/>
            <w:vAlign w:val="bottom"/>
            <w:hideMark/>
          </w:tcPr>
          <w:p w:rsidR="00FB0ADA" w:rsidRDefault="00FB0ADA">
            <w:pPr>
              <w:rPr>
                <w:sz w:val="10"/>
                <w:szCs w:val="10"/>
              </w:rPr>
            </w:pPr>
          </w:p>
        </w:tc>
        <w:tc>
          <w:tcPr>
            <w:tcW w:w="110" w:type="dxa"/>
            <w:tcBorders>
              <w:top w:val="nil"/>
              <w:left w:val="nil"/>
              <w:bottom w:val="nil"/>
              <w:right w:val="nil"/>
            </w:tcBorders>
            <w:shd w:val="clear" w:color="auto" w:fill="auto"/>
            <w:noWrap/>
            <w:vAlign w:val="bottom"/>
            <w:hideMark/>
          </w:tcPr>
          <w:p w:rsidR="00FB0ADA" w:rsidRDefault="00FB0ADA">
            <w:pPr>
              <w:rPr>
                <w:sz w:val="10"/>
                <w:szCs w:val="10"/>
              </w:rPr>
            </w:pPr>
          </w:p>
        </w:tc>
        <w:tc>
          <w:tcPr>
            <w:tcW w:w="107" w:type="dxa"/>
            <w:tcBorders>
              <w:top w:val="nil"/>
              <w:left w:val="nil"/>
              <w:bottom w:val="nil"/>
              <w:right w:val="nil"/>
            </w:tcBorders>
            <w:shd w:val="clear" w:color="auto" w:fill="auto"/>
            <w:noWrap/>
            <w:vAlign w:val="bottom"/>
            <w:hideMark/>
          </w:tcPr>
          <w:p w:rsidR="00FB0ADA" w:rsidRDefault="00FB0ADA">
            <w:pPr>
              <w:rPr>
                <w:sz w:val="10"/>
                <w:szCs w:val="10"/>
              </w:rPr>
            </w:pPr>
          </w:p>
        </w:tc>
        <w:tc>
          <w:tcPr>
            <w:tcW w:w="105" w:type="dxa"/>
            <w:tcBorders>
              <w:top w:val="nil"/>
              <w:left w:val="nil"/>
              <w:bottom w:val="nil"/>
              <w:right w:val="nil"/>
            </w:tcBorders>
            <w:shd w:val="clear" w:color="auto" w:fill="auto"/>
            <w:noWrap/>
            <w:vAlign w:val="bottom"/>
            <w:hideMark/>
          </w:tcPr>
          <w:p w:rsidR="00FB0ADA" w:rsidRDefault="00FB0ADA">
            <w:pPr>
              <w:rPr>
                <w:sz w:val="10"/>
                <w:szCs w:val="10"/>
              </w:rPr>
            </w:pPr>
          </w:p>
        </w:tc>
        <w:tc>
          <w:tcPr>
            <w:tcW w:w="103" w:type="dxa"/>
            <w:tcBorders>
              <w:top w:val="nil"/>
              <w:left w:val="nil"/>
              <w:bottom w:val="nil"/>
              <w:right w:val="nil"/>
            </w:tcBorders>
            <w:shd w:val="clear" w:color="auto" w:fill="auto"/>
            <w:noWrap/>
            <w:vAlign w:val="bottom"/>
            <w:hideMark/>
          </w:tcPr>
          <w:p w:rsidR="00FB0ADA" w:rsidRDefault="00FB0ADA">
            <w:pPr>
              <w:rPr>
                <w:sz w:val="10"/>
                <w:szCs w:val="10"/>
              </w:rPr>
            </w:pPr>
          </w:p>
        </w:tc>
        <w:tc>
          <w:tcPr>
            <w:tcW w:w="102"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2266"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0" w:type="dxa"/>
            <w:tcBorders>
              <w:top w:val="nil"/>
              <w:left w:val="nil"/>
              <w:bottom w:val="nil"/>
              <w:right w:val="nil"/>
            </w:tcBorders>
            <w:shd w:val="clear" w:color="auto" w:fill="auto"/>
            <w:noWrap/>
            <w:vAlign w:val="bottom"/>
            <w:hideMark/>
          </w:tcPr>
          <w:p w:rsidR="00FB0ADA" w:rsidRDefault="00FB0ADA">
            <w:pPr>
              <w:rPr>
                <w:sz w:val="10"/>
                <w:szCs w:val="10"/>
              </w:rPr>
            </w:pPr>
          </w:p>
        </w:tc>
        <w:tc>
          <w:tcPr>
            <w:tcW w:w="1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64" w:type="dxa"/>
            <w:tcBorders>
              <w:top w:val="nil"/>
              <w:left w:val="nil"/>
              <w:bottom w:val="nil"/>
              <w:right w:val="nil"/>
            </w:tcBorders>
            <w:shd w:val="clear" w:color="auto" w:fill="auto"/>
            <w:noWrap/>
            <w:vAlign w:val="bottom"/>
            <w:hideMark/>
          </w:tcPr>
          <w:p w:rsidR="00FB0ADA" w:rsidRDefault="00FB0ADA">
            <w:pPr>
              <w:rPr>
                <w:sz w:val="10"/>
                <w:szCs w:val="10"/>
              </w:rPr>
            </w:pPr>
          </w:p>
        </w:tc>
        <w:tc>
          <w:tcPr>
            <w:tcW w:w="161" w:type="dxa"/>
            <w:tcBorders>
              <w:top w:val="nil"/>
              <w:left w:val="nil"/>
              <w:bottom w:val="nil"/>
              <w:right w:val="nil"/>
            </w:tcBorders>
            <w:shd w:val="clear" w:color="auto" w:fill="auto"/>
            <w:noWrap/>
            <w:vAlign w:val="bottom"/>
            <w:hideMark/>
          </w:tcPr>
          <w:p w:rsidR="00FB0ADA" w:rsidRDefault="00FB0ADA">
            <w:pPr>
              <w:rPr>
                <w:sz w:val="10"/>
                <w:szCs w:val="10"/>
              </w:rPr>
            </w:pPr>
          </w:p>
        </w:tc>
        <w:tc>
          <w:tcPr>
            <w:tcW w:w="158" w:type="dxa"/>
            <w:tcBorders>
              <w:top w:val="nil"/>
              <w:left w:val="nil"/>
              <w:bottom w:val="nil"/>
              <w:right w:val="nil"/>
            </w:tcBorders>
            <w:shd w:val="clear" w:color="auto" w:fill="auto"/>
            <w:noWrap/>
            <w:vAlign w:val="bottom"/>
            <w:hideMark/>
          </w:tcPr>
          <w:p w:rsidR="00FB0ADA" w:rsidRDefault="00FB0ADA">
            <w:pPr>
              <w:rPr>
                <w:sz w:val="10"/>
                <w:szCs w:val="10"/>
              </w:rPr>
            </w:pPr>
          </w:p>
        </w:tc>
        <w:tc>
          <w:tcPr>
            <w:tcW w:w="156" w:type="dxa"/>
            <w:tcBorders>
              <w:top w:val="nil"/>
              <w:left w:val="nil"/>
              <w:bottom w:val="nil"/>
              <w:right w:val="nil"/>
            </w:tcBorders>
            <w:shd w:val="clear" w:color="auto" w:fill="auto"/>
            <w:noWrap/>
            <w:vAlign w:val="bottom"/>
            <w:hideMark/>
          </w:tcPr>
          <w:p w:rsidR="00FB0ADA" w:rsidRDefault="00FB0ADA">
            <w:pPr>
              <w:rPr>
                <w:sz w:val="10"/>
                <w:szCs w:val="10"/>
              </w:rPr>
            </w:pPr>
          </w:p>
        </w:tc>
        <w:tc>
          <w:tcPr>
            <w:tcW w:w="154" w:type="dxa"/>
            <w:tcBorders>
              <w:top w:val="nil"/>
              <w:left w:val="nil"/>
              <w:bottom w:val="nil"/>
              <w:right w:val="nil"/>
            </w:tcBorders>
            <w:shd w:val="clear" w:color="auto" w:fill="auto"/>
            <w:noWrap/>
            <w:vAlign w:val="bottom"/>
            <w:hideMark/>
          </w:tcPr>
          <w:p w:rsidR="00FB0ADA" w:rsidRDefault="00FB0ADA">
            <w:pPr>
              <w:rPr>
                <w:sz w:val="10"/>
                <w:szCs w:val="10"/>
              </w:rPr>
            </w:pPr>
          </w:p>
        </w:tc>
        <w:tc>
          <w:tcPr>
            <w:tcW w:w="15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9" w:type="dxa"/>
            <w:tcBorders>
              <w:top w:val="nil"/>
              <w:left w:val="nil"/>
              <w:bottom w:val="nil"/>
              <w:right w:val="nil"/>
            </w:tcBorders>
            <w:shd w:val="clear" w:color="auto" w:fill="auto"/>
            <w:noWrap/>
            <w:vAlign w:val="bottom"/>
            <w:hideMark/>
          </w:tcPr>
          <w:p w:rsidR="00FB0ADA" w:rsidRDefault="00FB0ADA">
            <w:pPr>
              <w:rPr>
                <w:sz w:val="10"/>
                <w:szCs w:val="10"/>
              </w:rPr>
            </w:pPr>
          </w:p>
        </w:tc>
        <w:tc>
          <w:tcPr>
            <w:tcW w:w="147" w:type="dxa"/>
            <w:tcBorders>
              <w:top w:val="nil"/>
              <w:left w:val="nil"/>
              <w:bottom w:val="nil"/>
              <w:right w:val="nil"/>
            </w:tcBorders>
            <w:shd w:val="clear" w:color="auto" w:fill="auto"/>
            <w:noWrap/>
            <w:vAlign w:val="bottom"/>
            <w:hideMark/>
          </w:tcPr>
          <w:p w:rsidR="00FB0ADA" w:rsidRDefault="00FB0ADA">
            <w:pPr>
              <w:rPr>
                <w:sz w:val="10"/>
                <w:szCs w:val="10"/>
              </w:rPr>
            </w:pPr>
          </w:p>
        </w:tc>
        <w:tc>
          <w:tcPr>
            <w:tcW w:w="145" w:type="dxa"/>
            <w:tcBorders>
              <w:top w:val="nil"/>
              <w:left w:val="nil"/>
              <w:bottom w:val="nil"/>
              <w:right w:val="nil"/>
            </w:tcBorders>
            <w:shd w:val="clear" w:color="auto" w:fill="auto"/>
            <w:noWrap/>
            <w:vAlign w:val="bottom"/>
            <w:hideMark/>
          </w:tcPr>
          <w:p w:rsidR="00FB0ADA" w:rsidRDefault="00FB0ADA">
            <w:pPr>
              <w:rPr>
                <w:sz w:val="10"/>
                <w:szCs w:val="10"/>
              </w:rPr>
            </w:pPr>
          </w:p>
        </w:tc>
        <w:tc>
          <w:tcPr>
            <w:tcW w:w="143" w:type="dxa"/>
            <w:tcBorders>
              <w:top w:val="nil"/>
              <w:left w:val="nil"/>
              <w:bottom w:val="nil"/>
              <w:right w:val="nil"/>
            </w:tcBorders>
            <w:shd w:val="clear" w:color="auto" w:fill="auto"/>
            <w:noWrap/>
            <w:vAlign w:val="bottom"/>
            <w:hideMark/>
          </w:tcPr>
          <w:p w:rsidR="00FB0ADA" w:rsidRDefault="00FB0ADA">
            <w:pPr>
              <w:rPr>
                <w:sz w:val="10"/>
                <w:szCs w:val="10"/>
              </w:rPr>
            </w:pPr>
          </w:p>
        </w:tc>
        <w:tc>
          <w:tcPr>
            <w:tcW w:w="14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0" w:type="dxa"/>
            <w:tcBorders>
              <w:top w:val="nil"/>
              <w:left w:val="nil"/>
              <w:bottom w:val="nil"/>
              <w:right w:val="nil"/>
            </w:tcBorders>
            <w:shd w:val="clear" w:color="auto" w:fill="auto"/>
            <w:noWrap/>
            <w:vAlign w:val="bottom"/>
            <w:hideMark/>
          </w:tcPr>
          <w:p w:rsidR="00FB0ADA" w:rsidRDefault="00FB0ADA">
            <w:pPr>
              <w:rPr>
                <w:sz w:val="10"/>
                <w:szCs w:val="10"/>
              </w:rPr>
            </w:pPr>
          </w:p>
        </w:tc>
        <w:tc>
          <w:tcPr>
            <w:tcW w:w="1463" w:type="dxa"/>
            <w:tcBorders>
              <w:top w:val="nil"/>
              <w:left w:val="nil"/>
              <w:bottom w:val="nil"/>
              <w:right w:val="nil"/>
            </w:tcBorders>
            <w:shd w:val="clear" w:color="auto" w:fill="auto"/>
            <w:noWrap/>
            <w:vAlign w:val="bottom"/>
            <w:hideMark/>
          </w:tcPr>
          <w:p w:rsidR="00FB0ADA" w:rsidRDefault="00FB0ADA">
            <w:pPr>
              <w:rPr>
                <w:sz w:val="10"/>
                <w:szCs w:val="10"/>
              </w:rPr>
            </w:pP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5777" w:type="dxa"/>
            <w:gridSpan w:val="45"/>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Руководитель (уполномоченное лицо)</w:t>
            </w:r>
          </w:p>
        </w:tc>
        <w:tc>
          <w:tcPr>
            <w:tcW w:w="3951" w:type="dxa"/>
            <w:gridSpan w:val="17"/>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Руководитель (уполномоченное лицо)</w:t>
            </w:r>
          </w:p>
        </w:tc>
        <w:tc>
          <w:tcPr>
            <w:tcW w:w="1595" w:type="dxa"/>
            <w:vAlign w:val="center"/>
            <w:hideMark/>
          </w:tcPr>
          <w:p w:rsidR="00FB0ADA" w:rsidRDefault="00FB0ADA">
            <w:pPr>
              <w:rPr>
                <w:sz w:val="20"/>
                <w:szCs w:val="20"/>
              </w:rPr>
            </w:pPr>
          </w:p>
        </w:tc>
      </w:tr>
      <w:tr w:rsidR="00FB0ADA" w:rsidTr="00FB0ADA">
        <w:trPr>
          <w:trHeight w:val="240"/>
        </w:trPr>
        <w:tc>
          <w:tcPr>
            <w:tcW w:w="1769" w:type="dxa"/>
            <w:gridSpan w:val="18"/>
            <w:tcBorders>
              <w:top w:val="nil"/>
              <w:left w:val="nil"/>
              <w:bottom w:val="single" w:sz="4" w:space="0" w:color="auto"/>
              <w:right w:val="nil"/>
            </w:tcBorders>
            <w:shd w:val="clear" w:color="auto" w:fill="auto"/>
            <w:vAlign w:val="bottom"/>
            <w:hideMark/>
          </w:tcPr>
          <w:p w:rsidR="00FB0ADA" w:rsidRDefault="00FB0ADA">
            <w:pPr>
              <w:rPr>
                <w:sz w:val="10"/>
                <w:szCs w:val="10"/>
              </w:rPr>
            </w:pPr>
            <w:r>
              <w:rPr>
                <w:sz w:val="10"/>
                <w:szCs w:val="10"/>
              </w:rPr>
              <w:t> </w:t>
            </w:r>
          </w:p>
        </w:tc>
        <w:tc>
          <w:tcPr>
            <w:tcW w:w="737" w:type="dxa"/>
            <w:gridSpan w:val="11"/>
            <w:tcBorders>
              <w:top w:val="nil"/>
              <w:left w:val="nil"/>
              <w:bottom w:val="single" w:sz="4" w:space="0" w:color="auto"/>
              <w:right w:val="nil"/>
            </w:tcBorders>
            <w:shd w:val="clear" w:color="auto" w:fill="auto"/>
            <w:noWrap/>
            <w:vAlign w:val="bottom"/>
            <w:hideMark/>
          </w:tcPr>
          <w:p w:rsidR="00FB0ADA" w:rsidRDefault="00FB0ADA">
            <w:pPr>
              <w:rPr>
                <w:sz w:val="10"/>
                <w:szCs w:val="10"/>
              </w:rPr>
            </w:pPr>
            <w:r>
              <w:rPr>
                <w:sz w:val="10"/>
                <w:szCs w:val="10"/>
              </w:rPr>
              <w:t> </w:t>
            </w:r>
          </w:p>
        </w:tc>
        <w:tc>
          <w:tcPr>
            <w:tcW w:w="2869" w:type="dxa"/>
            <w:gridSpan w:val="10"/>
            <w:tcBorders>
              <w:top w:val="nil"/>
              <w:left w:val="nil"/>
              <w:bottom w:val="single" w:sz="4" w:space="0" w:color="auto"/>
              <w:right w:val="nil"/>
            </w:tcBorders>
            <w:shd w:val="clear" w:color="auto" w:fill="auto"/>
            <w:noWrap/>
            <w:vAlign w:val="bottom"/>
            <w:hideMark/>
          </w:tcPr>
          <w:p w:rsidR="00FB0ADA" w:rsidRDefault="00FB0ADA">
            <w:pPr>
              <w:rPr>
                <w:sz w:val="10"/>
                <w:szCs w:val="10"/>
              </w:rPr>
            </w:pPr>
            <w:r>
              <w:rPr>
                <w:sz w:val="10"/>
                <w:szCs w:val="10"/>
              </w:rPr>
              <w:t> </w:t>
            </w: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3951" w:type="dxa"/>
            <w:gridSpan w:val="17"/>
            <w:tcBorders>
              <w:top w:val="nil"/>
              <w:left w:val="nil"/>
              <w:bottom w:val="single" w:sz="4" w:space="0" w:color="auto"/>
              <w:right w:val="nil"/>
            </w:tcBorders>
            <w:shd w:val="clear" w:color="auto" w:fill="auto"/>
            <w:vAlign w:val="bottom"/>
            <w:hideMark/>
          </w:tcPr>
          <w:p w:rsidR="00FB0ADA" w:rsidRDefault="00FB0ADA">
            <w:pPr>
              <w:rPr>
                <w:rFonts w:ascii="Courier New" w:hAnsi="Courier New" w:cs="Courier New"/>
                <w:sz w:val="10"/>
                <w:szCs w:val="10"/>
              </w:rPr>
            </w:pPr>
            <w:r>
              <w:rPr>
                <w:rFonts w:ascii="Courier New" w:hAnsi="Courier New" w:cs="Courier New"/>
                <w:sz w:val="10"/>
                <w:szCs w:val="10"/>
              </w:rPr>
              <w:t> </w:t>
            </w:r>
          </w:p>
        </w:tc>
        <w:tc>
          <w:tcPr>
            <w:tcW w:w="1595" w:type="dxa"/>
            <w:tcBorders>
              <w:top w:val="nil"/>
              <w:left w:val="nil"/>
              <w:bottom w:val="nil"/>
              <w:right w:val="nil"/>
            </w:tcBorders>
            <w:shd w:val="clear" w:color="auto" w:fill="auto"/>
            <w:noWrap/>
            <w:vAlign w:val="bottom"/>
            <w:hideMark/>
          </w:tcPr>
          <w:p w:rsidR="00FB0ADA" w:rsidRDefault="00FB0ADA">
            <w:pPr>
              <w:rPr>
                <w:rFonts w:ascii="Courier New" w:hAnsi="Courier New" w:cs="Courier New"/>
                <w:sz w:val="10"/>
                <w:szCs w:val="10"/>
              </w:rPr>
            </w:pPr>
            <w:r>
              <w:t xml:space="preserve">    </w:t>
            </w:r>
          </w:p>
        </w:tc>
      </w:tr>
      <w:tr w:rsidR="00FB0ADA" w:rsidTr="00FB0ADA">
        <w:trPr>
          <w:trHeight w:val="240"/>
        </w:trPr>
        <w:tc>
          <w:tcPr>
            <w:tcW w:w="5375" w:type="dxa"/>
            <w:gridSpan w:val="39"/>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 xml:space="preserve">      (должность)             (подпись)          (расшифровка подписи)</w:t>
            </w: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3951" w:type="dxa"/>
            <w:gridSpan w:val="17"/>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 xml:space="preserve">              (должность)                                     (подпись)                           (расшифровка подписи)</w:t>
            </w:r>
          </w:p>
        </w:tc>
        <w:tc>
          <w:tcPr>
            <w:tcW w:w="1595" w:type="dxa"/>
            <w:vAlign w:val="center"/>
            <w:hideMark/>
          </w:tcPr>
          <w:p w:rsidR="00FB0ADA" w:rsidRDefault="00FB0ADA">
            <w:pPr>
              <w:rPr>
                <w:sz w:val="20"/>
                <w:szCs w:val="20"/>
              </w:rPr>
            </w:pPr>
          </w:p>
        </w:tc>
      </w:tr>
      <w:tr w:rsidR="00FB0ADA" w:rsidTr="00FB0ADA">
        <w:trPr>
          <w:trHeight w:val="240"/>
        </w:trPr>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20" w:type="dxa"/>
            <w:tcBorders>
              <w:top w:val="nil"/>
              <w:left w:val="nil"/>
              <w:bottom w:val="nil"/>
              <w:right w:val="nil"/>
            </w:tcBorders>
            <w:shd w:val="clear" w:color="auto" w:fill="auto"/>
            <w:noWrap/>
            <w:vAlign w:val="bottom"/>
            <w:hideMark/>
          </w:tcPr>
          <w:p w:rsidR="00FB0ADA" w:rsidRDefault="00FB0ADA">
            <w:pPr>
              <w:rPr>
                <w:sz w:val="10"/>
                <w:szCs w:val="10"/>
              </w:rPr>
            </w:pPr>
          </w:p>
        </w:tc>
        <w:tc>
          <w:tcPr>
            <w:tcW w:w="117" w:type="dxa"/>
            <w:tcBorders>
              <w:top w:val="nil"/>
              <w:left w:val="nil"/>
              <w:bottom w:val="nil"/>
              <w:right w:val="nil"/>
            </w:tcBorders>
            <w:shd w:val="clear" w:color="auto" w:fill="auto"/>
            <w:noWrap/>
            <w:vAlign w:val="bottom"/>
            <w:hideMark/>
          </w:tcPr>
          <w:p w:rsidR="00FB0ADA" w:rsidRDefault="00FB0ADA">
            <w:pPr>
              <w:rPr>
                <w:sz w:val="10"/>
                <w:szCs w:val="10"/>
              </w:rPr>
            </w:pPr>
          </w:p>
        </w:tc>
        <w:tc>
          <w:tcPr>
            <w:tcW w:w="114" w:type="dxa"/>
            <w:tcBorders>
              <w:top w:val="nil"/>
              <w:left w:val="nil"/>
              <w:bottom w:val="nil"/>
              <w:right w:val="nil"/>
            </w:tcBorders>
            <w:shd w:val="clear" w:color="auto" w:fill="auto"/>
            <w:noWrap/>
            <w:vAlign w:val="bottom"/>
            <w:hideMark/>
          </w:tcPr>
          <w:p w:rsidR="00FB0ADA" w:rsidRDefault="00FB0ADA">
            <w:pPr>
              <w:rPr>
                <w:sz w:val="10"/>
                <w:szCs w:val="10"/>
              </w:rPr>
            </w:pPr>
          </w:p>
        </w:tc>
        <w:tc>
          <w:tcPr>
            <w:tcW w:w="111" w:type="dxa"/>
            <w:tcBorders>
              <w:top w:val="nil"/>
              <w:left w:val="nil"/>
              <w:bottom w:val="nil"/>
              <w:right w:val="nil"/>
            </w:tcBorders>
            <w:shd w:val="clear" w:color="auto" w:fill="auto"/>
            <w:noWrap/>
            <w:vAlign w:val="bottom"/>
            <w:hideMark/>
          </w:tcPr>
          <w:p w:rsidR="00FB0ADA" w:rsidRDefault="00FB0ADA">
            <w:pPr>
              <w:rPr>
                <w:sz w:val="10"/>
                <w:szCs w:val="10"/>
              </w:rPr>
            </w:pPr>
          </w:p>
        </w:tc>
        <w:tc>
          <w:tcPr>
            <w:tcW w:w="110" w:type="dxa"/>
            <w:tcBorders>
              <w:top w:val="nil"/>
              <w:left w:val="nil"/>
              <w:bottom w:val="nil"/>
              <w:right w:val="nil"/>
            </w:tcBorders>
            <w:shd w:val="clear" w:color="auto" w:fill="auto"/>
            <w:noWrap/>
            <w:vAlign w:val="bottom"/>
            <w:hideMark/>
          </w:tcPr>
          <w:p w:rsidR="00FB0ADA" w:rsidRDefault="00FB0ADA">
            <w:pPr>
              <w:rPr>
                <w:sz w:val="10"/>
                <w:szCs w:val="10"/>
              </w:rPr>
            </w:pPr>
          </w:p>
        </w:tc>
        <w:tc>
          <w:tcPr>
            <w:tcW w:w="107" w:type="dxa"/>
            <w:tcBorders>
              <w:top w:val="nil"/>
              <w:left w:val="nil"/>
              <w:bottom w:val="nil"/>
              <w:right w:val="nil"/>
            </w:tcBorders>
            <w:shd w:val="clear" w:color="auto" w:fill="auto"/>
            <w:noWrap/>
            <w:vAlign w:val="bottom"/>
            <w:hideMark/>
          </w:tcPr>
          <w:p w:rsidR="00FB0ADA" w:rsidRDefault="00FB0ADA">
            <w:pPr>
              <w:rPr>
                <w:sz w:val="10"/>
                <w:szCs w:val="10"/>
              </w:rPr>
            </w:pPr>
          </w:p>
        </w:tc>
        <w:tc>
          <w:tcPr>
            <w:tcW w:w="105" w:type="dxa"/>
            <w:tcBorders>
              <w:top w:val="nil"/>
              <w:left w:val="nil"/>
              <w:bottom w:val="nil"/>
              <w:right w:val="nil"/>
            </w:tcBorders>
            <w:shd w:val="clear" w:color="auto" w:fill="auto"/>
            <w:noWrap/>
            <w:vAlign w:val="bottom"/>
            <w:hideMark/>
          </w:tcPr>
          <w:p w:rsidR="00FB0ADA" w:rsidRDefault="00FB0ADA">
            <w:pPr>
              <w:rPr>
                <w:sz w:val="10"/>
                <w:szCs w:val="10"/>
              </w:rPr>
            </w:pPr>
          </w:p>
        </w:tc>
        <w:tc>
          <w:tcPr>
            <w:tcW w:w="103" w:type="dxa"/>
            <w:tcBorders>
              <w:top w:val="nil"/>
              <w:left w:val="nil"/>
              <w:bottom w:val="nil"/>
              <w:right w:val="nil"/>
            </w:tcBorders>
            <w:shd w:val="clear" w:color="auto" w:fill="auto"/>
            <w:noWrap/>
            <w:vAlign w:val="bottom"/>
            <w:hideMark/>
          </w:tcPr>
          <w:p w:rsidR="00FB0ADA" w:rsidRDefault="00FB0ADA">
            <w:pPr>
              <w:rPr>
                <w:sz w:val="10"/>
                <w:szCs w:val="10"/>
              </w:rPr>
            </w:pPr>
          </w:p>
        </w:tc>
        <w:tc>
          <w:tcPr>
            <w:tcW w:w="102"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4"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3"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2"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81"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2266"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1" w:type="dxa"/>
            <w:tcBorders>
              <w:top w:val="nil"/>
              <w:left w:val="nil"/>
              <w:bottom w:val="nil"/>
              <w:right w:val="nil"/>
            </w:tcBorders>
            <w:shd w:val="clear" w:color="auto" w:fill="auto"/>
            <w:noWrap/>
            <w:vAlign w:val="bottom"/>
            <w:hideMark/>
          </w:tcPr>
          <w:p w:rsidR="00FB0ADA" w:rsidRDefault="00FB0ADA">
            <w:pPr>
              <w:rPr>
                <w:sz w:val="10"/>
                <w:szCs w:val="10"/>
              </w:rPr>
            </w:pPr>
          </w:p>
        </w:tc>
        <w:tc>
          <w:tcPr>
            <w:tcW w:w="170" w:type="dxa"/>
            <w:tcBorders>
              <w:top w:val="nil"/>
              <w:left w:val="nil"/>
              <w:bottom w:val="nil"/>
              <w:right w:val="nil"/>
            </w:tcBorders>
            <w:shd w:val="clear" w:color="auto" w:fill="auto"/>
            <w:noWrap/>
            <w:vAlign w:val="bottom"/>
            <w:hideMark/>
          </w:tcPr>
          <w:p w:rsidR="00FB0ADA" w:rsidRDefault="00FB0ADA">
            <w:pPr>
              <w:rPr>
                <w:sz w:val="10"/>
                <w:szCs w:val="10"/>
              </w:rPr>
            </w:pPr>
          </w:p>
        </w:tc>
        <w:tc>
          <w:tcPr>
            <w:tcW w:w="167" w:type="dxa"/>
            <w:tcBorders>
              <w:top w:val="nil"/>
              <w:left w:val="nil"/>
              <w:bottom w:val="nil"/>
              <w:right w:val="nil"/>
            </w:tcBorders>
            <w:shd w:val="clear" w:color="auto" w:fill="auto"/>
            <w:noWrap/>
            <w:vAlign w:val="bottom"/>
            <w:hideMark/>
          </w:tcPr>
          <w:p w:rsidR="00FB0ADA" w:rsidRDefault="00FB0ADA">
            <w:pPr>
              <w:rPr>
                <w:sz w:val="10"/>
                <w:szCs w:val="10"/>
              </w:rPr>
            </w:pPr>
          </w:p>
        </w:tc>
        <w:tc>
          <w:tcPr>
            <w:tcW w:w="164" w:type="dxa"/>
            <w:tcBorders>
              <w:top w:val="nil"/>
              <w:left w:val="nil"/>
              <w:bottom w:val="nil"/>
              <w:right w:val="nil"/>
            </w:tcBorders>
            <w:shd w:val="clear" w:color="auto" w:fill="auto"/>
            <w:noWrap/>
            <w:vAlign w:val="bottom"/>
            <w:hideMark/>
          </w:tcPr>
          <w:p w:rsidR="00FB0ADA" w:rsidRDefault="00FB0ADA">
            <w:pPr>
              <w:rPr>
                <w:sz w:val="10"/>
                <w:szCs w:val="10"/>
              </w:rPr>
            </w:pPr>
          </w:p>
        </w:tc>
        <w:tc>
          <w:tcPr>
            <w:tcW w:w="161" w:type="dxa"/>
            <w:tcBorders>
              <w:top w:val="nil"/>
              <w:left w:val="nil"/>
              <w:bottom w:val="nil"/>
              <w:right w:val="nil"/>
            </w:tcBorders>
            <w:shd w:val="clear" w:color="auto" w:fill="auto"/>
            <w:noWrap/>
            <w:vAlign w:val="bottom"/>
            <w:hideMark/>
          </w:tcPr>
          <w:p w:rsidR="00FB0ADA" w:rsidRDefault="00FB0ADA">
            <w:pPr>
              <w:rPr>
                <w:sz w:val="10"/>
                <w:szCs w:val="10"/>
              </w:rPr>
            </w:pPr>
          </w:p>
        </w:tc>
        <w:tc>
          <w:tcPr>
            <w:tcW w:w="158" w:type="dxa"/>
            <w:tcBorders>
              <w:top w:val="nil"/>
              <w:left w:val="nil"/>
              <w:bottom w:val="nil"/>
              <w:right w:val="nil"/>
            </w:tcBorders>
            <w:shd w:val="clear" w:color="auto" w:fill="auto"/>
            <w:noWrap/>
            <w:vAlign w:val="bottom"/>
            <w:hideMark/>
          </w:tcPr>
          <w:p w:rsidR="00FB0ADA" w:rsidRDefault="00FB0ADA">
            <w:pPr>
              <w:rPr>
                <w:sz w:val="10"/>
                <w:szCs w:val="10"/>
              </w:rPr>
            </w:pPr>
          </w:p>
        </w:tc>
        <w:tc>
          <w:tcPr>
            <w:tcW w:w="156" w:type="dxa"/>
            <w:tcBorders>
              <w:top w:val="nil"/>
              <w:left w:val="nil"/>
              <w:bottom w:val="nil"/>
              <w:right w:val="nil"/>
            </w:tcBorders>
            <w:shd w:val="clear" w:color="auto" w:fill="auto"/>
            <w:noWrap/>
            <w:vAlign w:val="bottom"/>
            <w:hideMark/>
          </w:tcPr>
          <w:p w:rsidR="00FB0ADA" w:rsidRDefault="00FB0ADA">
            <w:pPr>
              <w:rPr>
                <w:sz w:val="10"/>
                <w:szCs w:val="10"/>
              </w:rPr>
            </w:pPr>
          </w:p>
        </w:tc>
        <w:tc>
          <w:tcPr>
            <w:tcW w:w="154" w:type="dxa"/>
            <w:tcBorders>
              <w:top w:val="nil"/>
              <w:left w:val="nil"/>
              <w:bottom w:val="nil"/>
              <w:right w:val="nil"/>
            </w:tcBorders>
            <w:shd w:val="clear" w:color="auto" w:fill="auto"/>
            <w:noWrap/>
            <w:vAlign w:val="bottom"/>
            <w:hideMark/>
          </w:tcPr>
          <w:p w:rsidR="00FB0ADA" w:rsidRDefault="00FB0ADA">
            <w:pPr>
              <w:rPr>
                <w:sz w:val="10"/>
                <w:szCs w:val="10"/>
              </w:rPr>
            </w:pPr>
          </w:p>
        </w:tc>
        <w:tc>
          <w:tcPr>
            <w:tcW w:w="15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9" w:type="dxa"/>
            <w:tcBorders>
              <w:top w:val="nil"/>
              <w:left w:val="nil"/>
              <w:bottom w:val="nil"/>
              <w:right w:val="nil"/>
            </w:tcBorders>
            <w:shd w:val="clear" w:color="auto" w:fill="auto"/>
            <w:noWrap/>
            <w:vAlign w:val="bottom"/>
            <w:hideMark/>
          </w:tcPr>
          <w:p w:rsidR="00FB0ADA" w:rsidRDefault="00FB0ADA">
            <w:pPr>
              <w:rPr>
                <w:sz w:val="10"/>
                <w:szCs w:val="10"/>
              </w:rPr>
            </w:pPr>
          </w:p>
        </w:tc>
        <w:tc>
          <w:tcPr>
            <w:tcW w:w="147" w:type="dxa"/>
            <w:tcBorders>
              <w:top w:val="nil"/>
              <w:left w:val="nil"/>
              <w:bottom w:val="nil"/>
              <w:right w:val="nil"/>
            </w:tcBorders>
            <w:shd w:val="clear" w:color="auto" w:fill="auto"/>
            <w:noWrap/>
            <w:vAlign w:val="bottom"/>
            <w:hideMark/>
          </w:tcPr>
          <w:p w:rsidR="00FB0ADA" w:rsidRDefault="00FB0ADA">
            <w:pPr>
              <w:rPr>
                <w:sz w:val="10"/>
                <w:szCs w:val="10"/>
              </w:rPr>
            </w:pPr>
          </w:p>
        </w:tc>
        <w:tc>
          <w:tcPr>
            <w:tcW w:w="145" w:type="dxa"/>
            <w:tcBorders>
              <w:top w:val="nil"/>
              <w:left w:val="nil"/>
              <w:bottom w:val="nil"/>
              <w:right w:val="nil"/>
            </w:tcBorders>
            <w:shd w:val="clear" w:color="auto" w:fill="auto"/>
            <w:noWrap/>
            <w:vAlign w:val="bottom"/>
            <w:hideMark/>
          </w:tcPr>
          <w:p w:rsidR="00FB0ADA" w:rsidRDefault="00FB0ADA">
            <w:pPr>
              <w:rPr>
                <w:sz w:val="10"/>
                <w:szCs w:val="10"/>
              </w:rPr>
            </w:pPr>
          </w:p>
        </w:tc>
        <w:tc>
          <w:tcPr>
            <w:tcW w:w="143" w:type="dxa"/>
            <w:tcBorders>
              <w:top w:val="nil"/>
              <w:left w:val="nil"/>
              <w:bottom w:val="nil"/>
              <w:right w:val="nil"/>
            </w:tcBorders>
            <w:shd w:val="clear" w:color="auto" w:fill="auto"/>
            <w:noWrap/>
            <w:vAlign w:val="bottom"/>
            <w:hideMark/>
          </w:tcPr>
          <w:p w:rsidR="00FB0ADA" w:rsidRDefault="00FB0ADA">
            <w:pPr>
              <w:rPr>
                <w:sz w:val="10"/>
                <w:szCs w:val="10"/>
              </w:rPr>
            </w:pPr>
          </w:p>
        </w:tc>
        <w:tc>
          <w:tcPr>
            <w:tcW w:w="141" w:type="dxa"/>
            <w:tcBorders>
              <w:top w:val="nil"/>
              <w:left w:val="nil"/>
              <w:bottom w:val="nil"/>
              <w:right w:val="nil"/>
            </w:tcBorders>
            <w:shd w:val="clear" w:color="auto" w:fill="auto"/>
            <w:noWrap/>
            <w:vAlign w:val="bottom"/>
            <w:hideMark/>
          </w:tcPr>
          <w:p w:rsidR="00FB0ADA" w:rsidRDefault="00FB0ADA">
            <w:pPr>
              <w:rPr>
                <w:sz w:val="10"/>
                <w:szCs w:val="10"/>
              </w:rPr>
            </w:pPr>
          </w:p>
        </w:tc>
        <w:tc>
          <w:tcPr>
            <w:tcW w:w="140" w:type="dxa"/>
            <w:tcBorders>
              <w:top w:val="nil"/>
              <w:left w:val="nil"/>
              <w:bottom w:val="nil"/>
              <w:right w:val="nil"/>
            </w:tcBorders>
            <w:shd w:val="clear" w:color="auto" w:fill="auto"/>
            <w:noWrap/>
            <w:vAlign w:val="bottom"/>
            <w:hideMark/>
          </w:tcPr>
          <w:p w:rsidR="00FB0ADA" w:rsidRDefault="00FB0ADA">
            <w:pPr>
              <w:rPr>
                <w:sz w:val="10"/>
                <w:szCs w:val="10"/>
              </w:rPr>
            </w:pPr>
          </w:p>
        </w:tc>
        <w:tc>
          <w:tcPr>
            <w:tcW w:w="1463" w:type="dxa"/>
            <w:tcBorders>
              <w:top w:val="nil"/>
              <w:left w:val="nil"/>
              <w:bottom w:val="nil"/>
              <w:right w:val="nil"/>
            </w:tcBorders>
            <w:shd w:val="clear" w:color="auto" w:fill="auto"/>
            <w:noWrap/>
            <w:vAlign w:val="bottom"/>
            <w:hideMark/>
          </w:tcPr>
          <w:p w:rsidR="00FB0ADA" w:rsidRDefault="00FB0ADA">
            <w:pPr>
              <w:rPr>
                <w:sz w:val="10"/>
                <w:szCs w:val="10"/>
              </w:rPr>
            </w:pPr>
          </w:p>
        </w:tc>
        <w:tc>
          <w:tcPr>
            <w:tcW w:w="1595" w:type="dxa"/>
            <w:tcBorders>
              <w:top w:val="nil"/>
              <w:left w:val="nil"/>
              <w:bottom w:val="nil"/>
              <w:right w:val="nil"/>
            </w:tcBorders>
            <w:shd w:val="clear" w:color="auto" w:fill="auto"/>
            <w:noWrap/>
            <w:vAlign w:val="bottom"/>
            <w:hideMark/>
          </w:tcPr>
          <w:p w:rsidR="00FB0ADA" w:rsidRDefault="00FB0ADA">
            <w:pPr>
              <w:rPr>
                <w:sz w:val="10"/>
                <w:szCs w:val="10"/>
              </w:rPr>
            </w:pPr>
          </w:p>
        </w:tc>
      </w:tr>
      <w:tr w:rsidR="00FB0ADA" w:rsidTr="00FB0ADA">
        <w:trPr>
          <w:trHeight w:val="240"/>
        </w:trPr>
        <w:tc>
          <w:tcPr>
            <w:tcW w:w="5777" w:type="dxa"/>
            <w:gridSpan w:val="45"/>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Главный бухгалтер (уполномоченное лицо)</w:t>
            </w:r>
          </w:p>
        </w:tc>
        <w:tc>
          <w:tcPr>
            <w:tcW w:w="3951" w:type="dxa"/>
            <w:gridSpan w:val="17"/>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Главный бухгалтер (уполномоченное лицо)</w:t>
            </w:r>
          </w:p>
        </w:tc>
        <w:tc>
          <w:tcPr>
            <w:tcW w:w="1595" w:type="dxa"/>
            <w:vAlign w:val="center"/>
            <w:hideMark/>
          </w:tcPr>
          <w:p w:rsidR="00FB0ADA" w:rsidRDefault="00FB0ADA">
            <w:pPr>
              <w:rPr>
                <w:sz w:val="20"/>
                <w:szCs w:val="20"/>
              </w:rPr>
            </w:pPr>
          </w:p>
        </w:tc>
      </w:tr>
      <w:tr w:rsidR="00FB0ADA" w:rsidTr="00FB0ADA">
        <w:trPr>
          <w:trHeight w:val="240"/>
        </w:trPr>
        <w:tc>
          <w:tcPr>
            <w:tcW w:w="1769" w:type="dxa"/>
            <w:gridSpan w:val="18"/>
            <w:tcBorders>
              <w:top w:val="nil"/>
              <w:left w:val="nil"/>
              <w:bottom w:val="single" w:sz="4" w:space="0" w:color="auto"/>
              <w:right w:val="nil"/>
            </w:tcBorders>
            <w:shd w:val="clear" w:color="auto" w:fill="auto"/>
            <w:noWrap/>
            <w:vAlign w:val="bottom"/>
            <w:hideMark/>
          </w:tcPr>
          <w:p w:rsidR="00FB0ADA" w:rsidRDefault="00FB0ADA">
            <w:pPr>
              <w:rPr>
                <w:sz w:val="10"/>
                <w:szCs w:val="10"/>
              </w:rPr>
            </w:pPr>
            <w:r>
              <w:rPr>
                <w:sz w:val="10"/>
                <w:szCs w:val="10"/>
              </w:rPr>
              <w:t> </w:t>
            </w:r>
          </w:p>
        </w:tc>
        <w:tc>
          <w:tcPr>
            <w:tcW w:w="737" w:type="dxa"/>
            <w:gridSpan w:val="11"/>
            <w:tcBorders>
              <w:top w:val="nil"/>
              <w:left w:val="nil"/>
              <w:bottom w:val="single" w:sz="4" w:space="0" w:color="auto"/>
              <w:right w:val="nil"/>
            </w:tcBorders>
            <w:shd w:val="clear" w:color="auto" w:fill="auto"/>
            <w:noWrap/>
            <w:vAlign w:val="bottom"/>
            <w:hideMark/>
          </w:tcPr>
          <w:p w:rsidR="00FB0ADA" w:rsidRDefault="00FB0ADA">
            <w:pPr>
              <w:rPr>
                <w:sz w:val="10"/>
                <w:szCs w:val="10"/>
              </w:rPr>
            </w:pPr>
            <w:r>
              <w:rPr>
                <w:sz w:val="10"/>
                <w:szCs w:val="10"/>
              </w:rPr>
              <w:t> </w:t>
            </w:r>
          </w:p>
        </w:tc>
        <w:tc>
          <w:tcPr>
            <w:tcW w:w="2869" w:type="dxa"/>
            <w:gridSpan w:val="10"/>
            <w:tcBorders>
              <w:top w:val="nil"/>
              <w:left w:val="nil"/>
              <w:bottom w:val="single" w:sz="4" w:space="0" w:color="auto"/>
              <w:right w:val="nil"/>
            </w:tcBorders>
            <w:shd w:val="clear" w:color="auto" w:fill="auto"/>
            <w:noWrap/>
            <w:vAlign w:val="bottom"/>
            <w:hideMark/>
          </w:tcPr>
          <w:p w:rsidR="00FB0ADA" w:rsidRDefault="00FB0ADA">
            <w:pPr>
              <w:rPr>
                <w:sz w:val="10"/>
                <w:szCs w:val="10"/>
              </w:rPr>
            </w:pPr>
            <w:r>
              <w:rPr>
                <w:sz w:val="10"/>
                <w:szCs w:val="10"/>
              </w:rPr>
              <w:t> </w:t>
            </w: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67" w:type="dxa"/>
            <w:tcBorders>
              <w:top w:val="nil"/>
              <w:left w:val="nil"/>
              <w:bottom w:val="nil"/>
              <w:right w:val="nil"/>
            </w:tcBorders>
            <w:shd w:val="clear" w:color="auto" w:fill="auto"/>
            <w:noWrap/>
            <w:vAlign w:val="center"/>
            <w:hideMark/>
          </w:tcPr>
          <w:p w:rsidR="00FB0ADA" w:rsidRDefault="00FB0ADA">
            <w:pPr>
              <w:rPr>
                <w:sz w:val="10"/>
                <w:szCs w:val="10"/>
              </w:rPr>
            </w:pPr>
          </w:p>
        </w:tc>
        <w:tc>
          <w:tcPr>
            <w:tcW w:w="3951" w:type="dxa"/>
            <w:gridSpan w:val="17"/>
            <w:tcBorders>
              <w:top w:val="nil"/>
              <w:left w:val="nil"/>
              <w:bottom w:val="single" w:sz="4" w:space="0" w:color="auto"/>
              <w:right w:val="nil"/>
            </w:tcBorders>
            <w:shd w:val="clear" w:color="auto" w:fill="auto"/>
            <w:noWrap/>
            <w:vAlign w:val="bottom"/>
            <w:hideMark/>
          </w:tcPr>
          <w:p w:rsidR="00FB0ADA" w:rsidRDefault="00FB0ADA">
            <w:pPr>
              <w:rPr>
                <w:rFonts w:ascii="Courier New" w:hAnsi="Courier New" w:cs="Courier New"/>
                <w:sz w:val="10"/>
                <w:szCs w:val="10"/>
              </w:rPr>
            </w:pPr>
            <w:r>
              <w:rPr>
                <w:rFonts w:ascii="Courier New" w:hAnsi="Courier New" w:cs="Courier New"/>
                <w:sz w:val="10"/>
                <w:szCs w:val="10"/>
              </w:rPr>
              <w:t> </w:t>
            </w:r>
          </w:p>
        </w:tc>
        <w:tc>
          <w:tcPr>
            <w:tcW w:w="1595" w:type="dxa"/>
            <w:tcBorders>
              <w:top w:val="nil"/>
              <w:left w:val="nil"/>
              <w:bottom w:val="nil"/>
              <w:right w:val="nil"/>
            </w:tcBorders>
            <w:shd w:val="clear" w:color="auto" w:fill="auto"/>
            <w:noWrap/>
            <w:vAlign w:val="bottom"/>
            <w:hideMark/>
          </w:tcPr>
          <w:p w:rsidR="00FB0ADA" w:rsidRDefault="00FB0ADA">
            <w:pPr>
              <w:rPr>
                <w:rFonts w:ascii="Courier New" w:hAnsi="Courier New" w:cs="Courier New"/>
                <w:sz w:val="10"/>
                <w:szCs w:val="10"/>
              </w:rPr>
            </w:pPr>
            <w:r>
              <w:t xml:space="preserve">    </w:t>
            </w:r>
          </w:p>
        </w:tc>
      </w:tr>
      <w:tr w:rsidR="00FB0ADA" w:rsidTr="00FB0ADA">
        <w:trPr>
          <w:trHeight w:val="240"/>
        </w:trPr>
        <w:tc>
          <w:tcPr>
            <w:tcW w:w="5375" w:type="dxa"/>
            <w:gridSpan w:val="39"/>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 xml:space="preserve">      (должность)             (подпись)          (расшифровка подписи)</w:t>
            </w: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67" w:type="dxa"/>
            <w:tcBorders>
              <w:top w:val="nil"/>
              <w:left w:val="nil"/>
              <w:bottom w:val="nil"/>
              <w:right w:val="nil"/>
            </w:tcBorders>
            <w:shd w:val="clear" w:color="auto" w:fill="auto"/>
            <w:noWrap/>
            <w:vAlign w:val="bottom"/>
            <w:hideMark/>
          </w:tcPr>
          <w:p w:rsidR="00FB0ADA" w:rsidRDefault="00FB0ADA">
            <w:pPr>
              <w:rPr>
                <w:sz w:val="10"/>
                <w:szCs w:val="10"/>
              </w:rPr>
            </w:pPr>
          </w:p>
        </w:tc>
        <w:tc>
          <w:tcPr>
            <w:tcW w:w="3951" w:type="dxa"/>
            <w:gridSpan w:val="17"/>
            <w:tcBorders>
              <w:top w:val="nil"/>
              <w:left w:val="nil"/>
              <w:bottom w:val="nil"/>
              <w:right w:val="nil"/>
            </w:tcBorders>
            <w:shd w:val="clear" w:color="auto" w:fill="auto"/>
            <w:noWrap/>
            <w:vAlign w:val="center"/>
            <w:hideMark/>
          </w:tcPr>
          <w:p w:rsidR="00FB0ADA" w:rsidRDefault="00FB0ADA">
            <w:pPr>
              <w:rPr>
                <w:sz w:val="10"/>
                <w:szCs w:val="10"/>
              </w:rPr>
            </w:pPr>
            <w:r>
              <w:rPr>
                <w:sz w:val="10"/>
                <w:szCs w:val="10"/>
              </w:rPr>
              <w:t xml:space="preserve">              (должность)                                     (подпись)                           (расшифровка подписи)</w:t>
            </w:r>
          </w:p>
        </w:tc>
        <w:tc>
          <w:tcPr>
            <w:tcW w:w="1595" w:type="dxa"/>
            <w:vAlign w:val="center"/>
            <w:hideMark/>
          </w:tcPr>
          <w:p w:rsidR="00FB0ADA" w:rsidRDefault="00FB0ADA">
            <w:pPr>
              <w:rPr>
                <w:sz w:val="20"/>
                <w:szCs w:val="20"/>
              </w:rPr>
            </w:pPr>
          </w:p>
        </w:tc>
      </w:tr>
    </w:tbl>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1311B5" w:rsidRDefault="001311B5" w:rsidP="00C97383"/>
    <w:p w:rsidR="00FB0ADA" w:rsidRDefault="00FB0ADA" w:rsidP="00C97383"/>
    <w:p w:rsidR="00FB0ADA" w:rsidRDefault="00FB0ADA" w:rsidP="00C97383"/>
    <w:p w:rsidR="00FB0ADA" w:rsidRDefault="00FB0ADA" w:rsidP="00C97383"/>
    <w:p w:rsidR="00FB0ADA" w:rsidRDefault="00FB0ADA" w:rsidP="00C97383"/>
    <w:p w:rsidR="00FB0ADA" w:rsidRDefault="00FB0ADA" w:rsidP="00C97383"/>
    <w:p w:rsidR="00FB0ADA" w:rsidRDefault="00FB0ADA" w:rsidP="00C97383"/>
    <w:p w:rsidR="00FB0ADA" w:rsidRPr="00DA372A" w:rsidRDefault="00FB0ADA" w:rsidP="00FB0ADA">
      <w:pPr>
        <w:pStyle w:val="ConsPlusNormal"/>
        <w:tabs>
          <w:tab w:val="left" w:pos="15075"/>
        </w:tabs>
        <w:jc w:val="right"/>
        <w:rPr>
          <w:rFonts w:ascii="Times New Roman" w:hAnsi="Times New Roman" w:cs="Times New Roman"/>
        </w:rPr>
      </w:pPr>
      <w:r w:rsidRPr="00DA372A">
        <w:rPr>
          <w:rFonts w:ascii="Times New Roman" w:hAnsi="Times New Roman" w:cs="Times New Roman"/>
        </w:rPr>
        <w:lastRenderedPageBreak/>
        <w:t xml:space="preserve">Приложение № </w:t>
      </w:r>
      <w:r>
        <w:rPr>
          <w:rFonts w:ascii="Times New Roman" w:hAnsi="Times New Roman" w:cs="Times New Roman"/>
        </w:rPr>
        <w:t>9</w:t>
      </w:r>
    </w:p>
    <w:p w:rsidR="00FB0ADA" w:rsidRDefault="00FB0ADA" w:rsidP="00FB0ADA">
      <w:pPr>
        <w:pStyle w:val="ConsPlusNormal"/>
        <w:jc w:val="right"/>
        <w:rPr>
          <w:rFonts w:ascii="Times New Roman" w:hAnsi="Times New Roman" w:cs="Times New Roman"/>
        </w:rPr>
      </w:pPr>
      <w:r w:rsidRPr="00DA372A">
        <w:rPr>
          <w:rFonts w:ascii="Times New Roman" w:hAnsi="Times New Roman" w:cs="Times New Roman"/>
        </w:rPr>
        <w:t>к Порядку учетабюджетных и денежных обязательств</w:t>
      </w:r>
      <w:r>
        <w:rPr>
          <w:rFonts w:ascii="Times New Roman" w:hAnsi="Times New Roman" w:cs="Times New Roman"/>
        </w:rPr>
        <w:t xml:space="preserve"> </w:t>
      </w:r>
      <w:r w:rsidRPr="00DA372A">
        <w:rPr>
          <w:rFonts w:ascii="Times New Roman" w:hAnsi="Times New Roman" w:cs="Times New Roman"/>
        </w:rPr>
        <w:t>получателей бюджетных средств</w:t>
      </w:r>
      <w:r>
        <w:rPr>
          <w:rFonts w:ascii="Times New Roman" w:hAnsi="Times New Roman" w:cs="Times New Roman"/>
        </w:rPr>
        <w:t xml:space="preserve"> </w:t>
      </w:r>
      <w:r w:rsidRPr="00406EC3">
        <w:rPr>
          <w:rFonts w:ascii="Times New Roman" w:hAnsi="Times New Roman" w:cs="Times New Roman"/>
        </w:rPr>
        <w:t xml:space="preserve">бюджета </w:t>
      </w:r>
    </w:p>
    <w:p w:rsidR="00FB0ADA" w:rsidRDefault="00FB0ADA" w:rsidP="00FB0ADA">
      <w:pPr>
        <w:pStyle w:val="ConsPlusNormal"/>
        <w:jc w:val="right"/>
        <w:rPr>
          <w:rFonts w:ascii="Times New Roman" w:hAnsi="Times New Roman" w:cs="Times New Roman"/>
        </w:rPr>
      </w:pPr>
      <w:r w:rsidRPr="00E73B13">
        <w:rPr>
          <w:rFonts w:ascii="Times New Roman" w:hAnsi="Times New Roman" w:cs="Times New Roman"/>
        </w:rPr>
        <w:t xml:space="preserve">сельского поселения </w:t>
      </w:r>
      <w:r>
        <w:rPr>
          <w:rFonts w:ascii="Times New Roman" w:hAnsi="Times New Roman" w:cs="Times New Roman"/>
        </w:rPr>
        <w:t>Алькинский</w:t>
      </w:r>
      <w:r w:rsidRPr="00E73B13">
        <w:rPr>
          <w:rFonts w:ascii="Times New Roman" w:hAnsi="Times New Roman" w:cs="Times New Roman"/>
        </w:rPr>
        <w:t xml:space="preserve"> сельсовет муниципального района </w:t>
      </w:r>
    </w:p>
    <w:p w:rsidR="00FB0ADA" w:rsidRDefault="00FB0ADA" w:rsidP="00FB0ADA">
      <w:pPr>
        <w:pStyle w:val="ConsPlusNormal"/>
        <w:jc w:val="right"/>
        <w:rPr>
          <w:rFonts w:ascii="Times New Roman" w:hAnsi="Times New Roman"/>
        </w:rPr>
      </w:pPr>
      <w:r w:rsidRPr="00E73B13">
        <w:rPr>
          <w:rFonts w:ascii="Times New Roman" w:hAnsi="Times New Roman" w:cs="Times New Roman"/>
        </w:rPr>
        <w:t>Салаватский район Республики Башкортостан</w:t>
      </w:r>
      <w:r>
        <w:rPr>
          <w:rFonts w:ascii="Times New Roman" w:hAnsi="Times New Roman" w:cs="Times New Roman"/>
        </w:rPr>
        <w:t>,</w:t>
      </w:r>
      <w:r>
        <w:rPr>
          <w:rFonts w:ascii="Times New Roman" w:hAnsi="Times New Roman"/>
        </w:rPr>
        <w:t>утвержденный п</w:t>
      </w:r>
      <w:r w:rsidRPr="004D6361">
        <w:rPr>
          <w:rFonts w:ascii="Times New Roman" w:hAnsi="Times New Roman"/>
        </w:rPr>
        <w:t xml:space="preserve">остановлением Администрации </w:t>
      </w:r>
      <w:r>
        <w:rPr>
          <w:rFonts w:ascii="Times New Roman" w:hAnsi="Times New Roman"/>
        </w:rPr>
        <w:t>СП</w:t>
      </w:r>
    </w:p>
    <w:p w:rsidR="00DA7426" w:rsidRDefault="00FB0ADA" w:rsidP="00DA7426">
      <w:pPr>
        <w:pStyle w:val="ConsPlusNormal"/>
        <w:jc w:val="right"/>
      </w:pPr>
      <w:r>
        <w:rPr>
          <w:rFonts w:ascii="Times New Roman" w:hAnsi="Times New Roman"/>
        </w:rPr>
        <w:t xml:space="preserve">от 15 февраля 2022 </w:t>
      </w:r>
      <w:r w:rsidRPr="004D6361">
        <w:rPr>
          <w:rFonts w:ascii="Times New Roman" w:hAnsi="Times New Roman"/>
        </w:rPr>
        <w:t xml:space="preserve"> г. №</w:t>
      </w:r>
      <w:r>
        <w:rPr>
          <w:rFonts w:ascii="Times New Roman" w:hAnsi="Times New Roman"/>
        </w:rPr>
        <w:t>10</w:t>
      </w:r>
      <w:r w:rsidR="00DA7426" w:rsidRPr="00DA7426">
        <w:t xml:space="preserve"> </w:t>
      </w:r>
    </w:p>
    <w:p w:rsidR="00DA7426" w:rsidRDefault="00DA7426" w:rsidP="00DA7426">
      <w:pPr>
        <w:pStyle w:val="ConsPlusNormal"/>
        <w:jc w:val="center"/>
        <w:rPr>
          <w:rFonts w:ascii="Times New Roman" w:hAnsi="Times New Roman"/>
        </w:rPr>
      </w:pPr>
    </w:p>
    <w:p w:rsidR="00DA7426" w:rsidRPr="00DA7426" w:rsidRDefault="00DA7426" w:rsidP="00DA7426">
      <w:pPr>
        <w:pStyle w:val="ConsPlusNormal"/>
        <w:jc w:val="center"/>
        <w:rPr>
          <w:rFonts w:ascii="Times New Roman" w:hAnsi="Times New Roman"/>
        </w:rPr>
      </w:pPr>
      <w:r w:rsidRPr="00DA7426">
        <w:rPr>
          <w:rFonts w:ascii="Times New Roman" w:hAnsi="Times New Roman"/>
        </w:rPr>
        <w:t>Реестр проверенных и принятых на учет бюджетных обязательств</w:t>
      </w:r>
    </w:p>
    <w:p w:rsidR="00FB0ADA" w:rsidRDefault="00DA7426" w:rsidP="00DA7426">
      <w:pPr>
        <w:pStyle w:val="ConsPlusNormal"/>
        <w:jc w:val="center"/>
        <w:rPr>
          <w:rFonts w:ascii="Times New Roman" w:hAnsi="Times New Roman"/>
        </w:rPr>
      </w:pPr>
      <w:r w:rsidRPr="00DA7426">
        <w:rPr>
          <w:rFonts w:ascii="Times New Roman" w:hAnsi="Times New Roman"/>
        </w:rPr>
        <w:t>№ _____от  "____"____________20___г.</w:t>
      </w:r>
    </w:p>
    <w:p w:rsidR="00DA7426" w:rsidRDefault="00DA7426" w:rsidP="00DA7426">
      <w:pPr>
        <w:pStyle w:val="ConsPlusNormal"/>
        <w:jc w:val="center"/>
        <w:rPr>
          <w:rFonts w:ascii="Times New Roman" w:hAnsi="Times New Roman"/>
        </w:rPr>
      </w:pPr>
    </w:p>
    <w:p w:rsidR="00DA7426" w:rsidRDefault="00DA7426" w:rsidP="00DA7426">
      <w:pPr>
        <w:pStyle w:val="ConsPlusNormal"/>
        <w:jc w:val="center"/>
        <w:rPr>
          <w:rFonts w:ascii="Times New Roman" w:hAnsi="Times New Roman"/>
        </w:rPr>
      </w:pPr>
    </w:p>
    <w:tbl>
      <w:tblPr>
        <w:tblpPr w:leftFromText="180" w:rightFromText="180" w:vertAnchor="text" w:tblpY="1"/>
        <w:tblOverlap w:val="never"/>
        <w:tblW w:w="15750" w:type="dxa"/>
        <w:tblInd w:w="93" w:type="dxa"/>
        <w:tblLayout w:type="fixed"/>
        <w:tblLook w:val="04A0"/>
      </w:tblPr>
      <w:tblGrid>
        <w:gridCol w:w="699"/>
        <w:gridCol w:w="706"/>
        <w:gridCol w:w="706"/>
        <w:gridCol w:w="706"/>
        <w:gridCol w:w="706"/>
        <w:gridCol w:w="706"/>
        <w:gridCol w:w="706"/>
        <w:gridCol w:w="706"/>
        <w:gridCol w:w="706"/>
        <w:gridCol w:w="706"/>
        <w:gridCol w:w="706"/>
        <w:gridCol w:w="706"/>
        <w:gridCol w:w="706"/>
        <w:gridCol w:w="706"/>
        <w:gridCol w:w="585"/>
        <w:gridCol w:w="600"/>
        <w:gridCol w:w="577"/>
        <w:gridCol w:w="709"/>
        <w:gridCol w:w="708"/>
        <w:gridCol w:w="709"/>
        <w:gridCol w:w="567"/>
        <w:gridCol w:w="709"/>
        <w:gridCol w:w="709"/>
      </w:tblGrid>
      <w:tr w:rsidR="00DA7426" w:rsidTr="00DA7426">
        <w:trPr>
          <w:trHeight w:val="1981"/>
        </w:trPr>
        <w:tc>
          <w:tcPr>
            <w:tcW w:w="6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номер, дата  Сведений</w:t>
            </w: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 л/с, ИНН и наименование получателя бюджетных средств</w:t>
            </w:r>
          </w:p>
        </w:tc>
        <w:tc>
          <w:tcPr>
            <w:tcW w:w="1412" w:type="dxa"/>
            <w:gridSpan w:val="2"/>
            <w:tcBorders>
              <w:top w:val="single" w:sz="4" w:space="0" w:color="auto"/>
              <w:left w:val="nil"/>
              <w:bottom w:val="single" w:sz="4" w:space="0" w:color="auto"/>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Реквизиты контрагента</w:t>
            </w:r>
          </w:p>
          <w:p w:rsidR="00DA7426" w:rsidRDefault="00DA7426" w:rsidP="00DA7426">
            <w:pPr>
              <w:jc w:val="center"/>
              <w:rPr>
                <w:rFonts w:ascii="Times New Roman CYR" w:hAnsi="Times New Roman CYR"/>
                <w:sz w:val="16"/>
                <w:szCs w:val="16"/>
              </w:rPr>
            </w:pPr>
            <w:r>
              <w:rPr>
                <w:rFonts w:ascii="Times New Roman CYR" w:hAnsi="Times New Roman CYR"/>
                <w:sz w:val="16"/>
                <w:szCs w:val="16"/>
              </w:rPr>
              <w:t>Тип средств</w:t>
            </w:r>
          </w:p>
        </w:tc>
        <w:tc>
          <w:tcPr>
            <w:tcW w:w="706" w:type="dxa"/>
            <w:vMerge w:val="restart"/>
            <w:tcBorders>
              <w:top w:val="single" w:sz="4" w:space="0" w:color="auto"/>
              <w:left w:val="single" w:sz="4" w:space="0" w:color="auto"/>
              <w:right w:val="single" w:sz="4" w:space="0" w:color="auto"/>
            </w:tcBorders>
          </w:tcPr>
          <w:p w:rsidR="00DA7426" w:rsidRDefault="00DA7426" w:rsidP="00DA7426">
            <w:pPr>
              <w:jc w:val="center"/>
              <w:rPr>
                <w:rFonts w:ascii="Times New Roman CYR" w:hAnsi="Times New Roman CYR"/>
                <w:sz w:val="16"/>
                <w:szCs w:val="16"/>
              </w:rPr>
            </w:pP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Код по БК плательщика</w:t>
            </w: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Аналитический код</w:t>
            </w: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Предмет по документу-основанию</w:t>
            </w: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Наименование поставщика и объекта закупки (по сведениям размещенным в реестре контрактов)</w:t>
            </w: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Сумма по документу-основанию</w:t>
            </w:r>
          </w:p>
        </w:tc>
        <w:tc>
          <w:tcPr>
            <w:tcW w:w="2118" w:type="dxa"/>
            <w:gridSpan w:val="3"/>
            <w:vMerge w:val="restart"/>
            <w:tcBorders>
              <w:top w:val="single" w:sz="4" w:space="0" w:color="auto"/>
              <w:left w:val="single" w:sz="4" w:space="0" w:color="auto"/>
              <w:right w:val="single" w:sz="4" w:space="0" w:color="000000"/>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Сумма поставленная на учет</w:t>
            </w:r>
          </w:p>
          <w:p w:rsidR="00DA7426" w:rsidRDefault="00DA7426" w:rsidP="00DA7426">
            <w:pPr>
              <w:jc w:val="center"/>
              <w:rPr>
                <w:rFonts w:ascii="Times New Roman CYR" w:hAnsi="Times New Roman CYR"/>
                <w:sz w:val="16"/>
                <w:szCs w:val="16"/>
              </w:rPr>
            </w:pPr>
          </w:p>
        </w:tc>
        <w:tc>
          <w:tcPr>
            <w:tcW w:w="706" w:type="dxa"/>
            <w:vMerge w:val="restart"/>
            <w:tcBorders>
              <w:top w:val="single" w:sz="4" w:space="0" w:color="auto"/>
              <w:left w:val="single" w:sz="4" w:space="0" w:color="000000"/>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Учетный номер обязательства</w:t>
            </w:r>
          </w:p>
          <w:p w:rsidR="00DA7426" w:rsidRDefault="00DA7426" w:rsidP="00DA7426">
            <w:pPr>
              <w:jc w:val="center"/>
              <w:rPr>
                <w:sz w:val="16"/>
                <w:szCs w:val="16"/>
              </w:rPr>
            </w:pPr>
          </w:p>
        </w:tc>
        <w:tc>
          <w:tcPr>
            <w:tcW w:w="3179" w:type="dxa"/>
            <w:gridSpan w:val="5"/>
            <w:tcBorders>
              <w:top w:val="single" w:sz="4" w:space="0" w:color="auto"/>
              <w:left w:val="single" w:sz="4" w:space="0" w:color="auto"/>
              <w:bottom w:val="single" w:sz="4" w:space="0" w:color="auto"/>
              <w:right w:val="single" w:sz="4" w:space="0" w:color="auto"/>
            </w:tcBorders>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Реквизиты документа- основания</w:t>
            </w:r>
          </w:p>
        </w:tc>
        <w:tc>
          <w:tcPr>
            <w:tcW w:w="709" w:type="dxa"/>
            <w:vMerge w:val="restart"/>
            <w:tcBorders>
              <w:top w:val="single" w:sz="4" w:space="0" w:color="auto"/>
              <w:left w:val="single" w:sz="4" w:space="0" w:color="auto"/>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sz w:val="16"/>
                <w:szCs w:val="16"/>
              </w:rPr>
              <w:t>Сумма исполненного обязательства прошлых лет</w:t>
            </w:r>
          </w:p>
        </w:tc>
        <w:tc>
          <w:tcPr>
            <w:tcW w:w="567" w:type="dxa"/>
            <w:tcBorders>
              <w:top w:val="single" w:sz="4" w:space="0" w:color="auto"/>
              <w:right w:val="single" w:sz="4" w:space="0" w:color="auto"/>
            </w:tcBorders>
            <w:shd w:val="clear" w:color="auto" w:fill="auto"/>
          </w:tcPr>
          <w:p w:rsidR="00DA7426" w:rsidRDefault="00DA7426" w:rsidP="00DA7426">
            <w:pPr>
              <w:rPr>
                <w:sz w:val="20"/>
                <w:szCs w:val="20"/>
              </w:rPr>
            </w:pPr>
            <w:r>
              <w:rPr>
                <w:rFonts w:ascii="Times New Roman CYR" w:hAnsi="Times New Roman CYR"/>
                <w:sz w:val="16"/>
                <w:szCs w:val="16"/>
              </w:rPr>
              <w:t>Примечание</w:t>
            </w:r>
          </w:p>
        </w:tc>
        <w:tc>
          <w:tcPr>
            <w:tcW w:w="709" w:type="dxa"/>
            <w:tcBorders>
              <w:top w:val="single" w:sz="4" w:space="0" w:color="auto"/>
              <w:right w:val="single" w:sz="4" w:space="0" w:color="auto"/>
            </w:tcBorders>
            <w:shd w:val="clear" w:color="auto" w:fill="auto"/>
          </w:tcPr>
          <w:p w:rsidR="00DA7426" w:rsidRDefault="00DA7426" w:rsidP="00DA7426">
            <w:pPr>
              <w:rPr>
                <w:sz w:val="20"/>
                <w:szCs w:val="20"/>
              </w:rPr>
            </w:pPr>
            <w:r>
              <w:rPr>
                <w:rFonts w:ascii="Times New Roman CYR" w:hAnsi="Times New Roman CYR"/>
                <w:sz w:val="16"/>
                <w:szCs w:val="16"/>
              </w:rPr>
              <w:t>Наименование объекта</w:t>
            </w:r>
          </w:p>
        </w:tc>
        <w:tc>
          <w:tcPr>
            <w:tcW w:w="709" w:type="dxa"/>
            <w:tcBorders>
              <w:top w:val="single" w:sz="4" w:space="0" w:color="auto"/>
              <w:right w:val="single" w:sz="4" w:space="0" w:color="auto"/>
            </w:tcBorders>
            <w:shd w:val="clear" w:color="auto" w:fill="auto"/>
          </w:tcPr>
          <w:p w:rsidR="00DA7426" w:rsidRDefault="00DA7426" w:rsidP="00DA7426">
            <w:pPr>
              <w:rPr>
                <w:sz w:val="20"/>
                <w:szCs w:val="20"/>
              </w:rPr>
            </w:pPr>
            <w:r>
              <w:rPr>
                <w:rFonts w:ascii="Times New Roman CYR" w:hAnsi="Times New Roman CYR"/>
                <w:sz w:val="16"/>
                <w:szCs w:val="16"/>
              </w:rPr>
              <w:t>Код объекта</w:t>
            </w:r>
          </w:p>
        </w:tc>
      </w:tr>
      <w:tr w:rsidR="00DA7426" w:rsidTr="00DA7426">
        <w:trPr>
          <w:trHeight w:val="184"/>
        </w:trPr>
        <w:tc>
          <w:tcPr>
            <w:tcW w:w="699"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наименование, ИНН, КПП</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r>
              <w:rPr>
                <w:rFonts w:ascii="Times New Roman CYR" w:hAnsi="Times New Roman CYR"/>
                <w:sz w:val="16"/>
                <w:szCs w:val="16"/>
              </w:rPr>
              <w:t xml:space="preserve">Счет и банк </w:t>
            </w:r>
          </w:p>
        </w:tc>
        <w:tc>
          <w:tcPr>
            <w:tcW w:w="706" w:type="dxa"/>
            <w:vMerge/>
            <w:tcBorders>
              <w:left w:val="single" w:sz="4" w:space="0" w:color="auto"/>
              <w:right w:val="single" w:sz="4" w:space="0" w:color="auto"/>
            </w:tcBorders>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2118" w:type="dxa"/>
            <w:gridSpan w:val="3"/>
            <w:vMerge/>
            <w:tcBorders>
              <w:left w:val="single" w:sz="4" w:space="0" w:color="auto"/>
              <w:bottom w:val="single" w:sz="4" w:space="0" w:color="auto"/>
              <w:right w:val="single" w:sz="4" w:space="0" w:color="000000"/>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000000"/>
              <w:bottom w:val="nil"/>
              <w:right w:val="single" w:sz="4" w:space="0" w:color="000000"/>
            </w:tcBorders>
            <w:vAlign w:val="center"/>
            <w:hideMark/>
          </w:tcPr>
          <w:p w:rsidR="00DA7426" w:rsidRDefault="00DA7426" w:rsidP="00DA7426">
            <w:pPr>
              <w:rPr>
                <w:rFonts w:ascii="Times New Roman CYR" w:hAnsi="Times New Roman CYR"/>
                <w:sz w:val="16"/>
                <w:szCs w:val="16"/>
              </w:rPr>
            </w:pPr>
          </w:p>
        </w:tc>
        <w:tc>
          <w:tcPr>
            <w:tcW w:w="585" w:type="dxa"/>
            <w:vMerge w:val="restart"/>
            <w:tcBorders>
              <w:top w:val="single" w:sz="4" w:space="0" w:color="auto"/>
              <w:left w:val="single" w:sz="4" w:space="0" w:color="auto"/>
              <w:right w:val="single" w:sz="4" w:space="0" w:color="auto"/>
            </w:tcBorders>
          </w:tcPr>
          <w:p w:rsidR="00DA7426" w:rsidRDefault="00DA7426" w:rsidP="00DA7426">
            <w:pPr>
              <w:rPr>
                <w:sz w:val="16"/>
                <w:szCs w:val="16"/>
              </w:rPr>
            </w:pPr>
            <w:r>
              <w:rPr>
                <w:rFonts w:ascii="Times New Roman CYR" w:hAnsi="Times New Roman CYR"/>
                <w:sz w:val="16"/>
                <w:szCs w:val="16"/>
              </w:rPr>
              <w:t>Вид, номер, дата</w:t>
            </w:r>
          </w:p>
        </w:tc>
        <w:tc>
          <w:tcPr>
            <w:tcW w:w="600" w:type="dxa"/>
            <w:vMerge w:val="restart"/>
            <w:tcBorders>
              <w:top w:val="single" w:sz="4" w:space="0" w:color="auto"/>
              <w:left w:val="single" w:sz="4" w:space="0" w:color="auto"/>
              <w:right w:val="single" w:sz="4" w:space="0" w:color="auto"/>
            </w:tcBorders>
          </w:tcPr>
          <w:p w:rsidR="00DA7426" w:rsidRDefault="00DA7426" w:rsidP="00DA7426">
            <w:pPr>
              <w:rPr>
                <w:sz w:val="16"/>
                <w:szCs w:val="16"/>
              </w:rPr>
            </w:pPr>
            <w:r>
              <w:rPr>
                <w:rFonts w:ascii="Times New Roman CYR" w:hAnsi="Times New Roman CYR"/>
                <w:sz w:val="16"/>
                <w:szCs w:val="16"/>
              </w:rPr>
              <w:t>Срок исполнения</w:t>
            </w:r>
          </w:p>
        </w:tc>
        <w:tc>
          <w:tcPr>
            <w:tcW w:w="577" w:type="dxa"/>
            <w:vMerge w:val="restart"/>
            <w:tcBorders>
              <w:top w:val="single" w:sz="4" w:space="0" w:color="auto"/>
              <w:left w:val="single" w:sz="4" w:space="0" w:color="auto"/>
              <w:right w:val="single" w:sz="4" w:space="0" w:color="auto"/>
            </w:tcBorders>
          </w:tcPr>
          <w:p w:rsidR="00DA7426" w:rsidRDefault="00DA7426" w:rsidP="00DA7426">
            <w:pPr>
              <w:rPr>
                <w:sz w:val="16"/>
                <w:szCs w:val="16"/>
              </w:rPr>
            </w:pPr>
            <w:r>
              <w:rPr>
                <w:rFonts w:ascii="Times New Roman CYR" w:hAnsi="Times New Roman CYR"/>
                <w:sz w:val="16"/>
                <w:szCs w:val="16"/>
              </w:rPr>
              <w:t>размер авансового платежа, сумма</w:t>
            </w:r>
          </w:p>
        </w:tc>
        <w:tc>
          <w:tcPr>
            <w:tcW w:w="709" w:type="dxa"/>
            <w:vMerge w:val="restart"/>
            <w:tcBorders>
              <w:top w:val="single" w:sz="4" w:space="0" w:color="auto"/>
              <w:left w:val="single" w:sz="4" w:space="0" w:color="auto"/>
              <w:right w:val="single" w:sz="4" w:space="0" w:color="auto"/>
            </w:tcBorders>
          </w:tcPr>
          <w:p w:rsidR="00DA7426" w:rsidRDefault="00DA7426" w:rsidP="00DA7426">
            <w:pPr>
              <w:rPr>
                <w:sz w:val="16"/>
                <w:szCs w:val="16"/>
              </w:rPr>
            </w:pPr>
            <w:r>
              <w:rPr>
                <w:rFonts w:ascii="Times New Roman CYR" w:hAnsi="Times New Roman CYR"/>
                <w:sz w:val="16"/>
                <w:szCs w:val="16"/>
              </w:rPr>
              <w:t>номер реестровой записи</w:t>
            </w:r>
          </w:p>
        </w:tc>
        <w:tc>
          <w:tcPr>
            <w:tcW w:w="708" w:type="dxa"/>
            <w:vMerge w:val="restart"/>
            <w:tcBorders>
              <w:top w:val="single" w:sz="4" w:space="0" w:color="auto"/>
              <w:left w:val="single" w:sz="4" w:space="0" w:color="auto"/>
              <w:right w:val="single" w:sz="4" w:space="0" w:color="auto"/>
            </w:tcBorders>
            <w:vAlign w:val="center"/>
            <w:hideMark/>
          </w:tcPr>
          <w:p w:rsidR="00DA7426" w:rsidRDefault="00DA7426" w:rsidP="00DA7426">
            <w:pPr>
              <w:rPr>
                <w:rFonts w:ascii="Times New Roman CYR" w:hAnsi="Times New Roman CYR"/>
                <w:sz w:val="16"/>
                <w:szCs w:val="16"/>
              </w:rPr>
            </w:pPr>
            <w:r>
              <w:rPr>
                <w:rFonts w:ascii="Times New Roman CYR" w:hAnsi="Times New Roman CYR"/>
                <w:sz w:val="16"/>
                <w:szCs w:val="16"/>
              </w:rPr>
              <w:t>ИКЗ</w:t>
            </w:r>
          </w:p>
        </w:tc>
        <w:tc>
          <w:tcPr>
            <w:tcW w:w="709" w:type="dxa"/>
            <w:vMerge/>
            <w:tcBorders>
              <w:left w:val="single" w:sz="4" w:space="0" w:color="auto"/>
              <w:right w:val="single" w:sz="4" w:space="0" w:color="auto"/>
            </w:tcBorders>
            <w:vAlign w:val="center"/>
            <w:hideMark/>
          </w:tcPr>
          <w:p w:rsidR="00DA7426" w:rsidRDefault="00DA7426" w:rsidP="00DA7426">
            <w:pPr>
              <w:rPr>
                <w:rFonts w:ascii="Times New Roman CYR" w:hAnsi="Times New Roman CYR"/>
                <w:sz w:val="16"/>
                <w:szCs w:val="16"/>
              </w:rPr>
            </w:pPr>
          </w:p>
        </w:tc>
        <w:tc>
          <w:tcPr>
            <w:tcW w:w="567" w:type="dxa"/>
            <w:vMerge w:val="restart"/>
            <w:tcBorders>
              <w:top w:val="nil"/>
              <w:left w:val="single" w:sz="4" w:space="0" w:color="auto"/>
              <w:right w:val="single" w:sz="4" w:space="0" w:color="auto"/>
            </w:tcBorders>
            <w:vAlign w:val="center"/>
            <w:hideMark/>
          </w:tcPr>
          <w:p w:rsidR="00DA7426" w:rsidRDefault="00DA7426" w:rsidP="00DA7426">
            <w:pPr>
              <w:rPr>
                <w:rFonts w:ascii="Times New Roman CYR" w:hAnsi="Times New Roman CYR"/>
                <w:sz w:val="16"/>
                <w:szCs w:val="16"/>
              </w:rPr>
            </w:pPr>
          </w:p>
        </w:tc>
        <w:tc>
          <w:tcPr>
            <w:tcW w:w="709" w:type="dxa"/>
            <w:vMerge w:val="restart"/>
            <w:tcBorders>
              <w:right w:val="single" w:sz="4" w:space="0" w:color="auto"/>
            </w:tcBorders>
            <w:shd w:val="clear" w:color="auto" w:fill="auto"/>
          </w:tcPr>
          <w:p w:rsidR="00DA7426" w:rsidRDefault="00DA7426" w:rsidP="00DA7426">
            <w:pPr>
              <w:rPr>
                <w:sz w:val="20"/>
                <w:szCs w:val="20"/>
              </w:rPr>
            </w:pPr>
          </w:p>
        </w:tc>
        <w:tc>
          <w:tcPr>
            <w:tcW w:w="709" w:type="dxa"/>
            <w:vMerge w:val="restart"/>
            <w:tcBorders>
              <w:right w:val="single" w:sz="4" w:space="0" w:color="auto"/>
            </w:tcBorders>
            <w:shd w:val="clear" w:color="auto" w:fill="auto"/>
          </w:tcPr>
          <w:p w:rsidR="00DA7426" w:rsidRDefault="00DA7426" w:rsidP="00DA7426">
            <w:pPr>
              <w:rPr>
                <w:sz w:val="20"/>
                <w:szCs w:val="20"/>
              </w:rPr>
            </w:pPr>
          </w:p>
        </w:tc>
      </w:tr>
      <w:tr w:rsidR="00DA7426" w:rsidTr="00DA7426">
        <w:trPr>
          <w:trHeight w:val="1749"/>
        </w:trPr>
        <w:tc>
          <w:tcPr>
            <w:tcW w:w="699"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nil"/>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nil"/>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left w:val="single" w:sz="4" w:space="0" w:color="auto"/>
              <w:bottom w:val="single" w:sz="4" w:space="0" w:color="000000"/>
              <w:right w:val="single" w:sz="4" w:space="0" w:color="auto"/>
            </w:tcBorders>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rPr>
                <w:rFonts w:ascii="Times New Roman CYR" w:hAnsi="Times New Roman CYR"/>
                <w:sz w:val="16"/>
                <w:szCs w:val="16"/>
              </w:rPr>
            </w:pPr>
          </w:p>
        </w:tc>
        <w:tc>
          <w:tcPr>
            <w:tcW w:w="706" w:type="dxa"/>
            <w:tcBorders>
              <w:top w:val="single" w:sz="4" w:space="0" w:color="auto"/>
              <w:left w:val="single" w:sz="4" w:space="0" w:color="auto"/>
              <w:bottom w:val="single" w:sz="4" w:space="0" w:color="000000"/>
              <w:right w:val="single" w:sz="4" w:space="0" w:color="auto"/>
            </w:tcBorders>
            <w:vAlign w:val="center"/>
            <w:hideMark/>
          </w:tcPr>
          <w:p w:rsidR="00DA7426" w:rsidRDefault="00DA7426" w:rsidP="00DA7426">
            <w:pPr>
              <w:jc w:val="center"/>
              <w:rPr>
                <w:sz w:val="16"/>
                <w:szCs w:val="16"/>
              </w:rPr>
            </w:pPr>
            <w:r>
              <w:rPr>
                <w:sz w:val="16"/>
                <w:szCs w:val="16"/>
              </w:rPr>
              <w:t>на текущий год</w:t>
            </w:r>
          </w:p>
        </w:tc>
        <w:tc>
          <w:tcPr>
            <w:tcW w:w="706" w:type="dxa"/>
            <w:tcBorders>
              <w:top w:val="nil"/>
              <w:left w:val="nil"/>
              <w:bottom w:val="single" w:sz="4" w:space="0" w:color="auto"/>
              <w:right w:val="single" w:sz="4" w:space="0" w:color="auto"/>
            </w:tcBorders>
            <w:shd w:val="clear" w:color="auto" w:fill="auto"/>
            <w:vAlign w:val="center"/>
            <w:hideMark/>
          </w:tcPr>
          <w:p w:rsidR="00DA7426" w:rsidRDefault="00DA7426" w:rsidP="00DA7426">
            <w:pPr>
              <w:jc w:val="center"/>
              <w:rPr>
                <w:sz w:val="16"/>
                <w:szCs w:val="16"/>
              </w:rPr>
            </w:pPr>
            <w:r>
              <w:rPr>
                <w:sz w:val="16"/>
                <w:szCs w:val="16"/>
              </w:rPr>
              <w:t>первый год планового периода</w:t>
            </w:r>
          </w:p>
        </w:tc>
        <w:tc>
          <w:tcPr>
            <w:tcW w:w="706" w:type="dxa"/>
            <w:tcBorders>
              <w:top w:val="nil"/>
              <w:left w:val="nil"/>
              <w:bottom w:val="single" w:sz="4" w:space="0" w:color="auto"/>
              <w:right w:val="single" w:sz="4" w:space="0" w:color="auto"/>
            </w:tcBorders>
            <w:shd w:val="clear" w:color="auto" w:fill="auto"/>
            <w:vAlign w:val="center"/>
            <w:hideMark/>
          </w:tcPr>
          <w:p w:rsidR="00DA7426" w:rsidRDefault="00DA7426" w:rsidP="00DA7426">
            <w:pPr>
              <w:jc w:val="center"/>
              <w:rPr>
                <w:sz w:val="16"/>
                <w:szCs w:val="16"/>
              </w:rPr>
            </w:pPr>
            <w:r>
              <w:rPr>
                <w:sz w:val="16"/>
                <w:szCs w:val="16"/>
              </w:rPr>
              <w:t>второй год планового периода</w:t>
            </w:r>
          </w:p>
        </w:tc>
        <w:tc>
          <w:tcPr>
            <w:tcW w:w="706" w:type="dxa"/>
            <w:tcBorders>
              <w:top w:val="nil"/>
              <w:left w:val="nil"/>
              <w:bottom w:val="single" w:sz="4" w:space="0" w:color="auto"/>
              <w:right w:val="single" w:sz="4" w:space="0" w:color="auto"/>
            </w:tcBorders>
            <w:shd w:val="clear" w:color="auto" w:fill="auto"/>
            <w:vAlign w:val="center"/>
            <w:hideMark/>
          </w:tcPr>
          <w:p w:rsidR="00DA7426" w:rsidRDefault="00DA7426" w:rsidP="00DA7426">
            <w:pPr>
              <w:jc w:val="center"/>
              <w:rPr>
                <w:sz w:val="16"/>
                <w:szCs w:val="16"/>
              </w:rPr>
            </w:pPr>
          </w:p>
        </w:tc>
        <w:tc>
          <w:tcPr>
            <w:tcW w:w="585" w:type="dxa"/>
            <w:vMerge/>
            <w:tcBorders>
              <w:left w:val="single" w:sz="4" w:space="0" w:color="auto"/>
              <w:bottom w:val="single" w:sz="4" w:space="0" w:color="000000"/>
              <w:right w:val="single" w:sz="4" w:space="0" w:color="auto"/>
            </w:tcBorders>
          </w:tcPr>
          <w:p w:rsidR="00DA7426" w:rsidRDefault="00DA7426" w:rsidP="00DA7426">
            <w:pPr>
              <w:rPr>
                <w:rFonts w:ascii="Times New Roman CYR" w:hAnsi="Times New Roman CYR"/>
                <w:sz w:val="16"/>
                <w:szCs w:val="16"/>
              </w:rPr>
            </w:pPr>
          </w:p>
        </w:tc>
        <w:tc>
          <w:tcPr>
            <w:tcW w:w="600" w:type="dxa"/>
            <w:vMerge/>
            <w:tcBorders>
              <w:left w:val="single" w:sz="4" w:space="0" w:color="auto"/>
              <w:bottom w:val="single" w:sz="4" w:space="0" w:color="000000"/>
              <w:right w:val="single" w:sz="4" w:space="0" w:color="auto"/>
            </w:tcBorders>
          </w:tcPr>
          <w:p w:rsidR="00DA7426" w:rsidRDefault="00DA7426" w:rsidP="00DA7426">
            <w:pPr>
              <w:rPr>
                <w:rFonts w:ascii="Times New Roman CYR" w:hAnsi="Times New Roman CYR"/>
                <w:sz w:val="16"/>
                <w:szCs w:val="16"/>
              </w:rPr>
            </w:pPr>
          </w:p>
        </w:tc>
        <w:tc>
          <w:tcPr>
            <w:tcW w:w="577" w:type="dxa"/>
            <w:vMerge/>
            <w:tcBorders>
              <w:left w:val="single" w:sz="4" w:space="0" w:color="auto"/>
              <w:bottom w:val="single" w:sz="4" w:space="0" w:color="000000"/>
              <w:right w:val="single" w:sz="4" w:space="0" w:color="auto"/>
            </w:tcBorders>
          </w:tcPr>
          <w:p w:rsidR="00DA7426" w:rsidRDefault="00DA7426" w:rsidP="00DA7426">
            <w:pPr>
              <w:rPr>
                <w:rFonts w:ascii="Times New Roman CYR" w:hAnsi="Times New Roman CYR"/>
                <w:sz w:val="16"/>
                <w:szCs w:val="16"/>
              </w:rPr>
            </w:pPr>
          </w:p>
        </w:tc>
        <w:tc>
          <w:tcPr>
            <w:tcW w:w="709" w:type="dxa"/>
            <w:vMerge/>
            <w:tcBorders>
              <w:left w:val="single" w:sz="4" w:space="0" w:color="auto"/>
              <w:bottom w:val="single" w:sz="4" w:space="0" w:color="000000"/>
              <w:right w:val="single" w:sz="4" w:space="0" w:color="auto"/>
            </w:tcBorders>
          </w:tcPr>
          <w:p w:rsidR="00DA7426" w:rsidRDefault="00DA7426" w:rsidP="00DA7426">
            <w:pPr>
              <w:rPr>
                <w:rFonts w:ascii="Times New Roman CYR" w:hAnsi="Times New Roman CYR"/>
                <w:sz w:val="16"/>
                <w:szCs w:val="16"/>
              </w:rPr>
            </w:pPr>
          </w:p>
        </w:tc>
        <w:tc>
          <w:tcPr>
            <w:tcW w:w="708" w:type="dxa"/>
            <w:vMerge/>
            <w:tcBorders>
              <w:left w:val="single" w:sz="4" w:space="0" w:color="auto"/>
              <w:bottom w:val="single" w:sz="4" w:space="0" w:color="auto"/>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p>
        </w:tc>
        <w:tc>
          <w:tcPr>
            <w:tcW w:w="567" w:type="dxa"/>
            <w:vMerge/>
            <w:tcBorders>
              <w:left w:val="single" w:sz="4" w:space="0" w:color="auto"/>
              <w:bottom w:val="single" w:sz="4" w:space="0" w:color="auto"/>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DA7426" w:rsidRDefault="00DA7426" w:rsidP="00DA7426">
            <w:pPr>
              <w:jc w:val="center"/>
              <w:rPr>
                <w:rFonts w:ascii="Times New Roman CYR" w:hAnsi="Times New Roman CYR"/>
                <w:sz w:val="16"/>
                <w:szCs w:val="16"/>
              </w:rPr>
            </w:pPr>
          </w:p>
        </w:tc>
      </w:tr>
      <w:tr w:rsidR="00DA7426" w:rsidTr="00DA7426">
        <w:trPr>
          <w:trHeight w:val="306"/>
        </w:trPr>
        <w:tc>
          <w:tcPr>
            <w:tcW w:w="699" w:type="dxa"/>
            <w:tcBorders>
              <w:top w:val="nil"/>
              <w:left w:val="single" w:sz="4" w:space="0" w:color="auto"/>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nil"/>
            </w:tcBorders>
          </w:tcPr>
          <w:p w:rsidR="00DA7426" w:rsidRDefault="00DA7426" w:rsidP="00DA7426">
            <w:pPr>
              <w:rPr>
                <w:rFonts w:ascii="Times New Roman CYR" w:hAnsi="Times New Roman CYR"/>
                <w:sz w:val="16"/>
                <w:szCs w:val="16"/>
              </w:rPr>
            </w:pP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xml:space="preserve">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1762" w:type="dxa"/>
            <w:gridSpan w:val="3"/>
            <w:tcBorders>
              <w:top w:val="nil"/>
              <w:left w:val="nil"/>
              <w:bottom w:val="single" w:sz="4" w:space="0" w:color="auto"/>
              <w:right w:val="nil"/>
            </w:tcBorders>
          </w:tcPr>
          <w:p w:rsidR="00DA7426" w:rsidRDefault="00DA7426" w:rsidP="00DA7426">
            <w:pPr>
              <w:rPr>
                <w:rFonts w:ascii="Times New Roman CYR" w:hAnsi="Times New Roman CYR"/>
                <w:sz w:val="16"/>
                <w:szCs w:val="16"/>
              </w:rPr>
            </w:pPr>
          </w:p>
        </w:tc>
        <w:tc>
          <w:tcPr>
            <w:tcW w:w="709" w:type="dxa"/>
            <w:tcBorders>
              <w:top w:val="nil"/>
              <w:left w:val="nil"/>
              <w:bottom w:val="single" w:sz="4" w:space="0" w:color="auto"/>
              <w:right w:val="nil"/>
            </w:tcBorders>
          </w:tcPr>
          <w:p w:rsidR="00DA7426" w:rsidRDefault="00DA7426" w:rsidP="00DA7426">
            <w:pPr>
              <w:rPr>
                <w:rFonts w:ascii="Times New Roman CYR" w:hAnsi="Times New Roman CYR"/>
                <w:sz w:val="16"/>
                <w:szCs w:val="16"/>
              </w:rPr>
            </w:pPr>
          </w:p>
        </w:tc>
        <w:tc>
          <w:tcPr>
            <w:tcW w:w="708"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9"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567"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9"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9"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r>
      <w:tr w:rsidR="00DA7426" w:rsidTr="00DA7426">
        <w:trPr>
          <w:trHeight w:val="306"/>
        </w:trPr>
        <w:tc>
          <w:tcPr>
            <w:tcW w:w="699"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6"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6"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6"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6" w:type="dxa"/>
            <w:tcBorders>
              <w:top w:val="nil"/>
              <w:left w:val="nil"/>
              <w:bottom w:val="nil"/>
              <w:right w:val="nil"/>
            </w:tcBorders>
          </w:tcPr>
          <w:p w:rsidR="00DA7426" w:rsidRDefault="00DA7426" w:rsidP="00DA7426">
            <w:pPr>
              <w:rPr>
                <w:rFonts w:ascii="Times New Roman CYR" w:hAnsi="Times New Roman CYR"/>
                <w:sz w:val="16"/>
                <w:szCs w:val="16"/>
              </w:rPr>
            </w:pPr>
          </w:p>
        </w:tc>
        <w:tc>
          <w:tcPr>
            <w:tcW w:w="706"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6"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6" w:type="dxa"/>
            <w:tcBorders>
              <w:top w:val="nil"/>
              <w:left w:val="nil"/>
              <w:bottom w:val="nil"/>
              <w:right w:val="single" w:sz="4" w:space="0" w:color="auto"/>
            </w:tcBorders>
            <w:shd w:val="clear" w:color="auto" w:fill="auto"/>
            <w:noWrap/>
            <w:vAlign w:val="bottom"/>
            <w:hideMark/>
          </w:tcPr>
          <w:p w:rsidR="00DA7426" w:rsidRDefault="00DA7426" w:rsidP="00DA7426">
            <w:pPr>
              <w:rPr>
                <w:rFonts w:ascii="Times New Roman CYR" w:hAnsi="Times New Roman CYR"/>
                <w:sz w:val="16"/>
                <w:szCs w:val="16"/>
              </w:rPr>
            </w:pPr>
          </w:p>
        </w:tc>
        <w:tc>
          <w:tcPr>
            <w:tcW w:w="706" w:type="dxa"/>
            <w:tcBorders>
              <w:top w:val="nil"/>
              <w:left w:val="single" w:sz="4" w:space="0" w:color="auto"/>
              <w:bottom w:val="single" w:sz="4" w:space="0" w:color="auto"/>
              <w:right w:val="nil"/>
            </w:tcBorders>
            <w:shd w:val="clear" w:color="auto" w:fill="auto"/>
            <w:noWrap/>
            <w:vAlign w:val="bottom"/>
            <w:hideMark/>
          </w:tcPr>
          <w:p w:rsidR="00DA7426" w:rsidRDefault="00DA7426" w:rsidP="00DA7426">
            <w:pPr>
              <w:rPr>
                <w:rFonts w:ascii="Times New Roman CYR" w:hAnsi="Times New Roman CYR"/>
                <w:sz w:val="16"/>
                <w:szCs w:val="16"/>
              </w:rPr>
            </w:pPr>
            <w:r>
              <w:rPr>
                <w:rFonts w:ascii="Times New Roman CYR" w:hAnsi="Times New Roman CYR"/>
                <w:sz w:val="16"/>
                <w:szCs w:val="16"/>
              </w:rPr>
              <w:t>Итого</w:t>
            </w:r>
          </w:p>
        </w:tc>
        <w:tc>
          <w:tcPr>
            <w:tcW w:w="706" w:type="dxa"/>
            <w:tcBorders>
              <w:top w:val="nil"/>
              <w:left w:val="single" w:sz="4" w:space="0" w:color="auto"/>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6" w:type="dxa"/>
            <w:tcBorders>
              <w:top w:val="nil"/>
              <w:left w:val="nil"/>
              <w:bottom w:val="single" w:sz="4" w:space="0" w:color="auto"/>
              <w:right w:val="single" w:sz="4" w:space="0" w:color="auto"/>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2468" w:type="dxa"/>
            <w:gridSpan w:val="4"/>
            <w:tcBorders>
              <w:top w:val="nil"/>
              <w:left w:val="nil"/>
              <w:bottom w:val="nil"/>
            </w:tcBorders>
            <w:shd w:val="clear" w:color="auto" w:fill="auto"/>
            <w:hideMark/>
          </w:tcPr>
          <w:p w:rsidR="00DA7426" w:rsidRDefault="00DA7426" w:rsidP="00DA7426">
            <w:pPr>
              <w:rPr>
                <w:rFonts w:ascii="Times New Roman CYR" w:hAnsi="Times New Roman CYR"/>
                <w:sz w:val="16"/>
                <w:szCs w:val="16"/>
              </w:rPr>
            </w:pPr>
            <w:r>
              <w:rPr>
                <w:rFonts w:ascii="Times New Roman CYR" w:hAnsi="Times New Roman CYR"/>
                <w:sz w:val="16"/>
                <w:szCs w:val="16"/>
              </w:rPr>
              <w:t> </w:t>
            </w:r>
          </w:p>
        </w:tc>
        <w:tc>
          <w:tcPr>
            <w:tcW w:w="709" w:type="dxa"/>
            <w:tcBorders>
              <w:top w:val="nil"/>
              <w:left w:val="nil"/>
              <w:bottom w:val="nil"/>
              <w:right w:val="nil"/>
            </w:tcBorders>
          </w:tcPr>
          <w:p w:rsidR="00DA7426" w:rsidRDefault="00DA7426" w:rsidP="00DA7426">
            <w:pPr>
              <w:rPr>
                <w:rFonts w:ascii="Times New Roman CYR" w:hAnsi="Times New Roman CYR"/>
                <w:sz w:val="16"/>
                <w:szCs w:val="16"/>
              </w:rPr>
            </w:pPr>
          </w:p>
        </w:tc>
        <w:tc>
          <w:tcPr>
            <w:tcW w:w="708"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9"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567"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9"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c>
          <w:tcPr>
            <w:tcW w:w="709" w:type="dxa"/>
            <w:tcBorders>
              <w:top w:val="nil"/>
              <w:left w:val="nil"/>
              <w:bottom w:val="nil"/>
              <w:right w:val="nil"/>
            </w:tcBorders>
            <w:shd w:val="clear" w:color="auto" w:fill="auto"/>
            <w:noWrap/>
            <w:vAlign w:val="bottom"/>
            <w:hideMark/>
          </w:tcPr>
          <w:p w:rsidR="00DA7426" w:rsidRDefault="00DA7426" w:rsidP="00DA7426">
            <w:pPr>
              <w:rPr>
                <w:rFonts w:ascii="Times New Roman CYR" w:hAnsi="Times New Roman CYR"/>
                <w:sz w:val="16"/>
                <w:szCs w:val="16"/>
              </w:rPr>
            </w:pPr>
          </w:p>
        </w:tc>
      </w:tr>
    </w:tbl>
    <w:p w:rsidR="00DA7426" w:rsidRDefault="00DA7426" w:rsidP="00C97383">
      <w:r>
        <w:br w:type="textWrapping" w:clear="all"/>
      </w:r>
    </w:p>
    <w:tbl>
      <w:tblPr>
        <w:tblW w:w="7400" w:type="dxa"/>
        <w:tblInd w:w="93" w:type="dxa"/>
        <w:tblLook w:val="04A0"/>
      </w:tblPr>
      <w:tblGrid>
        <w:gridCol w:w="560"/>
        <w:gridCol w:w="560"/>
        <w:gridCol w:w="560"/>
        <w:gridCol w:w="473"/>
        <w:gridCol w:w="581"/>
        <w:gridCol w:w="426"/>
        <w:gridCol w:w="2760"/>
        <w:gridCol w:w="480"/>
        <w:gridCol w:w="1000"/>
      </w:tblGrid>
      <w:tr w:rsidR="008A2342" w:rsidTr="008A2342">
        <w:trPr>
          <w:trHeight w:val="225"/>
        </w:trPr>
        <w:tc>
          <w:tcPr>
            <w:tcW w:w="1680" w:type="dxa"/>
            <w:gridSpan w:val="3"/>
            <w:tcBorders>
              <w:top w:val="nil"/>
              <w:left w:val="nil"/>
              <w:bottom w:val="nil"/>
              <w:right w:val="nil"/>
            </w:tcBorders>
            <w:shd w:val="clear" w:color="auto" w:fill="auto"/>
            <w:noWrap/>
            <w:vAlign w:val="bottom"/>
            <w:hideMark/>
          </w:tcPr>
          <w:p w:rsidR="008A2342" w:rsidRDefault="008A2342">
            <w:pPr>
              <w:rPr>
                <w:color w:val="000000"/>
                <w:sz w:val="16"/>
                <w:szCs w:val="16"/>
              </w:rPr>
            </w:pPr>
            <w:r>
              <w:rPr>
                <w:color w:val="000000"/>
                <w:sz w:val="16"/>
                <w:szCs w:val="16"/>
              </w:rPr>
              <w:t>Ответственный исполнитель</w:t>
            </w:r>
          </w:p>
        </w:tc>
        <w:tc>
          <w:tcPr>
            <w:tcW w:w="460" w:type="dxa"/>
            <w:tcBorders>
              <w:top w:val="nil"/>
              <w:left w:val="nil"/>
              <w:bottom w:val="single" w:sz="4" w:space="0" w:color="auto"/>
              <w:right w:val="nil"/>
            </w:tcBorders>
            <w:shd w:val="clear" w:color="auto" w:fill="auto"/>
            <w:vAlign w:val="bottom"/>
            <w:hideMark/>
          </w:tcPr>
          <w:p w:rsidR="008A2342" w:rsidRDefault="008A2342">
            <w:pPr>
              <w:jc w:val="center"/>
              <w:rPr>
                <w:color w:val="000000"/>
                <w:sz w:val="16"/>
                <w:szCs w:val="16"/>
              </w:rPr>
            </w:pPr>
            <w:r>
              <w:rPr>
                <w:color w:val="000000"/>
                <w:sz w:val="16"/>
                <w:szCs w:val="16"/>
              </w:rPr>
              <w:t> </w:t>
            </w:r>
          </w:p>
        </w:tc>
        <w:tc>
          <w:tcPr>
            <w:tcW w:w="440" w:type="dxa"/>
            <w:tcBorders>
              <w:top w:val="nil"/>
              <w:left w:val="nil"/>
              <w:bottom w:val="single" w:sz="4" w:space="0" w:color="auto"/>
              <w:right w:val="nil"/>
            </w:tcBorders>
            <w:shd w:val="clear" w:color="auto" w:fill="auto"/>
            <w:noWrap/>
            <w:vAlign w:val="bottom"/>
            <w:hideMark/>
          </w:tcPr>
          <w:p w:rsidR="008A2342" w:rsidRDefault="008A2342">
            <w:pPr>
              <w:rPr>
                <w:color w:val="000000"/>
                <w:sz w:val="16"/>
                <w:szCs w:val="16"/>
              </w:rPr>
            </w:pPr>
            <w:r>
              <w:rPr>
                <w:color w:val="000000"/>
                <w:sz w:val="16"/>
                <w:szCs w:val="16"/>
              </w:rPr>
              <w:t> </w:t>
            </w:r>
          </w:p>
        </w:tc>
        <w:tc>
          <w:tcPr>
            <w:tcW w:w="440" w:type="dxa"/>
            <w:tcBorders>
              <w:top w:val="nil"/>
              <w:left w:val="nil"/>
              <w:bottom w:val="nil"/>
              <w:right w:val="nil"/>
            </w:tcBorders>
            <w:shd w:val="clear" w:color="auto" w:fill="auto"/>
            <w:vAlign w:val="bottom"/>
            <w:hideMark/>
          </w:tcPr>
          <w:p w:rsidR="008A2342" w:rsidRDefault="008A2342">
            <w:pPr>
              <w:rPr>
                <w:color w:val="000000"/>
                <w:sz w:val="16"/>
                <w:szCs w:val="16"/>
              </w:rPr>
            </w:pPr>
          </w:p>
        </w:tc>
        <w:tc>
          <w:tcPr>
            <w:tcW w:w="2900" w:type="dxa"/>
            <w:tcBorders>
              <w:top w:val="nil"/>
              <w:left w:val="nil"/>
              <w:bottom w:val="single" w:sz="4" w:space="0" w:color="auto"/>
              <w:right w:val="nil"/>
            </w:tcBorders>
            <w:shd w:val="clear" w:color="auto" w:fill="auto"/>
            <w:vAlign w:val="bottom"/>
            <w:hideMark/>
          </w:tcPr>
          <w:p w:rsidR="008A2342" w:rsidRDefault="008A2342">
            <w:pPr>
              <w:jc w:val="center"/>
              <w:rPr>
                <w:color w:val="000000"/>
                <w:sz w:val="16"/>
                <w:szCs w:val="16"/>
              </w:rPr>
            </w:pPr>
            <w:r>
              <w:rPr>
                <w:color w:val="000000"/>
                <w:sz w:val="16"/>
                <w:szCs w:val="16"/>
              </w:rPr>
              <w:t> </w:t>
            </w:r>
          </w:p>
        </w:tc>
        <w:tc>
          <w:tcPr>
            <w:tcW w:w="480" w:type="dxa"/>
            <w:tcBorders>
              <w:top w:val="nil"/>
              <w:left w:val="nil"/>
              <w:bottom w:val="nil"/>
              <w:right w:val="nil"/>
            </w:tcBorders>
            <w:shd w:val="clear" w:color="auto" w:fill="auto"/>
            <w:noWrap/>
            <w:vAlign w:val="bottom"/>
            <w:hideMark/>
          </w:tcPr>
          <w:p w:rsidR="008A2342" w:rsidRDefault="008A2342">
            <w:pPr>
              <w:rPr>
                <w:color w:val="000000"/>
                <w:sz w:val="16"/>
                <w:szCs w:val="16"/>
              </w:rPr>
            </w:pPr>
          </w:p>
        </w:tc>
        <w:tc>
          <w:tcPr>
            <w:tcW w:w="1000" w:type="dxa"/>
            <w:tcBorders>
              <w:top w:val="nil"/>
              <w:left w:val="nil"/>
              <w:bottom w:val="single" w:sz="4" w:space="0" w:color="auto"/>
              <w:right w:val="nil"/>
            </w:tcBorders>
            <w:shd w:val="clear" w:color="auto" w:fill="auto"/>
            <w:vAlign w:val="bottom"/>
            <w:hideMark/>
          </w:tcPr>
          <w:p w:rsidR="008A2342" w:rsidRDefault="008A2342">
            <w:pPr>
              <w:jc w:val="center"/>
              <w:rPr>
                <w:color w:val="000000"/>
                <w:sz w:val="16"/>
                <w:szCs w:val="16"/>
              </w:rPr>
            </w:pPr>
            <w:r>
              <w:rPr>
                <w:color w:val="000000"/>
                <w:sz w:val="16"/>
                <w:szCs w:val="16"/>
              </w:rPr>
              <w:t> </w:t>
            </w:r>
          </w:p>
        </w:tc>
      </w:tr>
      <w:tr w:rsidR="008A2342" w:rsidTr="008A2342">
        <w:trPr>
          <w:trHeight w:val="300"/>
        </w:trPr>
        <w:tc>
          <w:tcPr>
            <w:tcW w:w="560" w:type="dxa"/>
            <w:tcBorders>
              <w:top w:val="nil"/>
              <w:left w:val="nil"/>
              <w:bottom w:val="nil"/>
              <w:right w:val="nil"/>
            </w:tcBorders>
            <w:shd w:val="clear" w:color="auto" w:fill="auto"/>
            <w:noWrap/>
            <w:vAlign w:val="bottom"/>
            <w:hideMark/>
          </w:tcPr>
          <w:p w:rsidR="008A2342" w:rsidRDefault="008A2342">
            <w:pPr>
              <w:rPr>
                <w:color w:val="000000"/>
                <w:sz w:val="16"/>
                <w:szCs w:val="16"/>
              </w:rPr>
            </w:pPr>
          </w:p>
        </w:tc>
        <w:tc>
          <w:tcPr>
            <w:tcW w:w="560" w:type="dxa"/>
            <w:tcBorders>
              <w:top w:val="nil"/>
              <w:left w:val="nil"/>
              <w:bottom w:val="nil"/>
              <w:right w:val="nil"/>
            </w:tcBorders>
            <w:shd w:val="clear" w:color="auto" w:fill="auto"/>
            <w:noWrap/>
            <w:vAlign w:val="bottom"/>
            <w:hideMark/>
          </w:tcPr>
          <w:p w:rsidR="008A2342" w:rsidRDefault="008A2342">
            <w:pPr>
              <w:rPr>
                <w:color w:val="000000"/>
                <w:sz w:val="16"/>
                <w:szCs w:val="16"/>
              </w:rPr>
            </w:pPr>
          </w:p>
        </w:tc>
        <w:tc>
          <w:tcPr>
            <w:tcW w:w="560" w:type="dxa"/>
            <w:tcBorders>
              <w:top w:val="nil"/>
              <w:left w:val="nil"/>
              <w:bottom w:val="nil"/>
              <w:right w:val="nil"/>
            </w:tcBorders>
            <w:shd w:val="clear" w:color="auto" w:fill="auto"/>
            <w:noWrap/>
            <w:vAlign w:val="bottom"/>
            <w:hideMark/>
          </w:tcPr>
          <w:p w:rsidR="008A2342" w:rsidRDefault="008A2342">
            <w:pPr>
              <w:rPr>
                <w:color w:val="000000"/>
                <w:sz w:val="16"/>
                <w:szCs w:val="16"/>
              </w:rPr>
            </w:pPr>
          </w:p>
        </w:tc>
        <w:tc>
          <w:tcPr>
            <w:tcW w:w="900" w:type="dxa"/>
            <w:gridSpan w:val="2"/>
            <w:tcBorders>
              <w:top w:val="single" w:sz="4" w:space="0" w:color="auto"/>
              <w:left w:val="nil"/>
              <w:bottom w:val="nil"/>
              <w:right w:val="nil"/>
            </w:tcBorders>
            <w:shd w:val="clear" w:color="auto" w:fill="auto"/>
            <w:noWrap/>
            <w:hideMark/>
          </w:tcPr>
          <w:p w:rsidR="008A2342" w:rsidRDefault="008A2342">
            <w:pPr>
              <w:jc w:val="center"/>
              <w:rPr>
                <w:color w:val="000000"/>
                <w:sz w:val="16"/>
                <w:szCs w:val="16"/>
              </w:rPr>
            </w:pPr>
            <w:r>
              <w:rPr>
                <w:color w:val="000000"/>
                <w:sz w:val="16"/>
                <w:szCs w:val="16"/>
              </w:rPr>
              <w:t>(должность)</w:t>
            </w:r>
          </w:p>
        </w:tc>
        <w:tc>
          <w:tcPr>
            <w:tcW w:w="440" w:type="dxa"/>
            <w:tcBorders>
              <w:top w:val="nil"/>
              <w:left w:val="nil"/>
              <w:bottom w:val="nil"/>
              <w:right w:val="nil"/>
            </w:tcBorders>
            <w:shd w:val="clear" w:color="auto" w:fill="auto"/>
            <w:hideMark/>
          </w:tcPr>
          <w:p w:rsidR="008A2342" w:rsidRDefault="008A2342">
            <w:pPr>
              <w:rPr>
                <w:color w:val="000000"/>
                <w:sz w:val="16"/>
                <w:szCs w:val="16"/>
              </w:rPr>
            </w:pPr>
          </w:p>
        </w:tc>
        <w:tc>
          <w:tcPr>
            <w:tcW w:w="3380" w:type="dxa"/>
            <w:gridSpan w:val="2"/>
            <w:tcBorders>
              <w:top w:val="nil"/>
              <w:left w:val="nil"/>
              <w:bottom w:val="nil"/>
              <w:right w:val="nil"/>
            </w:tcBorders>
            <w:shd w:val="clear" w:color="auto" w:fill="auto"/>
            <w:hideMark/>
          </w:tcPr>
          <w:p w:rsidR="008A2342" w:rsidRDefault="008A2342">
            <w:pPr>
              <w:jc w:val="center"/>
              <w:rPr>
                <w:color w:val="000000"/>
                <w:sz w:val="16"/>
                <w:szCs w:val="16"/>
              </w:rPr>
            </w:pPr>
            <w:r>
              <w:rPr>
                <w:color w:val="000000"/>
                <w:sz w:val="16"/>
                <w:szCs w:val="16"/>
              </w:rPr>
              <w:t>(расшифровка подписи)</w:t>
            </w:r>
          </w:p>
        </w:tc>
        <w:tc>
          <w:tcPr>
            <w:tcW w:w="1000" w:type="dxa"/>
            <w:tcBorders>
              <w:top w:val="nil"/>
              <w:left w:val="nil"/>
              <w:bottom w:val="nil"/>
              <w:right w:val="nil"/>
            </w:tcBorders>
            <w:shd w:val="clear" w:color="auto" w:fill="auto"/>
            <w:noWrap/>
            <w:hideMark/>
          </w:tcPr>
          <w:p w:rsidR="008A2342" w:rsidRDefault="008A2342">
            <w:pPr>
              <w:jc w:val="center"/>
              <w:rPr>
                <w:color w:val="000000"/>
                <w:sz w:val="16"/>
                <w:szCs w:val="16"/>
              </w:rPr>
            </w:pPr>
            <w:r>
              <w:rPr>
                <w:color w:val="000000"/>
                <w:sz w:val="16"/>
                <w:szCs w:val="16"/>
              </w:rPr>
              <w:t>(телефон)</w:t>
            </w:r>
          </w:p>
        </w:tc>
      </w:tr>
    </w:tbl>
    <w:p w:rsidR="00FB0ADA" w:rsidRDefault="00FB0ADA" w:rsidP="00C97383"/>
    <w:p w:rsidR="008A2342" w:rsidRDefault="008A2342" w:rsidP="00C97383"/>
    <w:p w:rsidR="008A2342" w:rsidRDefault="008A2342" w:rsidP="00C97383"/>
    <w:p w:rsidR="008A2342" w:rsidRDefault="008A2342" w:rsidP="00C97383"/>
    <w:p w:rsidR="008A2342" w:rsidRPr="008A2342" w:rsidRDefault="008A2342" w:rsidP="008A2342">
      <w:pPr>
        <w:pStyle w:val="ConsPlusNormal"/>
        <w:tabs>
          <w:tab w:val="left" w:pos="15075"/>
        </w:tabs>
        <w:jc w:val="right"/>
        <w:rPr>
          <w:rFonts w:ascii="Times New Roman" w:hAnsi="Times New Roman" w:cs="Times New Roman"/>
        </w:rPr>
      </w:pPr>
      <w:r w:rsidRPr="008A2342">
        <w:rPr>
          <w:rFonts w:ascii="Times New Roman" w:hAnsi="Times New Roman" w:cs="Times New Roman"/>
        </w:rPr>
        <w:lastRenderedPageBreak/>
        <w:t xml:space="preserve">Приложение № </w:t>
      </w:r>
      <w:r w:rsidR="002F2EDF">
        <w:rPr>
          <w:rFonts w:ascii="Times New Roman" w:hAnsi="Times New Roman" w:cs="Times New Roman"/>
        </w:rPr>
        <w:t>10</w:t>
      </w:r>
    </w:p>
    <w:p w:rsidR="008A2342" w:rsidRPr="008A2342" w:rsidRDefault="008A2342" w:rsidP="008A2342">
      <w:pPr>
        <w:pStyle w:val="ConsPlusNormal"/>
        <w:jc w:val="right"/>
        <w:rPr>
          <w:rFonts w:ascii="Times New Roman" w:hAnsi="Times New Roman" w:cs="Times New Roman"/>
        </w:rPr>
      </w:pPr>
      <w:r w:rsidRPr="008A2342">
        <w:rPr>
          <w:rFonts w:ascii="Times New Roman" w:hAnsi="Times New Roman" w:cs="Times New Roman"/>
        </w:rPr>
        <w:t xml:space="preserve">к Порядку учетабюджетных и денежных обязательств получателей бюджетных средств бюджета </w:t>
      </w:r>
    </w:p>
    <w:p w:rsidR="008A2342" w:rsidRPr="008A2342" w:rsidRDefault="008A2342" w:rsidP="008A2342">
      <w:pPr>
        <w:pStyle w:val="ConsPlusNormal"/>
        <w:jc w:val="right"/>
        <w:rPr>
          <w:rFonts w:ascii="Times New Roman" w:hAnsi="Times New Roman" w:cs="Times New Roman"/>
        </w:rPr>
      </w:pPr>
      <w:r w:rsidRPr="008A2342">
        <w:rPr>
          <w:rFonts w:ascii="Times New Roman" w:hAnsi="Times New Roman" w:cs="Times New Roman"/>
        </w:rPr>
        <w:t xml:space="preserve">сельского поселения Алькинский сельсовет муниципального района </w:t>
      </w:r>
    </w:p>
    <w:p w:rsidR="008A2342" w:rsidRPr="008A2342" w:rsidRDefault="008A2342" w:rsidP="008A2342">
      <w:pPr>
        <w:pStyle w:val="ConsPlusNormal"/>
        <w:jc w:val="right"/>
        <w:rPr>
          <w:rFonts w:ascii="Times New Roman" w:hAnsi="Times New Roman"/>
        </w:rPr>
      </w:pPr>
      <w:r w:rsidRPr="008A2342">
        <w:rPr>
          <w:rFonts w:ascii="Times New Roman" w:hAnsi="Times New Roman" w:cs="Times New Roman"/>
        </w:rPr>
        <w:t>Салаватский район Республики Башкортостан,</w:t>
      </w:r>
      <w:r w:rsidRPr="008A2342">
        <w:rPr>
          <w:rFonts w:ascii="Times New Roman" w:hAnsi="Times New Roman"/>
        </w:rPr>
        <w:t>утвержденный постановлением Администрации СП</w:t>
      </w:r>
    </w:p>
    <w:p w:rsidR="008A2342" w:rsidRDefault="008A2342" w:rsidP="008A2342">
      <w:pPr>
        <w:jc w:val="right"/>
        <w:rPr>
          <w:sz w:val="20"/>
          <w:szCs w:val="20"/>
        </w:rPr>
      </w:pPr>
      <w:r w:rsidRPr="008A2342">
        <w:rPr>
          <w:sz w:val="20"/>
          <w:szCs w:val="20"/>
        </w:rPr>
        <w:t>от 15 февраля 2022  г. №10</w:t>
      </w:r>
    </w:p>
    <w:p w:rsidR="008A2342" w:rsidRDefault="008A2342" w:rsidP="008A2342">
      <w:pPr>
        <w:jc w:val="right"/>
        <w:rPr>
          <w:sz w:val="20"/>
          <w:szCs w:val="20"/>
        </w:rPr>
      </w:pPr>
    </w:p>
    <w:p w:rsidR="002F2EDF" w:rsidRPr="008A2342" w:rsidRDefault="002F2EDF" w:rsidP="002F2EDF">
      <w:pPr>
        <w:tabs>
          <w:tab w:val="left" w:pos="8565"/>
        </w:tabs>
        <w:rPr>
          <w:sz w:val="20"/>
          <w:szCs w:val="20"/>
        </w:rPr>
      </w:pPr>
      <w:r>
        <w:rPr>
          <w:sz w:val="20"/>
          <w:szCs w:val="20"/>
        </w:rPr>
        <w:tab/>
      </w:r>
    </w:p>
    <w:tbl>
      <w:tblPr>
        <w:tblW w:w="15667" w:type="dxa"/>
        <w:tblInd w:w="93" w:type="dxa"/>
        <w:tblLook w:val="04A0"/>
      </w:tblPr>
      <w:tblGrid>
        <w:gridCol w:w="542"/>
        <w:gridCol w:w="1522"/>
        <w:gridCol w:w="126"/>
        <w:gridCol w:w="101"/>
        <w:gridCol w:w="223"/>
        <w:gridCol w:w="1131"/>
        <w:gridCol w:w="387"/>
        <w:gridCol w:w="274"/>
        <w:gridCol w:w="61"/>
        <w:gridCol w:w="1677"/>
        <w:gridCol w:w="830"/>
        <w:gridCol w:w="1297"/>
        <w:gridCol w:w="1236"/>
        <w:gridCol w:w="542"/>
        <w:gridCol w:w="2028"/>
        <w:gridCol w:w="313"/>
        <w:gridCol w:w="1355"/>
        <w:gridCol w:w="172"/>
        <w:gridCol w:w="1626"/>
        <w:gridCol w:w="225"/>
      </w:tblGrid>
      <w:tr w:rsidR="002F2EDF" w:rsidTr="002F2EDF">
        <w:trPr>
          <w:trHeight w:val="213"/>
        </w:trPr>
        <w:tc>
          <w:tcPr>
            <w:tcW w:w="15666" w:type="dxa"/>
            <w:gridSpan w:val="20"/>
            <w:tcBorders>
              <w:top w:val="nil"/>
              <w:left w:val="nil"/>
              <w:bottom w:val="nil"/>
              <w:right w:val="nil"/>
            </w:tcBorders>
            <w:shd w:val="clear" w:color="auto" w:fill="auto"/>
            <w:vAlign w:val="center"/>
            <w:hideMark/>
          </w:tcPr>
          <w:p w:rsidR="002F2EDF" w:rsidRDefault="002F2EDF">
            <w:pPr>
              <w:jc w:val="center"/>
            </w:pPr>
            <w:r>
              <w:t>ЖУРНАЛ</w:t>
            </w:r>
          </w:p>
        </w:tc>
      </w:tr>
      <w:tr w:rsidR="002F2EDF" w:rsidTr="002F2EDF">
        <w:trPr>
          <w:trHeight w:val="241"/>
        </w:trPr>
        <w:tc>
          <w:tcPr>
            <w:tcW w:w="15666" w:type="dxa"/>
            <w:gridSpan w:val="20"/>
            <w:tcBorders>
              <w:top w:val="nil"/>
              <w:left w:val="nil"/>
              <w:bottom w:val="nil"/>
              <w:right w:val="nil"/>
            </w:tcBorders>
            <w:shd w:val="clear" w:color="auto" w:fill="auto"/>
            <w:vAlign w:val="center"/>
            <w:hideMark/>
          </w:tcPr>
          <w:p w:rsidR="002F2EDF" w:rsidRDefault="002F2EDF">
            <w:pPr>
              <w:jc w:val="center"/>
              <w:rPr>
                <w:rFonts w:ascii="Times New Roman CYR" w:hAnsi="Times New Roman CYR"/>
              </w:rPr>
            </w:pPr>
            <w:r>
              <w:rPr>
                <w:rFonts w:ascii="Times New Roman CYR" w:hAnsi="Times New Roman CYR"/>
              </w:rPr>
              <w:t>действующих в текущем финансовом году ______________________ обязательств</w:t>
            </w:r>
            <w:r>
              <w:rPr>
                <w:rFonts w:ascii="Times New Roman CYR" w:hAnsi="Times New Roman CYR"/>
                <w:sz w:val="22"/>
                <w:szCs w:val="22"/>
              </w:rPr>
              <w:t>(бюджетных, денежных)</w:t>
            </w:r>
          </w:p>
        </w:tc>
      </w:tr>
      <w:tr w:rsidR="002F2EDF" w:rsidTr="002F2EDF">
        <w:trPr>
          <w:trHeight w:val="295"/>
        </w:trPr>
        <w:tc>
          <w:tcPr>
            <w:tcW w:w="2064" w:type="dxa"/>
            <w:gridSpan w:val="2"/>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227" w:type="dxa"/>
            <w:gridSpan w:val="2"/>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223"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518" w:type="dxa"/>
            <w:gridSpan w:val="2"/>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1635" w:type="dxa"/>
            <w:gridSpan w:val="13"/>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на"___" ___________ 20__г.</w:t>
            </w:r>
          </w:p>
        </w:tc>
      </w:tr>
      <w:tr w:rsidR="002F2EDF" w:rsidTr="002F2EDF">
        <w:trPr>
          <w:trHeight w:val="315"/>
        </w:trPr>
        <w:tc>
          <w:tcPr>
            <w:tcW w:w="2514" w:type="dxa"/>
            <w:gridSpan w:val="5"/>
            <w:tcBorders>
              <w:top w:val="nil"/>
              <w:left w:val="nil"/>
              <w:bottom w:val="nil"/>
              <w:right w:val="nil"/>
            </w:tcBorders>
            <w:shd w:val="clear" w:color="auto" w:fill="auto"/>
            <w:noWrap/>
            <w:vAlign w:val="center"/>
            <w:hideMark/>
          </w:tcPr>
          <w:p w:rsidR="002F2EDF" w:rsidRDefault="002F2EDF">
            <w:pPr>
              <w:ind w:firstLineChars="100" w:firstLine="240"/>
            </w:pPr>
            <w:r>
              <w:t>Финансовый орган</w:t>
            </w:r>
          </w:p>
        </w:tc>
        <w:tc>
          <w:tcPr>
            <w:tcW w:w="12929" w:type="dxa"/>
            <w:gridSpan w:val="14"/>
            <w:tcBorders>
              <w:top w:val="nil"/>
              <w:left w:val="nil"/>
              <w:bottom w:val="single" w:sz="4" w:space="0" w:color="auto"/>
              <w:right w:val="nil"/>
            </w:tcBorders>
            <w:shd w:val="clear" w:color="auto" w:fill="auto"/>
            <w:noWrap/>
            <w:vAlign w:val="center"/>
            <w:hideMark/>
          </w:tcPr>
          <w:p w:rsidR="002F2EDF" w:rsidRDefault="002F2EDF">
            <w:r>
              <w:t>Администрация сельского поселения Алькинский сельсовет муниципального района Салаватский район Республики Башкортостан</w:t>
            </w:r>
          </w:p>
        </w:tc>
        <w:tc>
          <w:tcPr>
            <w:tcW w:w="224" w:type="dxa"/>
            <w:tcBorders>
              <w:top w:val="nil"/>
              <w:left w:val="nil"/>
              <w:bottom w:val="nil"/>
              <w:right w:val="nil"/>
            </w:tcBorders>
            <w:shd w:val="clear" w:color="auto" w:fill="auto"/>
            <w:noWrap/>
            <w:vAlign w:val="center"/>
            <w:hideMark/>
          </w:tcPr>
          <w:p w:rsidR="002F2EDF" w:rsidRDefault="002F2EDF"/>
        </w:tc>
      </w:tr>
      <w:tr w:rsidR="002F2EDF" w:rsidTr="002F2EDF">
        <w:trPr>
          <w:trHeight w:val="277"/>
        </w:trPr>
        <w:tc>
          <w:tcPr>
            <w:tcW w:w="2514" w:type="dxa"/>
            <w:gridSpan w:val="5"/>
            <w:tcBorders>
              <w:top w:val="nil"/>
              <w:left w:val="nil"/>
              <w:bottom w:val="nil"/>
              <w:right w:val="nil"/>
            </w:tcBorders>
            <w:shd w:val="clear" w:color="auto" w:fill="auto"/>
            <w:vAlign w:val="center"/>
            <w:hideMark/>
          </w:tcPr>
          <w:p w:rsidR="002F2EDF" w:rsidRDefault="002F2EDF">
            <w:pPr>
              <w:ind w:firstLineChars="100" w:firstLine="240"/>
            </w:pPr>
            <w:r>
              <w:t>Наименование бюджета</w:t>
            </w:r>
          </w:p>
        </w:tc>
        <w:tc>
          <w:tcPr>
            <w:tcW w:w="12929" w:type="dxa"/>
            <w:gridSpan w:val="14"/>
            <w:tcBorders>
              <w:top w:val="nil"/>
              <w:left w:val="nil"/>
              <w:bottom w:val="nil"/>
              <w:right w:val="nil"/>
            </w:tcBorders>
            <w:shd w:val="clear" w:color="auto" w:fill="auto"/>
            <w:noWrap/>
            <w:vAlign w:val="bottom"/>
            <w:hideMark/>
          </w:tcPr>
          <w:p w:rsidR="002F2EDF" w:rsidRDefault="002F2EDF">
            <w:pPr>
              <w:rPr>
                <w:rFonts w:ascii="Arial Cyr" w:hAnsi="Arial Cyr"/>
                <w:sz w:val="16"/>
                <w:szCs w:val="16"/>
              </w:rPr>
            </w:pPr>
            <w:r>
              <w:rPr>
                <w:rFonts w:ascii="Arial Cyr" w:hAnsi="Arial Cyr"/>
                <w:sz w:val="16"/>
                <w:szCs w:val="16"/>
              </w:rPr>
              <w:t>сельского поселения Алькинский сельсовет муниципального района Салаватский район Республики Башкортостан</w:t>
            </w:r>
          </w:p>
        </w:tc>
        <w:tc>
          <w:tcPr>
            <w:tcW w:w="224" w:type="dxa"/>
            <w:tcBorders>
              <w:top w:val="nil"/>
              <w:left w:val="nil"/>
              <w:bottom w:val="nil"/>
              <w:right w:val="nil"/>
            </w:tcBorders>
            <w:shd w:val="clear" w:color="auto" w:fill="auto"/>
            <w:noWrap/>
            <w:vAlign w:val="center"/>
            <w:hideMark/>
          </w:tcPr>
          <w:p w:rsidR="002F2EDF" w:rsidRDefault="002F2EDF"/>
        </w:tc>
      </w:tr>
      <w:tr w:rsidR="002F2EDF" w:rsidTr="002F2EDF">
        <w:trPr>
          <w:trHeight w:val="305"/>
        </w:trPr>
        <w:tc>
          <w:tcPr>
            <w:tcW w:w="2514" w:type="dxa"/>
            <w:gridSpan w:val="5"/>
            <w:tcBorders>
              <w:top w:val="nil"/>
              <w:left w:val="nil"/>
              <w:bottom w:val="nil"/>
              <w:right w:val="nil"/>
            </w:tcBorders>
            <w:shd w:val="clear" w:color="auto" w:fill="auto"/>
            <w:noWrap/>
            <w:vAlign w:val="center"/>
            <w:hideMark/>
          </w:tcPr>
          <w:p w:rsidR="002F2EDF" w:rsidRDefault="002F2EDF">
            <w:pPr>
              <w:ind w:firstLineChars="100" w:firstLine="240"/>
            </w:pPr>
            <w:r>
              <w:t>Единица измерения: руб.</w:t>
            </w:r>
          </w:p>
        </w:tc>
        <w:tc>
          <w:tcPr>
            <w:tcW w:w="1518" w:type="dxa"/>
            <w:gridSpan w:val="2"/>
            <w:tcBorders>
              <w:top w:val="nil"/>
              <w:left w:val="nil"/>
              <w:bottom w:val="nil"/>
              <w:right w:val="nil"/>
            </w:tcBorders>
            <w:shd w:val="clear" w:color="auto" w:fill="auto"/>
            <w:noWrap/>
            <w:vAlign w:val="center"/>
            <w:hideMark/>
          </w:tcPr>
          <w:p w:rsidR="002F2EDF" w:rsidRDefault="002F2EDF">
            <w:pPr>
              <w:jc w:val="center"/>
              <w:rPr>
                <w:rFonts w:ascii="Arial Cyr" w:hAnsi="Arial Cyr"/>
              </w:rPr>
            </w:pPr>
          </w:p>
        </w:tc>
        <w:tc>
          <w:tcPr>
            <w:tcW w:w="5375" w:type="dxa"/>
            <w:gridSpan w:val="6"/>
            <w:tcBorders>
              <w:top w:val="nil"/>
              <w:left w:val="nil"/>
              <w:bottom w:val="nil"/>
              <w:right w:val="nil"/>
            </w:tcBorders>
            <w:shd w:val="clear" w:color="auto" w:fill="auto"/>
            <w:noWrap/>
            <w:vAlign w:val="center"/>
            <w:hideMark/>
          </w:tcPr>
          <w:p w:rsidR="002F2EDF" w:rsidRDefault="002F2EDF">
            <w:pPr>
              <w:jc w:val="center"/>
              <w:rPr>
                <w:rFonts w:ascii="Arial Cyr" w:hAnsi="Arial Cyr"/>
              </w:rPr>
            </w:pPr>
          </w:p>
        </w:tc>
        <w:tc>
          <w:tcPr>
            <w:tcW w:w="4410" w:type="dxa"/>
            <w:gridSpan w:val="5"/>
            <w:tcBorders>
              <w:top w:val="nil"/>
              <w:left w:val="nil"/>
              <w:bottom w:val="nil"/>
              <w:right w:val="nil"/>
            </w:tcBorders>
            <w:shd w:val="clear" w:color="auto" w:fill="auto"/>
            <w:noWrap/>
            <w:vAlign w:val="center"/>
            <w:hideMark/>
          </w:tcPr>
          <w:p w:rsidR="002F2EDF" w:rsidRDefault="002F2EDF">
            <w:pPr>
              <w:jc w:val="center"/>
              <w:rPr>
                <w:rFonts w:ascii="Arial Cyr" w:hAnsi="Arial Cyr"/>
              </w:rPr>
            </w:pPr>
          </w:p>
        </w:tc>
        <w:tc>
          <w:tcPr>
            <w:tcW w:w="1626" w:type="dxa"/>
            <w:tcBorders>
              <w:top w:val="nil"/>
              <w:left w:val="nil"/>
              <w:bottom w:val="nil"/>
              <w:right w:val="nil"/>
            </w:tcBorders>
            <w:shd w:val="clear" w:color="auto" w:fill="auto"/>
            <w:noWrap/>
            <w:vAlign w:val="center"/>
            <w:hideMark/>
          </w:tcPr>
          <w:p w:rsidR="002F2EDF" w:rsidRDefault="002F2EDF">
            <w:pPr>
              <w:jc w:val="center"/>
              <w:rPr>
                <w:rFonts w:ascii="Arial Cyr" w:hAnsi="Arial Cyr"/>
              </w:rPr>
            </w:pPr>
          </w:p>
        </w:tc>
        <w:tc>
          <w:tcPr>
            <w:tcW w:w="224" w:type="dxa"/>
            <w:tcBorders>
              <w:top w:val="nil"/>
              <w:left w:val="nil"/>
              <w:bottom w:val="nil"/>
              <w:right w:val="nil"/>
            </w:tcBorders>
            <w:shd w:val="clear" w:color="auto" w:fill="auto"/>
            <w:noWrap/>
            <w:vAlign w:val="center"/>
            <w:hideMark/>
          </w:tcPr>
          <w:p w:rsidR="002F2EDF" w:rsidRDefault="002F2EDF">
            <w:pPr>
              <w:jc w:val="center"/>
              <w:rPr>
                <w:rFonts w:ascii="Arial Cyr" w:hAnsi="Arial Cyr"/>
              </w:rPr>
            </w:pPr>
          </w:p>
        </w:tc>
      </w:tr>
      <w:tr w:rsidR="002F2EDF" w:rsidTr="002F2EDF">
        <w:trPr>
          <w:gridAfter w:val="3"/>
          <w:wAfter w:w="2022" w:type="dxa"/>
          <w:trHeight w:val="258"/>
        </w:trPr>
        <w:tc>
          <w:tcPr>
            <w:tcW w:w="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B15" w:rsidRDefault="00E07B15">
            <w:pPr>
              <w:jc w:val="center"/>
            </w:pPr>
            <w:r>
              <w:t>№ п/п</w:t>
            </w:r>
          </w:p>
        </w:tc>
        <w:tc>
          <w:tcPr>
            <w:tcW w:w="164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07B15" w:rsidRDefault="00E07B15">
            <w:pPr>
              <w:jc w:val="center"/>
            </w:pPr>
            <w:r>
              <w:t>Учетный номер обязательства</w:t>
            </w:r>
          </w:p>
        </w:tc>
        <w:tc>
          <w:tcPr>
            <w:tcW w:w="2177" w:type="dxa"/>
            <w:gridSpan w:val="6"/>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07B15" w:rsidRDefault="00E07B15">
            <w:pPr>
              <w:jc w:val="center"/>
            </w:pPr>
            <w:r>
              <w:t>Дата принятия на учет обязательства</w:t>
            </w:r>
          </w:p>
        </w:tc>
        <w:tc>
          <w:tcPr>
            <w:tcW w:w="25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07B15" w:rsidRDefault="00E07B15">
            <w:pPr>
              <w:jc w:val="center"/>
              <w:rPr>
                <w:rFonts w:ascii="Times New Roman CYR" w:hAnsi="Times New Roman CYR"/>
              </w:rPr>
            </w:pPr>
            <w:r>
              <w:rPr>
                <w:rFonts w:ascii="Times New Roman CYR" w:hAnsi="Times New Roman CYR"/>
              </w:rPr>
              <w:t>Реквизиты поставщика</w:t>
            </w:r>
          </w:p>
        </w:tc>
        <w:tc>
          <w:tcPr>
            <w:tcW w:w="3075" w:type="dxa"/>
            <w:gridSpan w:val="3"/>
            <w:tcBorders>
              <w:top w:val="single" w:sz="4" w:space="0" w:color="auto"/>
              <w:left w:val="nil"/>
              <w:bottom w:val="single" w:sz="4" w:space="0" w:color="auto"/>
              <w:right w:val="single" w:sz="4" w:space="0" w:color="auto"/>
            </w:tcBorders>
            <w:shd w:val="clear" w:color="auto" w:fill="auto"/>
            <w:noWrap/>
            <w:vAlign w:val="center"/>
            <w:hideMark/>
          </w:tcPr>
          <w:p w:rsidR="00E07B15" w:rsidRDefault="00E07B15">
            <w:pPr>
              <w:jc w:val="center"/>
              <w:rPr>
                <w:rFonts w:ascii="Times New Roman CYR" w:hAnsi="Times New Roman CYR"/>
              </w:rPr>
            </w:pPr>
            <w:r>
              <w:rPr>
                <w:rFonts w:ascii="Times New Roman CYR" w:hAnsi="Times New Roman CYR"/>
              </w:rPr>
              <w:t> </w:t>
            </w:r>
          </w:p>
        </w:tc>
        <w:tc>
          <w:tcPr>
            <w:tcW w:w="3696" w:type="dxa"/>
            <w:gridSpan w:val="3"/>
            <w:tcBorders>
              <w:top w:val="single" w:sz="4" w:space="0" w:color="auto"/>
              <w:left w:val="nil"/>
              <w:bottom w:val="single" w:sz="4" w:space="0" w:color="auto"/>
              <w:right w:val="single" w:sz="4" w:space="0" w:color="auto"/>
            </w:tcBorders>
            <w:shd w:val="clear" w:color="auto" w:fill="auto"/>
            <w:noWrap/>
            <w:vAlign w:val="center"/>
            <w:hideMark/>
          </w:tcPr>
          <w:p w:rsidR="00E07B15" w:rsidRDefault="00E07B15">
            <w:pPr>
              <w:jc w:val="center"/>
              <w:rPr>
                <w:rFonts w:ascii="Times New Roman CYR" w:hAnsi="Times New Roman CYR"/>
              </w:rPr>
            </w:pPr>
            <w:r>
              <w:rPr>
                <w:rFonts w:ascii="Times New Roman CYR" w:hAnsi="Times New Roman CYR"/>
              </w:rPr>
              <w:t>Обязательства</w:t>
            </w:r>
          </w:p>
        </w:tc>
      </w:tr>
      <w:tr w:rsidR="002F2EDF" w:rsidTr="002F2EDF">
        <w:trPr>
          <w:gridAfter w:val="3"/>
          <w:wAfter w:w="2023" w:type="dxa"/>
          <w:trHeight w:val="277"/>
        </w:trPr>
        <w:tc>
          <w:tcPr>
            <w:tcW w:w="542" w:type="dxa"/>
            <w:vMerge/>
            <w:tcBorders>
              <w:top w:val="single" w:sz="4" w:space="0" w:color="auto"/>
              <w:left w:val="single" w:sz="4" w:space="0" w:color="auto"/>
              <w:bottom w:val="single" w:sz="4" w:space="0" w:color="auto"/>
              <w:right w:val="single" w:sz="4" w:space="0" w:color="auto"/>
            </w:tcBorders>
            <w:vAlign w:val="center"/>
            <w:hideMark/>
          </w:tcPr>
          <w:p w:rsidR="00E07B15" w:rsidRDefault="00E07B15"/>
        </w:tc>
        <w:tc>
          <w:tcPr>
            <w:tcW w:w="1648" w:type="dxa"/>
            <w:gridSpan w:val="2"/>
            <w:vMerge/>
            <w:tcBorders>
              <w:top w:val="single" w:sz="4" w:space="0" w:color="auto"/>
              <w:left w:val="single" w:sz="4" w:space="0" w:color="auto"/>
              <w:bottom w:val="single" w:sz="4" w:space="0" w:color="auto"/>
              <w:right w:val="single" w:sz="4" w:space="0" w:color="auto"/>
            </w:tcBorders>
            <w:vAlign w:val="center"/>
            <w:hideMark/>
          </w:tcPr>
          <w:p w:rsidR="00E07B15" w:rsidRDefault="00E07B15"/>
        </w:tc>
        <w:tc>
          <w:tcPr>
            <w:tcW w:w="2177" w:type="dxa"/>
            <w:gridSpan w:val="6"/>
            <w:vMerge/>
            <w:tcBorders>
              <w:top w:val="single" w:sz="4" w:space="0" w:color="auto"/>
              <w:left w:val="single" w:sz="4" w:space="0" w:color="auto"/>
              <w:bottom w:val="single" w:sz="4" w:space="0" w:color="auto"/>
              <w:right w:val="single" w:sz="4" w:space="0" w:color="auto"/>
            </w:tcBorders>
            <w:vAlign w:val="center"/>
            <w:hideMark/>
          </w:tcPr>
          <w:p w:rsidR="00E07B15" w:rsidRDefault="00E07B15"/>
        </w:tc>
        <w:tc>
          <w:tcPr>
            <w:tcW w:w="1676" w:type="dxa"/>
            <w:vMerge w:val="restart"/>
            <w:tcBorders>
              <w:top w:val="nil"/>
              <w:left w:val="single" w:sz="4" w:space="0" w:color="auto"/>
              <w:bottom w:val="single" w:sz="4" w:space="0" w:color="auto"/>
              <w:right w:val="single" w:sz="4" w:space="0" w:color="auto"/>
            </w:tcBorders>
            <w:shd w:val="clear" w:color="000000" w:fill="FFFFFF"/>
            <w:vAlign w:val="center"/>
            <w:hideMark/>
          </w:tcPr>
          <w:p w:rsidR="00E07B15" w:rsidRDefault="00E07B15">
            <w:pPr>
              <w:jc w:val="center"/>
            </w:pPr>
            <w:r>
              <w:t>наименование</w:t>
            </w:r>
          </w:p>
        </w:tc>
        <w:tc>
          <w:tcPr>
            <w:tcW w:w="8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07B15" w:rsidRDefault="00E07B15">
            <w:pPr>
              <w:jc w:val="center"/>
            </w:pPr>
            <w:r>
              <w:t>ИНН</w:t>
            </w:r>
          </w:p>
        </w:tc>
        <w:tc>
          <w:tcPr>
            <w:tcW w:w="3075" w:type="dxa"/>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E07B15" w:rsidRDefault="00E07B15">
            <w:pPr>
              <w:jc w:val="center"/>
            </w:pPr>
            <w:r>
              <w:t>сумма</w:t>
            </w:r>
            <w:r>
              <w:br/>
              <w:t>на текущий финансовый год</w:t>
            </w:r>
          </w:p>
        </w:tc>
        <w:tc>
          <w:tcPr>
            <w:tcW w:w="3696" w:type="dxa"/>
            <w:gridSpan w:val="3"/>
            <w:tcBorders>
              <w:top w:val="single" w:sz="4" w:space="0" w:color="auto"/>
              <w:left w:val="nil"/>
              <w:bottom w:val="single" w:sz="4" w:space="0" w:color="auto"/>
              <w:right w:val="single" w:sz="4" w:space="0" w:color="auto"/>
            </w:tcBorders>
            <w:shd w:val="clear" w:color="000000" w:fill="FFFFFF"/>
            <w:vAlign w:val="center"/>
            <w:hideMark/>
          </w:tcPr>
          <w:p w:rsidR="00E07B15" w:rsidRDefault="00E07B15">
            <w:pPr>
              <w:jc w:val="center"/>
            </w:pPr>
            <w:r>
              <w:t>сумма на плановый период</w:t>
            </w:r>
          </w:p>
        </w:tc>
      </w:tr>
      <w:tr w:rsidR="002F2EDF" w:rsidTr="002F2EDF">
        <w:trPr>
          <w:gridAfter w:val="3"/>
          <w:wAfter w:w="2023" w:type="dxa"/>
          <w:trHeight w:val="295"/>
        </w:trPr>
        <w:tc>
          <w:tcPr>
            <w:tcW w:w="542" w:type="dxa"/>
            <w:vMerge/>
            <w:tcBorders>
              <w:top w:val="single" w:sz="4" w:space="0" w:color="auto"/>
              <w:left w:val="single" w:sz="4" w:space="0" w:color="auto"/>
              <w:bottom w:val="single" w:sz="4" w:space="0" w:color="auto"/>
              <w:right w:val="single" w:sz="4" w:space="0" w:color="auto"/>
            </w:tcBorders>
            <w:vAlign w:val="center"/>
            <w:hideMark/>
          </w:tcPr>
          <w:p w:rsidR="00E07B15" w:rsidRDefault="00E07B15"/>
        </w:tc>
        <w:tc>
          <w:tcPr>
            <w:tcW w:w="1648" w:type="dxa"/>
            <w:gridSpan w:val="2"/>
            <w:vMerge/>
            <w:tcBorders>
              <w:top w:val="single" w:sz="4" w:space="0" w:color="auto"/>
              <w:left w:val="single" w:sz="4" w:space="0" w:color="auto"/>
              <w:bottom w:val="single" w:sz="4" w:space="0" w:color="auto"/>
              <w:right w:val="single" w:sz="4" w:space="0" w:color="auto"/>
            </w:tcBorders>
            <w:vAlign w:val="center"/>
            <w:hideMark/>
          </w:tcPr>
          <w:p w:rsidR="00E07B15" w:rsidRDefault="00E07B15"/>
        </w:tc>
        <w:tc>
          <w:tcPr>
            <w:tcW w:w="2177" w:type="dxa"/>
            <w:gridSpan w:val="6"/>
            <w:vMerge/>
            <w:tcBorders>
              <w:top w:val="single" w:sz="4" w:space="0" w:color="auto"/>
              <w:left w:val="single" w:sz="4" w:space="0" w:color="auto"/>
              <w:bottom w:val="single" w:sz="4" w:space="0" w:color="auto"/>
              <w:right w:val="single" w:sz="4" w:space="0" w:color="auto"/>
            </w:tcBorders>
            <w:vAlign w:val="center"/>
            <w:hideMark/>
          </w:tcPr>
          <w:p w:rsidR="00E07B15" w:rsidRDefault="00E07B15"/>
        </w:tc>
        <w:tc>
          <w:tcPr>
            <w:tcW w:w="1676" w:type="dxa"/>
            <w:vMerge/>
            <w:tcBorders>
              <w:top w:val="nil"/>
              <w:left w:val="single" w:sz="4" w:space="0" w:color="auto"/>
              <w:bottom w:val="single" w:sz="4" w:space="0" w:color="auto"/>
              <w:right w:val="single" w:sz="4" w:space="0" w:color="auto"/>
            </w:tcBorders>
            <w:vAlign w:val="center"/>
            <w:hideMark/>
          </w:tcPr>
          <w:p w:rsidR="00E07B15" w:rsidRDefault="00E07B15"/>
        </w:tc>
        <w:tc>
          <w:tcPr>
            <w:tcW w:w="830" w:type="dxa"/>
            <w:vMerge/>
            <w:tcBorders>
              <w:top w:val="nil"/>
              <w:left w:val="single" w:sz="4" w:space="0" w:color="auto"/>
              <w:bottom w:val="single" w:sz="4" w:space="0" w:color="auto"/>
              <w:right w:val="single" w:sz="4" w:space="0" w:color="auto"/>
            </w:tcBorders>
            <w:vAlign w:val="center"/>
            <w:hideMark/>
          </w:tcPr>
          <w:p w:rsidR="00E07B15" w:rsidRDefault="00E07B15"/>
        </w:tc>
        <w:tc>
          <w:tcPr>
            <w:tcW w:w="3075" w:type="dxa"/>
            <w:gridSpan w:val="3"/>
            <w:vMerge/>
            <w:tcBorders>
              <w:top w:val="nil"/>
              <w:left w:val="single" w:sz="4" w:space="0" w:color="auto"/>
              <w:bottom w:val="single" w:sz="4" w:space="0" w:color="auto"/>
              <w:right w:val="single" w:sz="4" w:space="0" w:color="auto"/>
            </w:tcBorders>
            <w:vAlign w:val="center"/>
            <w:hideMark/>
          </w:tcPr>
          <w:p w:rsidR="00E07B15" w:rsidRDefault="00E07B15"/>
        </w:tc>
        <w:tc>
          <w:tcPr>
            <w:tcW w:w="2341" w:type="dxa"/>
            <w:gridSpan w:val="2"/>
            <w:tcBorders>
              <w:top w:val="nil"/>
              <w:left w:val="nil"/>
              <w:bottom w:val="single" w:sz="4" w:space="0" w:color="auto"/>
              <w:right w:val="single" w:sz="4" w:space="0" w:color="auto"/>
            </w:tcBorders>
            <w:shd w:val="clear" w:color="000000" w:fill="FFFFFF"/>
            <w:vAlign w:val="center"/>
            <w:hideMark/>
          </w:tcPr>
          <w:p w:rsidR="00E07B15" w:rsidRDefault="00E07B15">
            <w:pPr>
              <w:jc w:val="center"/>
            </w:pPr>
            <w:r>
              <w:t>первый год</w:t>
            </w:r>
          </w:p>
        </w:tc>
        <w:tc>
          <w:tcPr>
            <w:tcW w:w="1355" w:type="dxa"/>
            <w:tcBorders>
              <w:top w:val="nil"/>
              <w:left w:val="nil"/>
              <w:bottom w:val="single" w:sz="4" w:space="0" w:color="auto"/>
              <w:right w:val="single" w:sz="4" w:space="0" w:color="auto"/>
            </w:tcBorders>
            <w:shd w:val="clear" w:color="000000" w:fill="FFFFFF"/>
            <w:vAlign w:val="center"/>
            <w:hideMark/>
          </w:tcPr>
          <w:p w:rsidR="00E07B15" w:rsidRDefault="00E07B15">
            <w:pPr>
              <w:jc w:val="center"/>
            </w:pPr>
            <w:r>
              <w:t>второй год</w:t>
            </w:r>
          </w:p>
        </w:tc>
      </w:tr>
      <w:tr w:rsidR="002F2EDF" w:rsidTr="002F2EDF">
        <w:trPr>
          <w:gridAfter w:val="3"/>
          <w:wAfter w:w="2023" w:type="dxa"/>
          <w:trHeight w:val="194"/>
        </w:trPr>
        <w:tc>
          <w:tcPr>
            <w:tcW w:w="542" w:type="dxa"/>
            <w:tcBorders>
              <w:top w:val="nil"/>
              <w:left w:val="single" w:sz="4" w:space="0" w:color="auto"/>
              <w:bottom w:val="single" w:sz="4" w:space="0" w:color="auto"/>
              <w:right w:val="single" w:sz="4" w:space="0" w:color="auto"/>
            </w:tcBorders>
            <w:shd w:val="clear" w:color="auto" w:fill="auto"/>
            <w:vAlign w:val="center"/>
            <w:hideMark/>
          </w:tcPr>
          <w:p w:rsidR="00E07B15" w:rsidRDefault="00E07B15">
            <w:pPr>
              <w:jc w:val="center"/>
            </w:pPr>
            <w:r>
              <w:t>1</w:t>
            </w:r>
          </w:p>
        </w:tc>
        <w:tc>
          <w:tcPr>
            <w:tcW w:w="1648" w:type="dxa"/>
            <w:gridSpan w:val="2"/>
            <w:tcBorders>
              <w:top w:val="nil"/>
              <w:left w:val="nil"/>
              <w:bottom w:val="single" w:sz="4" w:space="0" w:color="auto"/>
              <w:right w:val="single" w:sz="4" w:space="0" w:color="auto"/>
            </w:tcBorders>
            <w:shd w:val="clear" w:color="000000" w:fill="FFFFFF"/>
            <w:vAlign w:val="center"/>
            <w:hideMark/>
          </w:tcPr>
          <w:p w:rsidR="00E07B15" w:rsidRDefault="00E07B15">
            <w:pPr>
              <w:jc w:val="center"/>
            </w:pPr>
            <w:r>
              <w:t>2</w:t>
            </w:r>
          </w:p>
        </w:tc>
        <w:tc>
          <w:tcPr>
            <w:tcW w:w="2177" w:type="dxa"/>
            <w:gridSpan w:val="6"/>
            <w:tcBorders>
              <w:top w:val="nil"/>
              <w:left w:val="nil"/>
              <w:bottom w:val="single" w:sz="4" w:space="0" w:color="auto"/>
              <w:right w:val="single" w:sz="4" w:space="0" w:color="auto"/>
            </w:tcBorders>
            <w:shd w:val="clear" w:color="000000" w:fill="FFFFFF"/>
            <w:vAlign w:val="center"/>
            <w:hideMark/>
          </w:tcPr>
          <w:p w:rsidR="00E07B15" w:rsidRDefault="00E07B15">
            <w:pPr>
              <w:jc w:val="center"/>
            </w:pPr>
            <w:r>
              <w:t>3</w:t>
            </w:r>
          </w:p>
        </w:tc>
        <w:tc>
          <w:tcPr>
            <w:tcW w:w="1676" w:type="dxa"/>
            <w:tcBorders>
              <w:top w:val="nil"/>
              <w:left w:val="nil"/>
              <w:bottom w:val="single" w:sz="4" w:space="0" w:color="auto"/>
              <w:right w:val="single" w:sz="4" w:space="0" w:color="auto"/>
            </w:tcBorders>
            <w:shd w:val="clear" w:color="auto" w:fill="auto"/>
            <w:vAlign w:val="center"/>
            <w:hideMark/>
          </w:tcPr>
          <w:p w:rsidR="00E07B15" w:rsidRDefault="00E07B15">
            <w:pPr>
              <w:jc w:val="center"/>
            </w:pPr>
            <w:r>
              <w:t>4</w:t>
            </w:r>
          </w:p>
        </w:tc>
        <w:tc>
          <w:tcPr>
            <w:tcW w:w="830" w:type="dxa"/>
            <w:tcBorders>
              <w:top w:val="nil"/>
              <w:left w:val="nil"/>
              <w:bottom w:val="single" w:sz="4" w:space="0" w:color="auto"/>
              <w:right w:val="single" w:sz="4" w:space="0" w:color="auto"/>
            </w:tcBorders>
            <w:shd w:val="clear" w:color="000000" w:fill="FFFFFF"/>
            <w:vAlign w:val="center"/>
            <w:hideMark/>
          </w:tcPr>
          <w:p w:rsidR="00E07B15" w:rsidRDefault="00E07B15">
            <w:pPr>
              <w:jc w:val="center"/>
            </w:pPr>
            <w:r>
              <w:t>5</w:t>
            </w:r>
          </w:p>
        </w:tc>
        <w:tc>
          <w:tcPr>
            <w:tcW w:w="3075" w:type="dxa"/>
            <w:gridSpan w:val="3"/>
            <w:tcBorders>
              <w:top w:val="nil"/>
              <w:left w:val="nil"/>
              <w:bottom w:val="single" w:sz="4" w:space="0" w:color="auto"/>
              <w:right w:val="single" w:sz="4" w:space="0" w:color="auto"/>
            </w:tcBorders>
            <w:shd w:val="clear" w:color="000000" w:fill="FFFFFF"/>
            <w:vAlign w:val="center"/>
            <w:hideMark/>
          </w:tcPr>
          <w:p w:rsidR="00E07B15" w:rsidRDefault="00E07B15">
            <w:pPr>
              <w:jc w:val="center"/>
            </w:pPr>
            <w:r>
              <w:t>6</w:t>
            </w:r>
          </w:p>
        </w:tc>
        <w:tc>
          <w:tcPr>
            <w:tcW w:w="2341" w:type="dxa"/>
            <w:gridSpan w:val="2"/>
            <w:tcBorders>
              <w:top w:val="nil"/>
              <w:left w:val="nil"/>
              <w:bottom w:val="single" w:sz="4" w:space="0" w:color="auto"/>
              <w:right w:val="single" w:sz="4" w:space="0" w:color="auto"/>
            </w:tcBorders>
            <w:shd w:val="clear" w:color="auto" w:fill="auto"/>
            <w:vAlign w:val="center"/>
            <w:hideMark/>
          </w:tcPr>
          <w:p w:rsidR="00E07B15" w:rsidRDefault="00E07B15">
            <w:pPr>
              <w:jc w:val="center"/>
            </w:pPr>
            <w:r>
              <w:t>7</w:t>
            </w:r>
          </w:p>
        </w:tc>
        <w:tc>
          <w:tcPr>
            <w:tcW w:w="1355" w:type="dxa"/>
            <w:tcBorders>
              <w:top w:val="nil"/>
              <w:left w:val="nil"/>
              <w:bottom w:val="single" w:sz="4" w:space="0" w:color="auto"/>
              <w:right w:val="single" w:sz="4" w:space="0" w:color="auto"/>
            </w:tcBorders>
            <w:shd w:val="clear" w:color="000000" w:fill="FFFFFF"/>
            <w:vAlign w:val="center"/>
            <w:hideMark/>
          </w:tcPr>
          <w:p w:rsidR="00E07B15" w:rsidRDefault="00E07B15">
            <w:pPr>
              <w:jc w:val="center"/>
            </w:pPr>
            <w:r>
              <w:t>8</w:t>
            </w:r>
          </w:p>
        </w:tc>
      </w:tr>
      <w:tr w:rsidR="00E07B15" w:rsidTr="002F2EDF">
        <w:trPr>
          <w:gridAfter w:val="3"/>
          <w:wAfter w:w="2022" w:type="dxa"/>
          <w:trHeight w:val="241"/>
        </w:trPr>
        <w:tc>
          <w:tcPr>
            <w:tcW w:w="13645" w:type="dxa"/>
            <w:gridSpan w:val="17"/>
            <w:tcBorders>
              <w:top w:val="single" w:sz="4" w:space="0" w:color="auto"/>
              <w:left w:val="single" w:sz="4" w:space="0" w:color="auto"/>
              <w:bottom w:val="nil"/>
              <w:right w:val="nil"/>
            </w:tcBorders>
            <w:shd w:val="clear" w:color="auto" w:fill="auto"/>
            <w:vAlign w:val="center"/>
            <w:hideMark/>
          </w:tcPr>
          <w:p w:rsidR="00E07B15" w:rsidRDefault="00E07B15">
            <w:pPr>
              <w:jc w:val="center"/>
              <w:rPr>
                <w:rFonts w:ascii="Times New Roman CYR" w:hAnsi="Times New Roman CYR"/>
              </w:rPr>
            </w:pPr>
            <w:r>
              <w:rPr>
                <w:rFonts w:ascii="Times New Roman CYR" w:hAnsi="Times New Roman CYR"/>
              </w:rPr>
              <w:t>Наименование участника бюджетного процесса ______________________________</w:t>
            </w:r>
          </w:p>
        </w:tc>
      </w:tr>
      <w:tr w:rsidR="002F2EDF" w:rsidTr="002F2EDF">
        <w:trPr>
          <w:gridAfter w:val="3"/>
          <w:wAfter w:w="2022" w:type="dxa"/>
          <w:trHeight w:val="241"/>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648" w:type="dxa"/>
            <w:gridSpan w:val="2"/>
            <w:tcBorders>
              <w:top w:val="single" w:sz="4" w:space="0" w:color="auto"/>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2116" w:type="dxa"/>
            <w:gridSpan w:val="5"/>
            <w:tcBorders>
              <w:top w:val="single" w:sz="4" w:space="0" w:color="auto"/>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738" w:type="dxa"/>
            <w:gridSpan w:val="2"/>
            <w:tcBorders>
              <w:top w:val="single" w:sz="4" w:space="0" w:color="auto"/>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830" w:type="dxa"/>
            <w:tcBorders>
              <w:top w:val="single" w:sz="4" w:space="0" w:color="auto"/>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3075" w:type="dxa"/>
            <w:gridSpan w:val="3"/>
            <w:tcBorders>
              <w:top w:val="single" w:sz="4" w:space="0" w:color="auto"/>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2341" w:type="dxa"/>
            <w:gridSpan w:val="2"/>
            <w:tcBorders>
              <w:top w:val="single" w:sz="4" w:space="0" w:color="auto"/>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355" w:type="dxa"/>
            <w:tcBorders>
              <w:top w:val="single" w:sz="4" w:space="0" w:color="auto"/>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r>
      <w:tr w:rsidR="002F2EDF" w:rsidTr="002F2EDF">
        <w:trPr>
          <w:gridAfter w:val="3"/>
          <w:wAfter w:w="2022" w:type="dxa"/>
          <w:trHeight w:val="241"/>
        </w:trPr>
        <w:tc>
          <w:tcPr>
            <w:tcW w:w="542" w:type="dxa"/>
            <w:tcBorders>
              <w:top w:val="nil"/>
              <w:left w:val="single" w:sz="4" w:space="0" w:color="auto"/>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648" w:type="dxa"/>
            <w:gridSpan w:val="2"/>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2116" w:type="dxa"/>
            <w:gridSpan w:val="5"/>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738" w:type="dxa"/>
            <w:gridSpan w:val="2"/>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830" w:type="dxa"/>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3075" w:type="dxa"/>
            <w:gridSpan w:val="3"/>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2341" w:type="dxa"/>
            <w:gridSpan w:val="2"/>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355" w:type="dxa"/>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r>
      <w:tr w:rsidR="002F2EDF" w:rsidTr="002F2EDF">
        <w:trPr>
          <w:gridAfter w:val="3"/>
          <w:wAfter w:w="2022" w:type="dxa"/>
          <w:trHeight w:val="231"/>
        </w:trPr>
        <w:tc>
          <w:tcPr>
            <w:tcW w:w="542" w:type="dxa"/>
            <w:tcBorders>
              <w:top w:val="nil"/>
              <w:left w:val="single" w:sz="4" w:space="0" w:color="auto"/>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648" w:type="dxa"/>
            <w:gridSpan w:val="2"/>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2116" w:type="dxa"/>
            <w:gridSpan w:val="5"/>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738" w:type="dxa"/>
            <w:gridSpan w:val="2"/>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830" w:type="dxa"/>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3075" w:type="dxa"/>
            <w:gridSpan w:val="3"/>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2341" w:type="dxa"/>
            <w:gridSpan w:val="2"/>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c>
          <w:tcPr>
            <w:tcW w:w="1355" w:type="dxa"/>
            <w:tcBorders>
              <w:top w:val="nil"/>
              <w:left w:val="nil"/>
              <w:bottom w:val="single" w:sz="4" w:space="0" w:color="auto"/>
              <w:right w:val="single" w:sz="4" w:space="0" w:color="auto"/>
            </w:tcBorders>
            <w:shd w:val="clear" w:color="auto" w:fill="auto"/>
            <w:vAlign w:val="center"/>
            <w:hideMark/>
          </w:tcPr>
          <w:p w:rsidR="00E07B15" w:rsidRDefault="00E07B15">
            <w:pPr>
              <w:rPr>
                <w:rFonts w:ascii="Times New Roman CYR" w:hAnsi="Times New Roman CYR"/>
              </w:rPr>
            </w:pPr>
            <w:r>
              <w:rPr>
                <w:rFonts w:ascii="Times New Roman CYR" w:hAnsi="Times New Roman CYR"/>
              </w:rPr>
              <w:t> </w:t>
            </w:r>
          </w:p>
        </w:tc>
      </w:tr>
      <w:tr w:rsidR="002F2EDF" w:rsidTr="002F2EDF">
        <w:trPr>
          <w:gridAfter w:val="3"/>
          <w:wAfter w:w="2022" w:type="dxa"/>
          <w:trHeight w:val="231"/>
        </w:trPr>
        <w:tc>
          <w:tcPr>
            <w:tcW w:w="542" w:type="dxa"/>
            <w:tcBorders>
              <w:top w:val="nil"/>
              <w:left w:val="nil"/>
              <w:bottom w:val="nil"/>
              <w:right w:val="nil"/>
            </w:tcBorders>
            <w:shd w:val="clear" w:color="auto" w:fill="auto"/>
            <w:vAlign w:val="center"/>
            <w:hideMark/>
          </w:tcPr>
          <w:p w:rsidR="00E07B15" w:rsidRDefault="00E07B15">
            <w:pPr>
              <w:jc w:val="center"/>
              <w:rPr>
                <w:rFonts w:ascii="Times New Roman CYR" w:hAnsi="Times New Roman CYR"/>
              </w:rPr>
            </w:pPr>
          </w:p>
        </w:tc>
        <w:tc>
          <w:tcPr>
            <w:tcW w:w="1648" w:type="dxa"/>
            <w:gridSpan w:val="2"/>
            <w:tcBorders>
              <w:top w:val="nil"/>
              <w:left w:val="nil"/>
              <w:bottom w:val="nil"/>
              <w:right w:val="nil"/>
            </w:tcBorders>
            <w:shd w:val="clear" w:color="auto" w:fill="auto"/>
            <w:noWrap/>
            <w:vAlign w:val="bottom"/>
            <w:hideMark/>
          </w:tcPr>
          <w:p w:rsidR="00E07B15" w:rsidRDefault="00E07B15">
            <w:pPr>
              <w:jc w:val="center"/>
              <w:rPr>
                <w:rFonts w:ascii="Times New Roman CYR" w:hAnsi="Times New Roman CYR"/>
              </w:rPr>
            </w:pPr>
          </w:p>
        </w:tc>
        <w:tc>
          <w:tcPr>
            <w:tcW w:w="2116" w:type="dxa"/>
            <w:gridSpan w:val="5"/>
            <w:tcBorders>
              <w:top w:val="nil"/>
              <w:left w:val="nil"/>
              <w:bottom w:val="nil"/>
              <w:right w:val="nil"/>
            </w:tcBorders>
            <w:shd w:val="clear" w:color="auto" w:fill="auto"/>
            <w:noWrap/>
            <w:vAlign w:val="bottom"/>
            <w:hideMark/>
          </w:tcPr>
          <w:p w:rsidR="00E07B15" w:rsidRDefault="00E07B15">
            <w:pPr>
              <w:jc w:val="center"/>
              <w:rPr>
                <w:rFonts w:ascii="Times New Roman CYR" w:hAnsi="Times New Roman CYR"/>
              </w:rPr>
            </w:pPr>
          </w:p>
        </w:tc>
        <w:tc>
          <w:tcPr>
            <w:tcW w:w="1738" w:type="dxa"/>
            <w:gridSpan w:val="2"/>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830" w:type="dxa"/>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3075" w:type="dxa"/>
            <w:gridSpan w:val="3"/>
            <w:tcBorders>
              <w:top w:val="nil"/>
              <w:left w:val="nil"/>
              <w:bottom w:val="nil"/>
              <w:right w:val="nil"/>
            </w:tcBorders>
            <w:shd w:val="clear" w:color="auto" w:fill="auto"/>
            <w:noWrap/>
            <w:vAlign w:val="bottom"/>
            <w:hideMark/>
          </w:tcPr>
          <w:p w:rsidR="00E07B15" w:rsidRDefault="00E07B15">
            <w:pPr>
              <w:jc w:val="right"/>
              <w:rPr>
                <w:rFonts w:ascii="Times New Roman CYR" w:hAnsi="Times New Roman CYR"/>
              </w:rPr>
            </w:pPr>
          </w:p>
        </w:tc>
        <w:tc>
          <w:tcPr>
            <w:tcW w:w="2341" w:type="dxa"/>
            <w:gridSpan w:val="2"/>
            <w:tcBorders>
              <w:top w:val="nil"/>
              <w:left w:val="nil"/>
              <w:bottom w:val="nil"/>
              <w:right w:val="nil"/>
            </w:tcBorders>
            <w:shd w:val="clear" w:color="auto" w:fill="auto"/>
            <w:noWrap/>
            <w:vAlign w:val="bottom"/>
            <w:hideMark/>
          </w:tcPr>
          <w:p w:rsidR="00E07B15" w:rsidRDefault="00E07B15">
            <w:pPr>
              <w:jc w:val="right"/>
              <w:rPr>
                <w:rFonts w:ascii="Times New Roman CYR" w:hAnsi="Times New Roman CYR"/>
              </w:rPr>
            </w:pPr>
            <w:r>
              <w:rPr>
                <w:rFonts w:ascii="Times New Roman CYR" w:hAnsi="Times New Roman CYR"/>
              </w:rPr>
              <w:t>Итого по участнику бюджетного процесса</w:t>
            </w:r>
          </w:p>
        </w:tc>
        <w:tc>
          <w:tcPr>
            <w:tcW w:w="1355" w:type="dxa"/>
            <w:tcBorders>
              <w:top w:val="nil"/>
              <w:left w:val="single" w:sz="4" w:space="0" w:color="auto"/>
              <w:bottom w:val="single" w:sz="4" w:space="0" w:color="auto"/>
              <w:right w:val="single" w:sz="4" w:space="0" w:color="auto"/>
            </w:tcBorders>
            <w:shd w:val="clear" w:color="auto" w:fill="auto"/>
            <w:noWrap/>
            <w:vAlign w:val="bottom"/>
            <w:hideMark/>
          </w:tcPr>
          <w:p w:rsidR="00E07B15" w:rsidRDefault="00E07B15">
            <w:pPr>
              <w:jc w:val="center"/>
              <w:rPr>
                <w:rFonts w:ascii="Times New Roman CYR" w:hAnsi="Times New Roman CYR"/>
              </w:rPr>
            </w:pPr>
            <w:r>
              <w:rPr>
                <w:rFonts w:ascii="Times New Roman CYR" w:hAnsi="Times New Roman CYR"/>
              </w:rPr>
              <w:t> </w:t>
            </w:r>
          </w:p>
        </w:tc>
      </w:tr>
      <w:tr w:rsidR="002F2EDF" w:rsidTr="002F2EDF">
        <w:trPr>
          <w:gridAfter w:val="3"/>
          <w:wAfter w:w="2022" w:type="dxa"/>
          <w:trHeight w:val="231"/>
        </w:trPr>
        <w:tc>
          <w:tcPr>
            <w:tcW w:w="542" w:type="dxa"/>
            <w:tcBorders>
              <w:top w:val="nil"/>
              <w:left w:val="nil"/>
              <w:bottom w:val="nil"/>
              <w:right w:val="nil"/>
            </w:tcBorders>
            <w:shd w:val="clear" w:color="auto" w:fill="auto"/>
            <w:vAlign w:val="center"/>
            <w:hideMark/>
          </w:tcPr>
          <w:p w:rsidR="00E07B15" w:rsidRDefault="00E07B15">
            <w:pPr>
              <w:jc w:val="center"/>
              <w:rPr>
                <w:rFonts w:ascii="Times New Roman CYR" w:hAnsi="Times New Roman CYR"/>
              </w:rPr>
            </w:pPr>
          </w:p>
        </w:tc>
        <w:tc>
          <w:tcPr>
            <w:tcW w:w="1648" w:type="dxa"/>
            <w:gridSpan w:val="2"/>
            <w:tcBorders>
              <w:top w:val="nil"/>
              <w:left w:val="nil"/>
              <w:bottom w:val="nil"/>
              <w:right w:val="nil"/>
            </w:tcBorders>
            <w:shd w:val="clear" w:color="auto" w:fill="auto"/>
            <w:noWrap/>
            <w:vAlign w:val="bottom"/>
            <w:hideMark/>
          </w:tcPr>
          <w:p w:rsidR="00E07B15" w:rsidRDefault="00E07B15">
            <w:pPr>
              <w:jc w:val="center"/>
              <w:rPr>
                <w:rFonts w:ascii="Times New Roman CYR" w:hAnsi="Times New Roman CYR"/>
              </w:rPr>
            </w:pPr>
          </w:p>
        </w:tc>
        <w:tc>
          <w:tcPr>
            <w:tcW w:w="2116" w:type="dxa"/>
            <w:gridSpan w:val="5"/>
            <w:tcBorders>
              <w:top w:val="nil"/>
              <w:left w:val="nil"/>
              <w:bottom w:val="nil"/>
              <w:right w:val="nil"/>
            </w:tcBorders>
            <w:shd w:val="clear" w:color="auto" w:fill="auto"/>
            <w:noWrap/>
            <w:vAlign w:val="bottom"/>
            <w:hideMark/>
          </w:tcPr>
          <w:p w:rsidR="00E07B15" w:rsidRDefault="00E07B15">
            <w:pPr>
              <w:jc w:val="center"/>
              <w:rPr>
                <w:rFonts w:ascii="Times New Roman CYR" w:hAnsi="Times New Roman CYR"/>
              </w:rPr>
            </w:pPr>
          </w:p>
        </w:tc>
        <w:tc>
          <w:tcPr>
            <w:tcW w:w="1738" w:type="dxa"/>
            <w:gridSpan w:val="2"/>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830" w:type="dxa"/>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3075" w:type="dxa"/>
            <w:gridSpan w:val="3"/>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2341" w:type="dxa"/>
            <w:gridSpan w:val="2"/>
            <w:tcBorders>
              <w:top w:val="nil"/>
              <w:left w:val="nil"/>
              <w:bottom w:val="nil"/>
              <w:right w:val="nil"/>
            </w:tcBorders>
            <w:shd w:val="clear" w:color="auto" w:fill="auto"/>
            <w:noWrap/>
            <w:vAlign w:val="bottom"/>
            <w:hideMark/>
          </w:tcPr>
          <w:p w:rsidR="00E07B15" w:rsidRDefault="00E07B15">
            <w:pPr>
              <w:ind w:firstLineChars="100" w:firstLine="240"/>
              <w:jc w:val="right"/>
              <w:rPr>
                <w:rFonts w:ascii="Times New Roman CYR" w:hAnsi="Times New Roman CYR"/>
              </w:rPr>
            </w:pPr>
            <w:r>
              <w:rPr>
                <w:rFonts w:ascii="Times New Roman CYR" w:hAnsi="Times New Roman CYR"/>
              </w:rPr>
              <w:t>Всего</w:t>
            </w:r>
          </w:p>
        </w:tc>
        <w:tc>
          <w:tcPr>
            <w:tcW w:w="1355" w:type="dxa"/>
            <w:tcBorders>
              <w:top w:val="nil"/>
              <w:left w:val="single" w:sz="4" w:space="0" w:color="auto"/>
              <w:bottom w:val="single" w:sz="4" w:space="0" w:color="auto"/>
              <w:right w:val="single" w:sz="4" w:space="0" w:color="auto"/>
            </w:tcBorders>
            <w:shd w:val="clear" w:color="auto" w:fill="auto"/>
            <w:noWrap/>
            <w:vAlign w:val="bottom"/>
            <w:hideMark/>
          </w:tcPr>
          <w:p w:rsidR="00E07B15" w:rsidRDefault="00E07B15">
            <w:pPr>
              <w:jc w:val="center"/>
              <w:rPr>
                <w:rFonts w:ascii="Times New Roman CYR" w:hAnsi="Times New Roman CYR"/>
              </w:rPr>
            </w:pPr>
            <w:r>
              <w:rPr>
                <w:rFonts w:ascii="Times New Roman CYR" w:hAnsi="Times New Roman CYR"/>
              </w:rPr>
              <w:t> </w:t>
            </w:r>
          </w:p>
        </w:tc>
      </w:tr>
      <w:tr w:rsidR="002F2EDF" w:rsidTr="002F2EDF">
        <w:trPr>
          <w:gridAfter w:val="3"/>
          <w:wAfter w:w="2022" w:type="dxa"/>
          <w:trHeight w:val="370"/>
        </w:trPr>
        <w:tc>
          <w:tcPr>
            <w:tcW w:w="542" w:type="dxa"/>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1648" w:type="dxa"/>
            <w:gridSpan w:val="2"/>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2116" w:type="dxa"/>
            <w:gridSpan w:val="5"/>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1738" w:type="dxa"/>
            <w:gridSpan w:val="2"/>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830" w:type="dxa"/>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3075" w:type="dxa"/>
            <w:gridSpan w:val="3"/>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2341" w:type="dxa"/>
            <w:gridSpan w:val="2"/>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1355" w:type="dxa"/>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r>
      <w:tr w:rsidR="00E07B15" w:rsidTr="002F2EDF">
        <w:trPr>
          <w:gridAfter w:val="3"/>
          <w:wAfter w:w="2022" w:type="dxa"/>
          <w:trHeight w:val="194"/>
        </w:trPr>
        <w:tc>
          <w:tcPr>
            <w:tcW w:w="13645" w:type="dxa"/>
            <w:gridSpan w:val="17"/>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r>
              <w:rPr>
                <w:rFonts w:ascii="Times New Roman CYR" w:hAnsi="Times New Roman CYR"/>
              </w:rPr>
              <w:t>Ответственный исполнитель    ___________      ___________    _____________________  ____________</w:t>
            </w:r>
          </w:p>
        </w:tc>
      </w:tr>
      <w:tr w:rsidR="00E07B15" w:rsidTr="002F2EDF">
        <w:trPr>
          <w:gridAfter w:val="3"/>
          <w:wAfter w:w="2022" w:type="dxa"/>
          <w:trHeight w:val="194"/>
        </w:trPr>
        <w:tc>
          <w:tcPr>
            <w:tcW w:w="542" w:type="dxa"/>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1648" w:type="dxa"/>
            <w:gridSpan w:val="2"/>
            <w:tcBorders>
              <w:top w:val="nil"/>
              <w:left w:val="nil"/>
              <w:bottom w:val="nil"/>
              <w:right w:val="nil"/>
            </w:tcBorders>
            <w:shd w:val="clear" w:color="auto" w:fill="auto"/>
            <w:noWrap/>
            <w:hideMark/>
          </w:tcPr>
          <w:p w:rsidR="00E07B15" w:rsidRDefault="00E07B15">
            <w:pPr>
              <w:rPr>
                <w:rFonts w:ascii="Times New Roman CYR" w:hAnsi="Times New Roman CYR"/>
              </w:rPr>
            </w:pPr>
          </w:p>
        </w:tc>
        <w:tc>
          <w:tcPr>
            <w:tcW w:w="11455" w:type="dxa"/>
            <w:gridSpan w:val="14"/>
            <w:tcBorders>
              <w:top w:val="nil"/>
              <w:left w:val="nil"/>
              <w:bottom w:val="nil"/>
              <w:right w:val="nil"/>
            </w:tcBorders>
            <w:shd w:val="clear" w:color="auto" w:fill="auto"/>
            <w:noWrap/>
            <w:hideMark/>
          </w:tcPr>
          <w:p w:rsidR="00E07B15" w:rsidRDefault="00E07B15">
            <w:pPr>
              <w:rPr>
                <w:rFonts w:ascii="Times New Roman CYR" w:hAnsi="Times New Roman CYR"/>
                <w:sz w:val="22"/>
                <w:szCs w:val="22"/>
              </w:rPr>
            </w:pPr>
            <w:r>
              <w:rPr>
                <w:rFonts w:ascii="Times New Roman CYR" w:hAnsi="Times New Roman CYR"/>
                <w:sz w:val="22"/>
                <w:szCs w:val="22"/>
              </w:rPr>
              <w:t xml:space="preserve">   (должность)                   (подпись)            (расшифровка подписи)           (телефон)</w:t>
            </w:r>
          </w:p>
        </w:tc>
      </w:tr>
      <w:tr w:rsidR="002F2EDF" w:rsidTr="002F2EDF">
        <w:trPr>
          <w:gridAfter w:val="3"/>
          <w:wAfter w:w="2022" w:type="dxa"/>
          <w:trHeight w:val="361"/>
        </w:trPr>
        <w:tc>
          <w:tcPr>
            <w:tcW w:w="3645" w:type="dxa"/>
            <w:gridSpan w:val="6"/>
            <w:tcBorders>
              <w:top w:val="nil"/>
              <w:left w:val="nil"/>
              <w:bottom w:val="nil"/>
              <w:right w:val="nil"/>
            </w:tcBorders>
            <w:shd w:val="clear" w:color="auto" w:fill="auto"/>
            <w:noWrap/>
            <w:vAlign w:val="bottom"/>
            <w:hideMark/>
          </w:tcPr>
          <w:p w:rsidR="00E07B15" w:rsidRPr="002F2EDF" w:rsidRDefault="00E07B15" w:rsidP="002F2EDF">
            <w:pPr>
              <w:rPr>
                <w:rFonts w:asciiTheme="minorHAnsi" w:hAnsiTheme="minorHAnsi"/>
              </w:rPr>
            </w:pPr>
            <w:r>
              <w:rPr>
                <w:rFonts w:ascii="Times New Roman CYR" w:hAnsi="Times New Roman CYR"/>
              </w:rPr>
              <w:t xml:space="preserve">    "___" ___________</w:t>
            </w:r>
            <w:r w:rsidR="002F2EDF">
              <w:rPr>
                <w:rFonts w:asciiTheme="minorHAnsi" w:hAnsiTheme="minorHAnsi"/>
              </w:rPr>
              <w:t>20____г</w:t>
            </w:r>
          </w:p>
        </w:tc>
        <w:tc>
          <w:tcPr>
            <w:tcW w:w="2399" w:type="dxa"/>
            <w:gridSpan w:val="4"/>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830" w:type="dxa"/>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1297" w:type="dxa"/>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3806" w:type="dxa"/>
            <w:gridSpan w:val="3"/>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c>
          <w:tcPr>
            <w:tcW w:w="1668" w:type="dxa"/>
            <w:gridSpan w:val="2"/>
            <w:tcBorders>
              <w:top w:val="nil"/>
              <w:left w:val="nil"/>
              <w:bottom w:val="nil"/>
              <w:right w:val="nil"/>
            </w:tcBorders>
            <w:shd w:val="clear" w:color="auto" w:fill="auto"/>
            <w:noWrap/>
            <w:vAlign w:val="bottom"/>
            <w:hideMark/>
          </w:tcPr>
          <w:p w:rsidR="00E07B15" w:rsidRDefault="00E07B15">
            <w:pPr>
              <w:rPr>
                <w:rFonts w:ascii="Times New Roman CYR" w:hAnsi="Times New Roman CYR"/>
              </w:rPr>
            </w:pPr>
          </w:p>
        </w:tc>
      </w:tr>
    </w:tbl>
    <w:p w:rsidR="002F2EDF" w:rsidRPr="008A2342" w:rsidRDefault="008A2342" w:rsidP="002F2EDF">
      <w:pPr>
        <w:tabs>
          <w:tab w:val="left" w:pos="13845"/>
        </w:tabs>
        <w:rPr>
          <w:sz w:val="20"/>
          <w:szCs w:val="20"/>
        </w:rPr>
      </w:pPr>
      <w:r>
        <w:rPr>
          <w:sz w:val="20"/>
          <w:szCs w:val="20"/>
        </w:rPr>
        <w:lastRenderedPageBreak/>
        <w:tab/>
      </w:r>
      <w:r w:rsidR="002F2EDF">
        <w:rPr>
          <w:sz w:val="20"/>
          <w:szCs w:val="20"/>
        </w:rPr>
        <w:tab/>
      </w:r>
      <w:r w:rsidR="002F2EDF" w:rsidRPr="008A2342">
        <w:rPr>
          <w:sz w:val="20"/>
          <w:szCs w:val="20"/>
        </w:rPr>
        <w:t xml:space="preserve">Приложение № </w:t>
      </w:r>
      <w:r w:rsidR="002F2EDF">
        <w:t>1</w:t>
      </w:r>
      <w:r w:rsidR="00C93AFF">
        <w:t>1</w:t>
      </w:r>
    </w:p>
    <w:p w:rsidR="002F2EDF" w:rsidRPr="008A2342" w:rsidRDefault="002F2EDF" w:rsidP="002F2EDF">
      <w:pPr>
        <w:pStyle w:val="ConsPlusNormal"/>
        <w:jc w:val="right"/>
        <w:rPr>
          <w:rFonts w:ascii="Times New Roman" w:hAnsi="Times New Roman" w:cs="Times New Roman"/>
        </w:rPr>
      </w:pPr>
      <w:r w:rsidRPr="008A2342">
        <w:rPr>
          <w:rFonts w:ascii="Times New Roman" w:hAnsi="Times New Roman" w:cs="Times New Roman"/>
        </w:rPr>
        <w:t xml:space="preserve">к Порядку учетабюджетных и денежных обязательств получателей бюджетных средств бюджета </w:t>
      </w:r>
    </w:p>
    <w:p w:rsidR="002F2EDF" w:rsidRPr="008A2342" w:rsidRDefault="002F2EDF" w:rsidP="002F2EDF">
      <w:pPr>
        <w:pStyle w:val="ConsPlusNormal"/>
        <w:jc w:val="right"/>
        <w:rPr>
          <w:rFonts w:ascii="Times New Roman" w:hAnsi="Times New Roman" w:cs="Times New Roman"/>
        </w:rPr>
      </w:pPr>
      <w:r w:rsidRPr="008A2342">
        <w:rPr>
          <w:rFonts w:ascii="Times New Roman" w:hAnsi="Times New Roman" w:cs="Times New Roman"/>
        </w:rPr>
        <w:t xml:space="preserve">сельского поселения Алькинский сельсовет муниципального района </w:t>
      </w:r>
    </w:p>
    <w:p w:rsidR="002F2EDF" w:rsidRPr="008A2342" w:rsidRDefault="002F2EDF" w:rsidP="002F2EDF">
      <w:pPr>
        <w:pStyle w:val="ConsPlusNormal"/>
        <w:jc w:val="right"/>
        <w:rPr>
          <w:rFonts w:ascii="Times New Roman" w:hAnsi="Times New Roman"/>
        </w:rPr>
      </w:pPr>
      <w:r w:rsidRPr="008A2342">
        <w:rPr>
          <w:rFonts w:ascii="Times New Roman" w:hAnsi="Times New Roman" w:cs="Times New Roman"/>
        </w:rPr>
        <w:t>Салаватский район Республики Башкортостан,</w:t>
      </w:r>
      <w:r w:rsidRPr="008A2342">
        <w:rPr>
          <w:rFonts w:ascii="Times New Roman" w:hAnsi="Times New Roman"/>
        </w:rPr>
        <w:t>утвержденный постановлением Администрации СП</w:t>
      </w:r>
    </w:p>
    <w:p w:rsidR="002F2EDF" w:rsidRDefault="002F2EDF" w:rsidP="002F2EDF">
      <w:pPr>
        <w:jc w:val="right"/>
        <w:rPr>
          <w:sz w:val="20"/>
          <w:szCs w:val="20"/>
        </w:rPr>
      </w:pPr>
      <w:r w:rsidRPr="008A2342">
        <w:rPr>
          <w:sz w:val="20"/>
          <w:szCs w:val="20"/>
        </w:rPr>
        <w:t>от 15 февраля 2022  г. №10</w:t>
      </w:r>
    </w:p>
    <w:tbl>
      <w:tblPr>
        <w:tblW w:w="29295" w:type="dxa"/>
        <w:tblInd w:w="93" w:type="dxa"/>
        <w:tblLook w:val="04A0"/>
      </w:tblPr>
      <w:tblGrid>
        <w:gridCol w:w="1606"/>
        <w:gridCol w:w="1606"/>
        <w:gridCol w:w="938"/>
        <w:gridCol w:w="938"/>
        <w:gridCol w:w="1829"/>
        <w:gridCol w:w="917"/>
        <w:gridCol w:w="2742"/>
        <w:gridCol w:w="2747"/>
        <w:gridCol w:w="2742"/>
        <w:gridCol w:w="938"/>
        <w:gridCol w:w="248"/>
        <w:gridCol w:w="7958"/>
        <w:gridCol w:w="4086"/>
      </w:tblGrid>
      <w:tr w:rsidR="00C93AFF" w:rsidTr="00C93AFF">
        <w:trPr>
          <w:gridAfter w:val="8"/>
          <w:wAfter w:w="22378" w:type="dxa"/>
          <w:trHeight w:val="345"/>
        </w:trPr>
        <w:tc>
          <w:tcPr>
            <w:tcW w:w="6917" w:type="dxa"/>
            <w:gridSpan w:val="5"/>
            <w:tcBorders>
              <w:top w:val="nil"/>
              <w:left w:val="nil"/>
              <w:bottom w:val="nil"/>
              <w:right w:val="nil"/>
            </w:tcBorders>
            <w:shd w:val="clear" w:color="auto" w:fill="auto"/>
            <w:noWrap/>
            <w:vAlign w:val="center"/>
            <w:hideMark/>
          </w:tcPr>
          <w:p w:rsidR="00C93AFF" w:rsidRDefault="00C93AFF" w:rsidP="00C93AFF">
            <w:pPr>
              <w:jc w:val="center"/>
            </w:pPr>
            <w:r>
              <w:t>ОТЧЕТ</w:t>
            </w:r>
          </w:p>
        </w:tc>
      </w:tr>
      <w:tr w:rsidR="00C93AFF" w:rsidTr="00C93AFF">
        <w:trPr>
          <w:gridAfter w:val="8"/>
          <w:wAfter w:w="22378" w:type="dxa"/>
          <w:trHeight w:val="345"/>
        </w:trPr>
        <w:tc>
          <w:tcPr>
            <w:tcW w:w="6917" w:type="dxa"/>
            <w:gridSpan w:val="5"/>
            <w:tcBorders>
              <w:top w:val="nil"/>
              <w:left w:val="nil"/>
              <w:bottom w:val="nil"/>
              <w:right w:val="nil"/>
            </w:tcBorders>
            <w:shd w:val="clear" w:color="auto" w:fill="auto"/>
            <w:noWrap/>
            <w:vAlign w:val="bottom"/>
            <w:hideMark/>
          </w:tcPr>
          <w:p w:rsidR="00C93AFF" w:rsidRDefault="00C93AFF" w:rsidP="00C93AFF">
            <w:pPr>
              <w:jc w:val="center"/>
              <w:rPr>
                <w:rFonts w:ascii="Times New Roman CYR" w:hAnsi="Times New Roman CYR"/>
              </w:rPr>
            </w:pPr>
            <w:r>
              <w:rPr>
                <w:rFonts w:ascii="Times New Roman CYR" w:hAnsi="Times New Roman CYR"/>
              </w:rPr>
              <w:t>об исполнении________________________________обязательств</w:t>
            </w:r>
            <w:r>
              <w:rPr>
                <w:rFonts w:asciiTheme="minorHAnsi" w:hAnsiTheme="minorHAnsi"/>
              </w:rPr>
              <w:t xml:space="preserve"> (</w:t>
            </w:r>
            <w:r>
              <w:rPr>
                <w:rFonts w:ascii="Times New Roman CYR" w:hAnsi="Times New Roman CYR"/>
                <w:sz w:val="22"/>
                <w:szCs w:val="22"/>
              </w:rPr>
              <w:t xml:space="preserve"> бюджетных, денежных)</w:t>
            </w:r>
          </w:p>
        </w:tc>
      </w:tr>
      <w:tr w:rsidR="00C93AFF" w:rsidTr="00C93AFF">
        <w:trPr>
          <w:trHeight w:val="345"/>
        </w:trPr>
        <w:tc>
          <w:tcPr>
            <w:tcW w:w="1606"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1606"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10977" w:type="dxa"/>
            <w:gridSpan w:val="5"/>
            <w:tcBorders>
              <w:top w:val="nil"/>
              <w:left w:val="nil"/>
              <w:bottom w:val="nil"/>
              <w:right w:val="nil"/>
            </w:tcBorders>
            <w:shd w:val="clear" w:color="auto" w:fill="auto"/>
            <w:noWrap/>
            <w:vAlign w:val="bottom"/>
            <w:hideMark/>
          </w:tcPr>
          <w:p w:rsidR="00C93AFF" w:rsidRDefault="00C93AFF">
            <w:pPr>
              <w:jc w:val="center"/>
              <w:rPr>
                <w:rFonts w:ascii="Times New Roman CYR" w:hAnsi="Times New Roman CYR"/>
              </w:rPr>
            </w:pPr>
            <w:r>
              <w:rPr>
                <w:rFonts w:ascii="Times New Roman CYR" w:hAnsi="Times New Roman CYR"/>
              </w:rPr>
              <w:t>на"___" ___________ 20__г.</w:t>
            </w: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4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7958" w:type="dxa"/>
            <w:tcBorders>
              <w:top w:val="nil"/>
              <w:left w:val="nil"/>
              <w:bottom w:val="nil"/>
              <w:right w:val="nil"/>
            </w:tcBorders>
            <w:shd w:val="clear" w:color="auto" w:fill="auto"/>
            <w:noWrap/>
            <w:vAlign w:val="center"/>
            <w:hideMark/>
          </w:tcPr>
          <w:p w:rsidR="00C93AFF" w:rsidRDefault="00C93AFF">
            <w:pPr>
              <w:ind w:firstLineChars="100" w:firstLine="240"/>
              <w:jc w:val="right"/>
            </w:pPr>
            <w:r>
              <w:t>Дата</w:t>
            </w:r>
          </w:p>
        </w:tc>
        <w:tc>
          <w:tcPr>
            <w:tcW w:w="4086" w:type="dxa"/>
            <w:tcBorders>
              <w:top w:val="nil"/>
              <w:left w:val="single" w:sz="4" w:space="0" w:color="auto"/>
              <w:bottom w:val="single" w:sz="4" w:space="0" w:color="auto"/>
              <w:right w:val="single" w:sz="4" w:space="0" w:color="auto"/>
            </w:tcBorders>
            <w:shd w:val="clear" w:color="auto" w:fill="auto"/>
            <w:noWrap/>
            <w:vAlign w:val="center"/>
            <w:hideMark/>
          </w:tcPr>
          <w:p w:rsidR="00C93AFF" w:rsidRDefault="00C93AFF">
            <w:pPr>
              <w:jc w:val="center"/>
            </w:pPr>
            <w:r>
              <w:t> </w:t>
            </w:r>
          </w:p>
        </w:tc>
      </w:tr>
      <w:tr w:rsidR="00C93AFF" w:rsidTr="00C93AFF">
        <w:trPr>
          <w:trHeight w:val="345"/>
        </w:trPr>
        <w:tc>
          <w:tcPr>
            <w:tcW w:w="1606"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1606"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6" w:type="dxa"/>
            <w:gridSpan w:val="2"/>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2"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7"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2"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4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795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4086" w:type="dxa"/>
            <w:tcBorders>
              <w:top w:val="nil"/>
              <w:left w:val="single" w:sz="4" w:space="0" w:color="auto"/>
              <w:bottom w:val="single" w:sz="4" w:space="0" w:color="auto"/>
              <w:right w:val="single" w:sz="4" w:space="0" w:color="auto"/>
            </w:tcBorders>
            <w:shd w:val="clear" w:color="auto" w:fill="auto"/>
            <w:noWrap/>
            <w:vAlign w:val="center"/>
            <w:hideMark/>
          </w:tcPr>
          <w:p w:rsidR="00C93AFF" w:rsidRDefault="00C93AFF">
            <w:pPr>
              <w:jc w:val="center"/>
            </w:pPr>
            <w:r>
              <w:t> </w:t>
            </w:r>
          </w:p>
        </w:tc>
      </w:tr>
      <w:tr w:rsidR="00C93AFF" w:rsidTr="00C93AFF">
        <w:trPr>
          <w:trHeight w:val="465"/>
        </w:trPr>
        <w:tc>
          <w:tcPr>
            <w:tcW w:w="3212" w:type="dxa"/>
            <w:gridSpan w:val="2"/>
            <w:tcBorders>
              <w:top w:val="nil"/>
              <w:left w:val="nil"/>
              <w:bottom w:val="nil"/>
              <w:right w:val="nil"/>
            </w:tcBorders>
            <w:shd w:val="clear" w:color="auto" w:fill="auto"/>
            <w:noWrap/>
            <w:vAlign w:val="center"/>
            <w:hideMark/>
          </w:tcPr>
          <w:p w:rsidR="00C93AFF" w:rsidRDefault="00C93AFF">
            <w:pPr>
              <w:ind w:firstLineChars="300" w:firstLine="720"/>
            </w:pPr>
            <w:r>
              <w:t>Финансовый орган</w:t>
            </w:r>
          </w:p>
        </w:tc>
        <w:tc>
          <w:tcPr>
            <w:tcW w:w="13791" w:type="dxa"/>
            <w:gridSpan w:val="8"/>
            <w:tcBorders>
              <w:top w:val="nil"/>
              <w:left w:val="nil"/>
              <w:bottom w:val="single" w:sz="4" w:space="0" w:color="auto"/>
              <w:right w:val="nil"/>
            </w:tcBorders>
            <w:shd w:val="clear" w:color="auto" w:fill="auto"/>
            <w:noWrap/>
            <w:vAlign w:val="center"/>
            <w:hideMark/>
          </w:tcPr>
          <w:p w:rsidR="00C93AFF" w:rsidRDefault="00C93AFF">
            <w:r>
              <w:t>Администрация сельского поселения Алькинский сельсовет муниципального района Салаватский район Республики Башкортостан</w:t>
            </w:r>
          </w:p>
        </w:tc>
        <w:tc>
          <w:tcPr>
            <w:tcW w:w="24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7958" w:type="dxa"/>
            <w:tcBorders>
              <w:top w:val="nil"/>
              <w:left w:val="nil"/>
              <w:bottom w:val="nil"/>
              <w:right w:val="nil"/>
            </w:tcBorders>
            <w:shd w:val="clear" w:color="auto" w:fill="auto"/>
            <w:noWrap/>
            <w:vAlign w:val="center"/>
            <w:hideMark/>
          </w:tcPr>
          <w:p w:rsidR="00C93AFF" w:rsidRDefault="00C93AFF">
            <w:pPr>
              <w:ind w:firstLineChars="100" w:firstLine="240"/>
              <w:jc w:val="right"/>
            </w:pPr>
          </w:p>
        </w:tc>
        <w:tc>
          <w:tcPr>
            <w:tcW w:w="4086" w:type="dxa"/>
            <w:tcBorders>
              <w:top w:val="nil"/>
              <w:left w:val="single" w:sz="4" w:space="0" w:color="auto"/>
              <w:bottom w:val="single" w:sz="4" w:space="0" w:color="auto"/>
              <w:right w:val="single" w:sz="4" w:space="0" w:color="auto"/>
            </w:tcBorders>
            <w:shd w:val="clear" w:color="auto" w:fill="auto"/>
            <w:noWrap/>
            <w:vAlign w:val="center"/>
            <w:hideMark/>
          </w:tcPr>
          <w:p w:rsidR="00C93AFF" w:rsidRDefault="00C93AFF">
            <w:pPr>
              <w:jc w:val="center"/>
            </w:pPr>
            <w:r>
              <w:t> </w:t>
            </w:r>
          </w:p>
        </w:tc>
      </w:tr>
      <w:tr w:rsidR="00C93AFF" w:rsidTr="00C93AFF">
        <w:trPr>
          <w:trHeight w:val="480"/>
        </w:trPr>
        <w:tc>
          <w:tcPr>
            <w:tcW w:w="3212" w:type="dxa"/>
            <w:gridSpan w:val="2"/>
            <w:tcBorders>
              <w:top w:val="nil"/>
              <w:left w:val="nil"/>
              <w:bottom w:val="nil"/>
              <w:right w:val="nil"/>
            </w:tcBorders>
            <w:shd w:val="clear" w:color="auto" w:fill="auto"/>
            <w:noWrap/>
            <w:vAlign w:val="center"/>
            <w:hideMark/>
          </w:tcPr>
          <w:p w:rsidR="00C93AFF" w:rsidRDefault="00C93AFF">
            <w:pPr>
              <w:ind w:firstLineChars="300" w:firstLine="720"/>
            </w:pPr>
            <w:r>
              <w:t>Наименование бюджета</w:t>
            </w:r>
          </w:p>
        </w:tc>
        <w:tc>
          <w:tcPr>
            <w:tcW w:w="13791" w:type="dxa"/>
            <w:gridSpan w:val="8"/>
            <w:tcBorders>
              <w:top w:val="nil"/>
              <w:left w:val="nil"/>
              <w:bottom w:val="single" w:sz="4" w:space="0" w:color="auto"/>
              <w:right w:val="nil"/>
            </w:tcBorders>
            <w:shd w:val="clear" w:color="auto" w:fill="auto"/>
            <w:noWrap/>
            <w:vAlign w:val="center"/>
            <w:hideMark/>
          </w:tcPr>
          <w:p w:rsidR="00C93AFF" w:rsidRDefault="00C93AFF">
            <w:r>
              <w:t>сельского поселения Алькинский сельсовет муниципального района Салаватский район Республики Башкортостан</w:t>
            </w:r>
          </w:p>
        </w:tc>
        <w:tc>
          <w:tcPr>
            <w:tcW w:w="24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7958" w:type="dxa"/>
            <w:tcBorders>
              <w:top w:val="nil"/>
              <w:left w:val="nil"/>
              <w:bottom w:val="nil"/>
              <w:right w:val="nil"/>
            </w:tcBorders>
            <w:shd w:val="clear" w:color="auto" w:fill="auto"/>
            <w:noWrap/>
            <w:vAlign w:val="center"/>
            <w:hideMark/>
          </w:tcPr>
          <w:p w:rsidR="00C93AFF" w:rsidRDefault="00C93AFF">
            <w:pPr>
              <w:ind w:firstLineChars="100" w:firstLine="240"/>
              <w:jc w:val="right"/>
            </w:pPr>
          </w:p>
        </w:tc>
        <w:tc>
          <w:tcPr>
            <w:tcW w:w="4086" w:type="dxa"/>
            <w:tcBorders>
              <w:top w:val="nil"/>
              <w:left w:val="single" w:sz="4" w:space="0" w:color="auto"/>
              <w:bottom w:val="single" w:sz="4" w:space="0" w:color="auto"/>
              <w:right w:val="single" w:sz="4" w:space="0" w:color="auto"/>
            </w:tcBorders>
            <w:shd w:val="clear" w:color="auto" w:fill="auto"/>
            <w:noWrap/>
            <w:vAlign w:val="center"/>
            <w:hideMark/>
          </w:tcPr>
          <w:p w:rsidR="00C93AFF" w:rsidRDefault="00C93AFF">
            <w:pPr>
              <w:jc w:val="center"/>
            </w:pPr>
            <w:r>
              <w:t> </w:t>
            </w:r>
          </w:p>
        </w:tc>
      </w:tr>
      <w:tr w:rsidR="00C93AFF" w:rsidTr="00C93AFF">
        <w:trPr>
          <w:trHeight w:val="420"/>
        </w:trPr>
        <w:tc>
          <w:tcPr>
            <w:tcW w:w="3212" w:type="dxa"/>
            <w:gridSpan w:val="2"/>
            <w:tcBorders>
              <w:top w:val="nil"/>
              <w:left w:val="nil"/>
              <w:bottom w:val="nil"/>
              <w:right w:val="nil"/>
            </w:tcBorders>
            <w:shd w:val="clear" w:color="auto" w:fill="auto"/>
            <w:noWrap/>
            <w:vAlign w:val="center"/>
            <w:hideMark/>
          </w:tcPr>
          <w:p w:rsidR="00C93AFF" w:rsidRDefault="00C93AFF">
            <w:pPr>
              <w:ind w:firstLineChars="300" w:firstLine="720"/>
            </w:pPr>
            <w:r>
              <w:t>Периодичность: месячная</w:t>
            </w: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6" w:type="dxa"/>
            <w:gridSpan w:val="2"/>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2"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7"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2"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4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7958" w:type="dxa"/>
            <w:tcBorders>
              <w:top w:val="nil"/>
              <w:left w:val="nil"/>
              <w:bottom w:val="nil"/>
              <w:right w:val="nil"/>
            </w:tcBorders>
            <w:shd w:val="clear" w:color="auto" w:fill="auto"/>
            <w:noWrap/>
            <w:vAlign w:val="center"/>
            <w:hideMark/>
          </w:tcPr>
          <w:p w:rsidR="00C93AFF" w:rsidRDefault="00C93AFF">
            <w:pPr>
              <w:ind w:firstLineChars="100" w:firstLine="240"/>
              <w:jc w:val="right"/>
            </w:pPr>
          </w:p>
        </w:tc>
        <w:tc>
          <w:tcPr>
            <w:tcW w:w="4086" w:type="dxa"/>
            <w:tcBorders>
              <w:top w:val="nil"/>
              <w:left w:val="single" w:sz="4" w:space="0" w:color="auto"/>
              <w:bottom w:val="nil"/>
              <w:right w:val="single" w:sz="4" w:space="0" w:color="auto"/>
            </w:tcBorders>
            <w:shd w:val="clear" w:color="auto" w:fill="auto"/>
            <w:noWrap/>
            <w:vAlign w:val="center"/>
            <w:hideMark/>
          </w:tcPr>
          <w:p w:rsidR="00C93AFF" w:rsidRDefault="00C93AFF">
            <w:pPr>
              <w:jc w:val="center"/>
            </w:pPr>
            <w:r>
              <w:t> </w:t>
            </w:r>
          </w:p>
        </w:tc>
      </w:tr>
      <w:tr w:rsidR="00C93AFF" w:rsidTr="00C93AFF">
        <w:trPr>
          <w:trHeight w:val="375"/>
        </w:trPr>
        <w:tc>
          <w:tcPr>
            <w:tcW w:w="3212" w:type="dxa"/>
            <w:gridSpan w:val="2"/>
            <w:tcBorders>
              <w:top w:val="nil"/>
              <w:left w:val="nil"/>
              <w:bottom w:val="nil"/>
              <w:right w:val="nil"/>
            </w:tcBorders>
            <w:shd w:val="clear" w:color="auto" w:fill="auto"/>
            <w:noWrap/>
            <w:vAlign w:val="center"/>
            <w:hideMark/>
          </w:tcPr>
          <w:p w:rsidR="00C93AFF" w:rsidRDefault="00C93AFF">
            <w:pPr>
              <w:ind w:firstLineChars="300" w:firstLine="720"/>
            </w:pPr>
            <w:r>
              <w:t>Единица измерения: руб.</w:t>
            </w: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6" w:type="dxa"/>
            <w:gridSpan w:val="2"/>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2"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7"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742"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93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248" w:type="dxa"/>
            <w:tcBorders>
              <w:top w:val="nil"/>
              <w:left w:val="nil"/>
              <w:bottom w:val="nil"/>
              <w:right w:val="nil"/>
            </w:tcBorders>
            <w:shd w:val="clear" w:color="auto" w:fill="auto"/>
            <w:noWrap/>
            <w:vAlign w:val="center"/>
            <w:hideMark/>
          </w:tcPr>
          <w:p w:rsidR="00C93AFF" w:rsidRDefault="00C93AFF">
            <w:pPr>
              <w:jc w:val="center"/>
              <w:rPr>
                <w:rFonts w:ascii="Arial Cyr" w:hAnsi="Arial Cyr"/>
              </w:rPr>
            </w:pPr>
          </w:p>
        </w:tc>
        <w:tc>
          <w:tcPr>
            <w:tcW w:w="7958" w:type="dxa"/>
            <w:tcBorders>
              <w:top w:val="nil"/>
              <w:left w:val="nil"/>
              <w:bottom w:val="nil"/>
              <w:right w:val="nil"/>
            </w:tcBorders>
            <w:shd w:val="clear" w:color="auto" w:fill="auto"/>
            <w:noWrap/>
            <w:vAlign w:val="bottom"/>
            <w:hideMark/>
          </w:tcPr>
          <w:p w:rsidR="00C93AFF" w:rsidRDefault="00C93AFF">
            <w:pPr>
              <w:ind w:firstLineChars="100" w:firstLine="240"/>
              <w:jc w:val="right"/>
            </w:pPr>
            <w:r>
              <w:t>по ОКЕИ</w:t>
            </w:r>
          </w:p>
        </w:tc>
        <w:tc>
          <w:tcPr>
            <w:tcW w:w="40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93AFF" w:rsidRDefault="00C93AFF">
            <w:pPr>
              <w:jc w:val="center"/>
            </w:pPr>
            <w:r>
              <w:t>383</w:t>
            </w:r>
          </w:p>
        </w:tc>
      </w:tr>
    </w:tbl>
    <w:p w:rsidR="002F2EDF" w:rsidRDefault="002F2EDF" w:rsidP="002F2EDF">
      <w:pPr>
        <w:rPr>
          <w:rFonts w:ascii="Times New Roman CYR" w:hAnsi="Times New Roman CYR"/>
        </w:rPr>
      </w:pPr>
    </w:p>
    <w:p w:rsidR="002F2EDF" w:rsidRDefault="002F2EDF" w:rsidP="002F2EDF">
      <w:pPr>
        <w:rPr>
          <w:rFonts w:ascii="Times New Roman CYR" w:hAnsi="Times New Roman CYR"/>
        </w:rPr>
      </w:pPr>
    </w:p>
    <w:tbl>
      <w:tblPr>
        <w:tblW w:w="14810" w:type="dxa"/>
        <w:tblInd w:w="93" w:type="dxa"/>
        <w:tblLook w:val="04A0"/>
      </w:tblPr>
      <w:tblGrid>
        <w:gridCol w:w="2625"/>
        <w:gridCol w:w="1493"/>
        <w:gridCol w:w="985"/>
        <w:gridCol w:w="923"/>
        <w:gridCol w:w="1493"/>
        <w:gridCol w:w="974"/>
        <w:gridCol w:w="923"/>
        <w:gridCol w:w="853"/>
        <w:gridCol w:w="1482"/>
        <w:gridCol w:w="1814"/>
        <w:gridCol w:w="853"/>
        <w:gridCol w:w="1502"/>
      </w:tblGrid>
      <w:tr w:rsidR="002F2EDF" w:rsidTr="002F2EDF">
        <w:trPr>
          <w:trHeight w:val="705"/>
        </w:trPr>
        <w:tc>
          <w:tcPr>
            <w:tcW w:w="26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2EDF" w:rsidRDefault="002F2EDF">
            <w:pPr>
              <w:jc w:val="center"/>
            </w:pPr>
            <w:r>
              <w:t>Код по бюджетной и дополнительной классификации</w:t>
            </w:r>
          </w:p>
        </w:tc>
        <w:tc>
          <w:tcPr>
            <w:tcW w:w="3320" w:type="dxa"/>
            <w:gridSpan w:val="3"/>
            <w:tcBorders>
              <w:top w:val="single" w:sz="4" w:space="0" w:color="auto"/>
              <w:left w:val="nil"/>
              <w:bottom w:val="single" w:sz="4" w:space="0" w:color="auto"/>
              <w:right w:val="single" w:sz="4" w:space="0" w:color="000000"/>
            </w:tcBorders>
            <w:shd w:val="clear" w:color="000000" w:fill="FFFFFF"/>
            <w:vAlign w:val="center"/>
            <w:hideMark/>
          </w:tcPr>
          <w:p w:rsidR="002F2EDF" w:rsidRDefault="002F2EDF">
            <w:pPr>
              <w:jc w:val="center"/>
            </w:pPr>
            <w:r>
              <w:t>Лимиты бюджетных обязательств</w:t>
            </w:r>
          </w:p>
        </w:tc>
        <w:tc>
          <w:tcPr>
            <w:tcW w:w="6882" w:type="dxa"/>
            <w:gridSpan w:val="6"/>
            <w:tcBorders>
              <w:top w:val="single" w:sz="4" w:space="0" w:color="auto"/>
              <w:left w:val="nil"/>
              <w:bottom w:val="single" w:sz="4" w:space="0" w:color="auto"/>
              <w:right w:val="single" w:sz="4" w:space="0" w:color="000000"/>
            </w:tcBorders>
            <w:shd w:val="clear" w:color="000000" w:fill="FFFFFF"/>
            <w:vAlign w:val="center"/>
            <w:hideMark/>
          </w:tcPr>
          <w:p w:rsidR="002F2EDF" w:rsidRDefault="002F2EDF">
            <w:pPr>
              <w:jc w:val="center"/>
            </w:pPr>
            <w:r>
              <w:t>Обязательства</w:t>
            </w:r>
          </w:p>
        </w:tc>
        <w:tc>
          <w:tcPr>
            <w:tcW w:w="198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F2EDF" w:rsidRDefault="002F2EDF">
            <w:pPr>
              <w:jc w:val="center"/>
            </w:pPr>
            <w:r>
              <w:t>Свободный остаток лимитов бюджетных обязательств</w:t>
            </w:r>
          </w:p>
        </w:tc>
      </w:tr>
      <w:tr w:rsidR="002F2EDF" w:rsidTr="002F2EDF">
        <w:trPr>
          <w:trHeight w:val="465"/>
        </w:trPr>
        <w:tc>
          <w:tcPr>
            <w:tcW w:w="2625" w:type="dxa"/>
            <w:vMerge/>
            <w:tcBorders>
              <w:top w:val="single" w:sz="4" w:space="0" w:color="auto"/>
              <w:left w:val="single" w:sz="4" w:space="0" w:color="auto"/>
              <w:bottom w:val="single" w:sz="4" w:space="0" w:color="000000"/>
              <w:right w:val="single" w:sz="4" w:space="0" w:color="auto"/>
            </w:tcBorders>
            <w:vAlign w:val="center"/>
            <w:hideMark/>
          </w:tcPr>
          <w:p w:rsidR="002F2EDF" w:rsidRDefault="002F2EDF"/>
        </w:tc>
        <w:tc>
          <w:tcPr>
            <w:tcW w:w="142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F2EDF" w:rsidRDefault="002F2EDF">
            <w:pPr>
              <w:jc w:val="center"/>
            </w:pPr>
            <w:r>
              <w:t>текущий финансовый год</w:t>
            </w:r>
          </w:p>
        </w:tc>
        <w:tc>
          <w:tcPr>
            <w:tcW w:w="1900" w:type="dxa"/>
            <w:gridSpan w:val="2"/>
            <w:vMerge w:val="restart"/>
            <w:tcBorders>
              <w:top w:val="nil"/>
              <w:left w:val="single" w:sz="4" w:space="0" w:color="auto"/>
              <w:bottom w:val="single" w:sz="4" w:space="0" w:color="000000"/>
              <w:right w:val="single" w:sz="4" w:space="0" w:color="000000"/>
            </w:tcBorders>
            <w:shd w:val="clear" w:color="000000" w:fill="FFFFFF"/>
            <w:vAlign w:val="center"/>
            <w:hideMark/>
          </w:tcPr>
          <w:p w:rsidR="002F2EDF" w:rsidRDefault="002F2EDF">
            <w:pPr>
              <w:jc w:val="center"/>
            </w:pPr>
            <w:r>
              <w:t>на плановый период</w:t>
            </w:r>
          </w:p>
        </w:tc>
        <w:tc>
          <w:tcPr>
            <w:tcW w:w="3157" w:type="dxa"/>
            <w:gridSpan w:val="3"/>
            <w:tcBorders>
              <w:top w:val="single" w:sz="4" w:space="0" w:color="auto"/>
              <w:left w:val="nil"/>
              <w:bottom w:val="single" w:sz="4" w:space="0" w:color="auto"/>
              <w:right w:val="single" w:sz="4" w:space="0" w:color="000000"/>
            </w:tcBorders>
            <w:shd w:val="clear" w:color="000000" w:fill="FFFFFF"/>
            <w:vAlign w:val="center"/>
            <w:hideMark/>
          </w:tcPr>
          <w:p w:rsidR="002F2EDF" w:rsidRDefault="002F2EDF">
            <w:pPr>
              <w:jc w:val="center"/>
            </w:pPr>
            <w:r>
              <w:t xml:space="preserve">принятые на учет </w:t>
            </w:r>
          </w:p>
        </w:tc>
        <w:tc>
          <w:tcPr>
            <w:tcW w:w="2097"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F2EDF" w:rsidRDefault="002F2EDF">
            <w:pPr>
              <w:jc w:val="center"/>
            </w:pPr>
            <w:r>
              <w:t>исполненные обязательства текущего финансового года</w:t>
            </w:r>
          </w:p>
        </w:tc>
        <w:tc>
          <w:tcPr>
            <w:tcW w:w="16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F2EDF" w:rsidRDefault="002F2EDF">
            <w:pPr>
              <w:jc w:val="center"/>
            </w:pPr>
            <w:r>
              <w:t>неисполненные  обязательства текущего финансового года (гр. 5 - гр. 8)</w:t>
            </w:r>
          </w:p>
        </w:tc>
        <w:tc>
          <w:tcPr>
            <w:tcW w:w="1983" w:type="dxa"/>
            <w:gridSpan w:val="2"/>
            <w:vMerge/>
            <w:tcBorders>
              <w:top w:val="nil"/>
              <w:left w:val="single" w:sz="4" w:space="0" w:color="auto"/>
              <w:bottom w:val="single" w:sz="4" w:space="0" w:color="000000"/>
              <w:right w:val="single" w:sz="4" w:space="0" w:color="auto"/>
            </w:tcBorders>
            <w:vAlign w:val="center"/>
            <w:hideMark/>
          </w:tcPr>
          <w:p w:rsidR="002F2EDF" w:rsidRDefault="002F2EDF"/>
        </w:tc>
      </w:tr>
      <w:tr w:rsidR="002F2EDF" w:rsidTr="002F2EDF">
        <w:trPr>
          <w:trHeight w:val="510"/>
        </w:trPr>
        <w:tc>
          <w:tcPr>
            <w:tcW w:w="2625" w:type="dxa"/>
            <w:vMerge/>
            <w:tcBorders>
              <w:top w:val="single" w:sz="4" w:space="0" w:color="auto"/>
              <w:left w:val="single" w:sz="4" w:space="0" w:color="auto"/>
              <w:bottom w:val="single" w:sz="4" w:space="0" w:color="000000"/>
              <w:right w:val="single" w:sz="4" w:space="0" w:color="auto"/>
            </w:tcBorders>
            <w:vAlign w:val="center"/>
            <w:hideMark/>
          </w:tcPr>
          <w:p w:rsidR="002F2EDF" w:rsidRDefault="002F2EDF"/>
        </w:tc>
        <w:tc>
          <w:tcPr>
            <w:tcW w:w="1420" w:type="dxa"/>
            <w:vMerge/>
            <w:tcBorders>
              <w:top w:val="nil"/>
              <w:left w:val="single" w:sz="4" w:space="0" w:color="auto"/>
              <w:bottom w:val="single" w:sz="4" w:space="0" w:color="000000"/>
              <w:right w:val="single" w:sz="4" w:space="0" w:color="auto"/>
            </w:tcBorders>
            <w:vAlign w:val="center"/>
            <w:hideMark/>
          </w:tcPr>
          <w:p w:rsidR="002F2EDF" w:rsidRDefault="002F2EDF"/>
        </w:tc>
        <w:tc>
          <w:tcPr>
            <w:tcW w:w="1900" w:type="dxa"/>
            <w:gridSpan w:val="2"/>
            <w:vMerge/>
            <w:tcBorders>
              <w:top w:val="nil"/>
              <w:left w:val="single" w:sz="4" w:space="0" w:color="auto"/>
              <w:bottom w:val="single" w:sz="4" w:space="0" w:color="000000"/>
              <w:right w:val="single" w:sz="4" w:space="0" w:color="000000"/>
            </w:tcBorders>
            <w:vAlign w:val="center"/>
            <w:hideMark/>
          </w:tcPr>
          <w:p w:rsidR="002F2EDF" w:rsidRDefault="002F2EDF"/>
        </w:tc>
        <w:tc>
          <w:tcPr>
            <w:tcW w:w="13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F2EDF" w:rsidRDefault="002F2EDF">
            <w:pPr>
              <w:jc w:val="center"/>
            </w:pPr>
            <w:r>
              <w:t>текущий финансовый год</w:t>
            </w:r>
          </w:p>
        </w:tc>
        <w:tc>
          <w:tcPr>
            <w:tcW w:w="1850" w:type="dxa"/>
            <w:gridSpan w:val="2"/>
            <w:tcBorders>
              <w:top w:val="single" w:sz="4" w:space="0" w:color="auto"/>
              <w:left w:val="nil"/>
              <w:bottom w:val="single" w:sz="4" w:space="0" w:color="auto"/>
              <w:right w:val="single" w:sz="4" w:space="0" w:color="000000"/>
            </w:tcBorders>
            <w:shd w:val="clear" w:color="000000" w:fill="FFFFFF"/>
            <w:vAlign w:val="center"/>
            <w:hideMark/>
          </w:tcPr>
          <w:p w:rsidR="002F2EDF" w:rsidRDefault="002F2EDF">
            <w:pPr>
              <w:jc w:val="center"/>
            </w:pPr>
            <w:r>
              <w:t>на плановый период</w:t>
            </w:r>
          </w:p>
        </w:tc>
        <w:tc>
          <w:tcPr>
            <w:tcW w:w="2097" w:type="dxa"/>
            <w:gridSpan w:val="2"/>
            <w:vMerge/>
            <w:tcBorders>
              <w:top w:val="single" w:sz="4" w:space="0" w:color="auto"/>
              <w:left w:val="single" w:sz="4" w:space="0" w:color="auto"/>
              <w:bottom w:val="single" w:sz="4" w:space="0" w:color="000000"/>
              <w:right w:val="single" w:sz="4" w:space="0" w:color="000000"/>
            </w:tcBorders>
            <w:vAlign w:val="center"/>
            <w:hideMark/>
          </w:tcPr>
          <w:p w:rsidR="002F2EDF" w:rsidRDefault="002F2EDF"/>
        </w:tc>
        <w:tc>
          <w:tcPr>
            <w:tcW w:w="1628" w:type="dxa"/>
            <w:vMerge/>
            <w:tcBorders>
              <w:top w:val="nil"/>
              <w:left w:val="single" w:sz="4" w:space="0" w:color="auto"/>
              <w:bottom w:val="single" w:sz="4" w:space="0" w:color="000000"/>
              <w:right w:val="single" w:sz="4" w:space="0" w:color="auto"/>
            </w:tcBorders>
            <w:vAlign w:val="center"/>
            <w:hideMark/>
          </w:tcPr>
          <w:p w:rsidR="002F2EDF" w:rsidRDefault="002F2EDF"/>
        </w:tc>
        <w:tc>
          <w:tcPr>
            <w:tcW w:w="1983" w:type="dxa"/>
            <w:gridSpan w:val="2"/>
            <w:vMerge/>
            <w:tcBorders>
              <w:top w:val="nil"/>
              <w:left w:val="single" w:sz="4" w:space="0" w:color="auto"/>
              <w:bottom w:val="single" w:sz="4" w:space="0" w:color="000000"/>
              <w:right w:val="single" w:sz="4" w:space="0" w:color="auto"/>
            </w:tcBorders>
            <w:vAlign w:val="center"/>
            <w:hideMark/>
          </w:tcPr>
          <w:p w:rsidR="002F2EDF" w:rsidRDefault="002F2EDF"/>
        </w:tc>
      </w:tr>
      <w:tr w:rsidR="002F2EDF" w:rsidTr="002F2EDF">
        <w:trPr>
          <w:trHeight w:val="1680"/>
        </w:trPr>
        <w:tc>
          <w:tcPr>
            <w:tcW w:w="2625" w:type="dxa"/>
            <w:vMerge/>
            <w:tcBorders>
              <w:top w:val="single" w:sz="4" w:space="0" w:color="auto"/>
              <w:left w:val="single" w:sz="4" w:space="0" w:color="auto"/>
              <w:bottom w:val="single" w:sz="4" w:space="0" w:color="000000"/>
              <w:right w:val="single" w:sz="4" w:space="0" w:color="auto"/>
            </w:tcBorders>
            <w:vAlign w:val="center"/>
            <w:hideMark/>
          </w:tcPr>
          <w:p w:rsidR="002F2EDF" w:rsidRDefault="002F2EDF"/>
        </w:tc>
        <w:tc>
          <w:tcPr>
            <w:tcW w:w="1420" w:type="dxa"/>
            <w:vMerge/>
            <w:tcBorders>
              <w:top w:val="nil"/>
              <w:left w:val="single" w:sz="4" w:space="0" w:color="auto"/>
              <w:bottom w:val="single" w:sz="4" w:space="0" w:color="000000"/>
              <w:right w:val="single" w:sz="4" w:space="0" w:color="auto"/>
            </w:tcBorders>
            <w:vAlign w:val="center"/>
            <w:hideMark/>
          </w:tcPr>
          <w:p w:rsidR="002F2EDF" w:rsidRDefault="002F2EDF"/>
        </w:tc>
        <w:tc>
          <w:tcPr>
            <w:tcW w:w="985"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первый год</w:t>
            </w:r>
          </w:p>
        </w:tc>
        <w:tc>
          <w:tcPr>
            <w:tcW w:w="915"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второй год</w:t>
            </w:r>
          </w:p>
        </w:tc>
        <w:tc>
          <w:tcPr>
            <w:tcW w:w="1307" w:type="dxa"/>
            <w:vMerge/>
            <w:tcBorders>
              <w:top w:val="nil"/>
              <w:left w:val="single" w:sz="4" w:space="0" w:color="auto"/>
              <w:bottom w:val="single" w:sz="4" w:space="0" w:color="000000"/>
              <w:right w:val="single" w:sz="4" w:space="0" w:color="auto"/>
            </w:tcBorders>
            <w:vAlign w:val="center"/>
            <w:hideMark/>
          </w:tcPr>
          <w:p w:rsidR="002F2EDF" w:rsidRDefault="002F2EDF"/>
        </w:tc>
        <w:tc>
          <w:tcPr>
            <w:tcW w:w="95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первый год</w:t>
            </w:r>
          </w:p>
        </w:tc>
        <w:tc>
          <w:tcPr>
            <w:tcW w:w="894"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второй год</w:t>
            </w:r>
          </w:p>
        </w:tc>
        <w:tc>
          <w:tcPr>
            <w:tcW w:w="801"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сумма</w:t>
            </w:r>
          </w:p>
        </w:tc>
        <w:tc>
          <w:tcPr>
            <w:tcW w:w="129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процент исполнения, % (гр. 8/гр. 5*100)</w:t>
            </w:r>
          </w:p>
        </w:tc>
        <w:tc>
          <w:tcPr>
            <w:tcW w:w="1628" w:type="dxa"/>
            <w:vMerge/>
            <w:tcBorders>
              <w:top w:val="nil"/>
              <w:left w:val="single" w:sz="4" w:space="0" w:color="auto"/>
              <w:bottom w:val="single" w:sz="4" w:space="0" w:color="000000"/>
              <w:right w:val="single" w:sz="4" w:space="0" w:color="auto"/>
            </w:tcBorders>
            <w:vAlign w:val="center"/>
            <w:hideMark/>
          </w:tcPr>
          <w:p w:rsidR="002F2EDF" w:rsidRDefault="002F2EDF"/>
        </w:tc>
        <w:tc>
          <w:tcPr>
            <w:tcW w:w="667"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сумма (гр. 2 - гр. 5)</w:t>
            </w:r>
          </w:p>
        </w:tc>
        <w:tc>
          <w:tcPr>
            <w:tcW w:w="131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процент от доведенного объема ЛБО, % (гр. 11 / гр. 2 * 100)</w:t>
            </w:r>
          </w:p>
        </w:tc>
      </w:tr>
      <w:tr w:rsidR="002F2EDF" w:rsidTr="002F2EDF">
        <w:trPr>
          <w:trHeight w:val="315"/>
        </w:trPr>
        <w:tc>
          <w:tcPr>
            <w:tcW w:w="2625" w:type="dxa"/>
            <w:tcBorders>
              <w:top w:val="nil"/>
              <w:left w:val="single" w:sz="4" w:space="0" w:color="auto"/>
              <w:bottom w:val="single" w:sz="4" w:space="0" w:color="auto"/>
              <w:right w:val="single" w:sz="4" w:space="0" w:color="auto"/>
            </w:tcBorders>
            <w:shd w:val="clear" w:color="auto" w:fill="auto"/>
            <w:vAlign w:val="center"/>
            <w:hideMark/>
          </w:tcPr>
          <w:p w:rsidR="002F2EDF" w:rsidRDefault="002F2EDF">
            <w:pPr>
              <w:jc w:val="center"/>
            </w:pPr>
            <w:r>
              <w:lastRenderedPageBreak/>
              <w:t>1</w:t>
            </w:r>
          </w:p>
        </w:tc>
        <w:tc>
          <w:tcPr>
            <w:tcW w:w="1420"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2</w:t>
            </w:r>
          </w:p>
        </w:tc>
        <w:tc>
          <w:tcPr>
            <w:tcW w:w="985"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3</w:t>
            </w:r>
          </w:p>
        </w:tc>
        <w:tc>
          <w:tcPr>
            <w:tcW w:w="915"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4</w:t>
            </w:r>
          </w:p>
        </w:tc>
        <w:tc>
          <w:tcPr>
            <w:tcW w:w="1307"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5</w:t>
            </w:r>
          </w:p>
        </w:tc>
        <w:tc>
          <w:tcPr>
            <w:tcW w:w="95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6</w:t>
            </w:r>
          </w:p>
        </w:tc>
        <w:tc>
          <w:tcPr>
            <w:tcW w:w="894"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7</w:t>
            </w:r>
          </w:p>
        </w:tc>
        <w:tc>
          <w:tcPr>
            <w:tcW w:w="801"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8</w:t>
            </w:r>
          </w:p>
        </w:tc>
        <w:tc>
          <w:tcPr>
            <w:tcW w:w="129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9</w:t>
            </w:r>
          </w:p>
        </w:tc>
        <w:tc>
          <w:tcPr>
            <w:tcW w:w="1628"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10</w:t>
            </w:r>
          </w:p>
        </w:tc>
        <w:tc>
          <w:tcPr>
            <w:tcW w:w="667"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11</w:t>
            </w:r>
          </w:p>
        </w:tc>
        <w:tc>
          <w:tcPr>
            <w:tcW w:w="131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12</w:t>
            </w:r>
          </w:p>
        </w:tc>
      </w:tr>
      <w:tr w:rsidR="002F2EDF" w:rsidTr="002F2EDF">
        <w:trPr>
          <w:trHeight w:val="315"/>
        </w:trPr>
        <w:tc>
          <w:tcPr>
            <w:tcW w:w="2625" w:type="dxa"/>
            <w:tcBorders>
              <w:top w:val="nil"/>
              <w:left w:val="single" w:sz="4" w:space="0" w:color="auto"/>
              <w:bottom w:val="single" w:sz="4" w:space="0" w:color="auto"/>
              <w:right w:val="single" w:sz="4" w:space="0" w:color="auto"/>
            </w:tcBorders>
            <w:shd w:val="clear" w:color="auto" w:fill="auto"/>
            <w:vAlign w:val="center"/>
            <w:hideMark/>
          </w:tcPr>
          <w:p w:rsidR="002F2EDF" w:rsidRDefault="002F2EDF">
            <w:pPr>
              <w:jc w:val="center"/>
            </w:pPr>
            <w:r>
              <w:t> </w:t>
            </w:r>
          </w:p>
        </w:tc>
        <w:tc>
          <w:tcPr>
            <w:tcW w:w="1420"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985"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915"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1307"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95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894"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801"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129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1628"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667"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131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r>
      <w:tr w:rsidR="002F2EDF" w:rsidTr="002F2EDF">
        <w:trPr>
          <w:trHeight w:val="315"/>
        </w:trPr>
        <w:tc>
          <w:tcPr>
            <w:tcW w:w="2625" w:type="dxa"/>
            <w:tcBorders>
              <w:top w:val="nil"/>
              <w:left w:val="single" w:sz="4" w:space="0" w:color="auto"/>
              <w:bottom w:val="single" w:sz="4" w:space="0" w:color="auto"/>
              <w:right w:val="single" w:sz="4" w:space="0" w:color="auto"/>
            </w:tcBorders>
            <w:shd w:val="clear" w:color="auto" w:fill="auto"/>
            <w:vAlign w:val="center"/>
            <w:hideMark/>
          </w:tcPr>
          <w:p w:rsidR="002F2EDF" w:rsidRDefault="002F2EDF">
            <w:pPr>
              <w:jc w:val="center"/>
            </w:pPr>
            <w:r>
              <w:t> </w:t>
            </w:r>
          </w:p>
        </w:tc>
        <w:tc>
          <w:tcPr>
            <w:tcW w:w="1420"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985"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915"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1307"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95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894"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801"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129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1628"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667"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c>
          <w:tcPr>
            <w:tcW w:w="1316" w:type="dxa"/>
            <w:tcBorders>
              <w:top w:val="nil"/>
              <w:left w:val="nil"/>
              <w:bottom w:val="single" w:sz="4" w:space="0" w:color="auto"/>
              <w:right w:val="single" w:sz="4" w:space="0" w:color="auto"/>
            </w:tcBorders>
            <w:shd w:val="clear" w:color="000000" w:fill="FFFFFF"/>
            <w:vAlign w:val="center"/>
            <w:hideMark/>
          </w:tcPr>
          <w:p w:rsidR="002F2EDF" w:rsidRDefault="002F2EDF">
            <w:pPr>
              <w:jc w:val="center"/>
            </w:pPr>
            <w:r>
              <w:t> </w:t>
            </w:r>
          </w:p>
        </w:tc>
      </w:tr>
      <w:tr w:rsidR="002F2EDF" w:rsidTr="002F2EDF">
        <w:trPr>
          <w:trHeight w:val="390"/>
        </w:trPr>
        <w:tc>
          <w:tcPr>
            <w:tcW w:w="2625" w:type="dxa"/>
            <w:tcBorders>
              <w:top w:val="nil"/>
              <w:left w:val="nil"/>
              <w:bottom w:val="nil"/>
              <w:right w:val="nil"/>
            </w:tcBorders>
            <w:shd w:val="clear" w:color="auto" w:fill="auto"/>
            <w:vAlign w:val="center"/>
            <w:hideMark/>
          </w:tcPr>
          <w:p w:rsidR="002F2EDF" w:rsidRDefault="002F2EDF">
            <w:pPr>
              <w:jc w:val="right"/>
              <w:rPr>
                <w:rFonts w:ascii="Times New Roman CYR" w:hAnsi="Times New Roman CYR"/>
              </w:rPr>
            </w:pPr>
            <w:r>
              <w:rPr>
                <w:rFonts w:ascii="Times New Roman CYR" w:hAnsi="Times New Roman CYR"/>
              </w:rPr>
              <w:t>Итого по коду главы</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985"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915" w:type="dxa"/>
            <w:tcBorders>
              <w:top w:val="nil"/>
              <w:left w:val="nil"/>
              <w:bottom w:val="single" w:sz="4" w:space="0" w:color="auto"/>
              <w:right w:val="single" w:sz="4" w:space="0" w:color="auto"/>
            </w:tcBorders>
            <w:shd w:val="clear" w:color="auto" w:fill="auto"/>
            <w:hideMark/>
          </w:tcPr>
          <w:p w:rsidR="002F2EDF" w:rsidRDefault="002F2EDF">
            <w:pPr>
              <w:rPr>
                <w:rFonts w:ascii="Times New Roman CYR" w:hAnsi="Times New Roman CYR"/>
              </w:rPr>
            </w:pPr>
            <w:r>
              <w:rPr>
                <w:rFonts w:ascii="Times New Roman CYR" w:hAnsi="Times New Roman CYR"/>
              </w:rPr>
              <w:t> </w:t>
            </w:r>
          </w:p>
        </w:tc>
        <w:tc>
          <w:tcPr>
            <w:tcW w:w="1307" w:type="dxa"/>
            <w:tcBorders>
              <w:top w:val="nil"/>
              <w:left w:val="nil"/>
              <w:bottom w:val="single" w:sz="4" w:space="0" w:color="auto"/>
              <w:right w:val="single" w:sz="4" w:space="0" w:color="auto"/>
            </w:tcBorders>
            <w:shd w:val="clear" w:color="auto" w:fill="auto"/>
            <w:hideMark/>
          </w:tcPr>
          <w:p w:rsidR="002F2EDF" w:rsidRDefault="002F2EDF">
            <w:pPr>
              <w:rPr>
                <w:rFonts w:ascii="Times New Roman CYR" w:hAnsi="Times New Roman CYR"/>
              </w:rPr>
            </w:pPr>
            <w:r>
              <w:rPr>
                <w:rFonts w:ascii="Times New Roman CYR" w:hAnsi="Times New Roman CYR"/>
              </w:rPr>
              <w:t> </w:t>
            </w:r>
          </w:p>
        </w:tc>
        <w:tc>
          <w:tcPr>
            <w:tcW w:w="956" w:type="dxa"/>
            <w:tcBorders>
              <w:top w:val="nil"/>
              <w:left w:val="nil"/>
              <w:bottom w:val="single" w:sz="4" w:space="0" w:color="auto"/>
              <w:right w:val="single" w:sz="4" w:space="0" w:color="auto"/>
            </w:tcBorders>
            <w:shd w:val="clear" w:color="auto" w:fill="auto"/>
            <w:hideMark/>
          </w:tcPr>
          <w:p w:rsidR="002F2EDF" w:rsidRDefault="002F2EDF">
            <w:pPr>
              <w:rPr>
                <w:rFonts w:ascii="Times New Roman CYR" w:hAnsi="Times New Roman CYR"/>
              </w:rPr>
            </w:pPr>
            <w:r>
              <w:rPr>
                <w:rFonts w:ascii="Times New Roman CYR" w:hAnsi="Times New Roman CYR"/>
              </w:rPr>
              <w:t> </w:t>
            </w:r>
          </w:p>
        </w:tc>
        <w:tc>
          <w:tcPr>
            <w:tcW w:w="894" w:type="dxa"/>
            <w:tcBorders>
              <w:top w:val="nil"/>
              <w:left w:val="nil"/>
              <w:bottom w:val="single" w:sz="4" w:space="0" w:color="auto"/>
              <w:right w:val="single" w:sz="4" w:space="0" w:color="auto"/>
            </w:tcBorders>
            <w:shd w:val="clear" w:color="auto" w:fill="auto"/>
            <w:hideMark/>
          </w:tcPr>
          <w:p w:rsidR="002F2EDF" w:rsidRDefault="002F2EDF">
            <w:pPr>
              <w:rPr>
                <w:rFonts w:ascii="Times New Roman CYR" w:hAnsi="Times New Roman CYR"/>
              </w:rPr>
            </w:pPr>
            <w:r>
              <w:rPr>
                <w:rFonts w:ascii="Times New Roman CYR" w:hAnsi="Times New Roman CYR"/>
              </w:rPr>
              <w:t> </w:t>
            </w:r>
          </w:p>
        </w:tc>
        <w:tc>
          <w:tcPr>
            <w:tcW w:w="801" w:type="dxa"/>
            <w:tcBorders>
              <w:top w:val="nil"/>
              <w:left w:val="nil"/>
              <w:bottom w:val="single" w:sz="4" w:space="0" w:color="auto"/>
              <w:right w:val="single" w:sz="4" w:space="0" w:color="auto"/>
            </w:tcBorders>
            <w:shd w:val="clear" w:color="auto" w:fill="auto"/>
            <w:hideMark/>
          </w:tcPr>
          <w:p w:rsidR="002F2EDF" w:rsidRDefault="002F2EDF">
            <w:pPr>
              <w:rPr>
                <w:rFonts w:ascii="Times New Roman CYR" w:hAnsi="Times New Roman CYR"/>
              </w:rPr>
            </w:pPr>
            <w:r>
              <w:rPr>
                <w:rFonts w:ascii="Times New Roman CYR" w:hAnsi="Times New Roman CYR"/>
              </w:rPr>
              <w:t> </w:t>
            </w:r>
          </w:p>
        </w:tc>
        <w:tc>
          <w:tcPr>
            <w:tcW w:w="1296"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1628"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667"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1316"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r>
      <w:tr w:rsidR="002F2EDF" w:rsidTr="002F2EDF">
        <w:trPr>
          <w:trHeight w:val="375"/>
        </w:trPr>
        <w:tc>
          <w:tcPr>
            <w:tcW w:w="2625" w:type="dxa"/>
            <w:tcBorders>
              <w:top w:val="nil"/>
              <w:left w:val="nil"/>
              <w:bottom w:val="nil"/>
              <w:right w:val="nil"/>
            </w:tcBorders>
            <w:shd w:val="clear" w:color="auto" w:fill="auto"/>
            <w:noWrap/>
            <w:vAlign w:val="center"/>
            <w:hideMark/>
          </w:tcPr>
          <w:p w:rsidR="002F2EDF" w:rsidRDefault="002F2EDF">
            <w:pPr>
              <w:jc w:val="right"/>
              <w:rPr>
                <w:rFonts w:ascii="Times New Roman CYR" w:hAnsi="Times New Roman CYR"/>
              </w:rPr>
            </w:pPr>
            <w:r>
              <w:rPr>
                <w:rFonts w:ascii="Times New Roman CYR" w:hAnsi="Times New Roman CYR"/>
              </w:rPr>
              <w:t>Всего</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985"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915"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1307"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956"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894"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801"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1296"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1628"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667"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c>
          <w:tcPr>
            <w:tcW w:w="1316" w:type="dxa"/>
            <w:tcBorders>
              <w:top w:val="nil"/>
              <w:left w:val="nil"/>
              <w:bottom w:val="single" w:sz="4" w:space="0" w:color="auto"/>
              <w:right w:val="single" w:sz="4" w:space="0" w:color="auto"/>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w:t>
            </w:r>
          </w:p>
        </w:tc>
      </w:tr>
      <w:tr w:rsidR="002F2EDF" w:rsidTr="002F2EDF">
        <w:trPr>
          <w:trHeight w:val="900"/>
        </w:trPr>
        <w:tc>
          <w:tcPr>
            <w:tcW w:w="2625"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420"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985"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915"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307"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95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894"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801"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29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628"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667"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31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r>
      <w:tr w:rsidR="002F2EDF" w:rsidTr="002F2EDF">
        <w:trPr>
          <w:trHeight w:val="315"/>
        </w:trPr>
        <w:tc>
          <w:tcPr>
            <w:tcW w:w="2625"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420"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985"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915"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307"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95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894"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801"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29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628"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667"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31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r>
      <w:tr w:rsidR="002F2EDF" w:rsidTr="002F2EDF">
        <w:trPr>
          <w:trHeight w:val="315"/>
        </w:trPr>
        <w:tc>
          <w:tcPr>
            <w:tcW w:w="11199" w:type="dxa"/>
            <w:gridSpan w:val="9"/>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Ответственный исполнитель _____________   _____________   _______________________    ___________</w:t>
            </w:r>
          </w:p>
        </w:tc>
        <w:tc>
          <w:tcPr>
            <w:tcW w:w="1628"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667"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31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r>
      <w:tr w:rsidR="002F2EDF" w:rsidTr="002F2EDF">
        <w:trPr>
          <w:trHeight w:val="315"/>
        </w:trPr>
        <w:tc>
          <w:tcPr>
            <w:tcW w:w="11199" w:type="dxa"/>
            <w:gridSpan w:val="9"/>
            <w:tcBorders>
              <w:top w:val="nil"/>
              <w:left w:val="nil"/>
              <w:bottom w:val="nil"/>
              <w:right w:val="nil"/>
            </w:tcBorders>
            <w:shd w:val="clear" w:color="auto" w:fill="auto"/>
            <w:noWrap/>
            <w:vAlign w:val="bottom"/>
            <w:hideMark/>
          </w:tcPr>
          <w:p w:rsidR="002F2EDF" w:rsidRDefault="002F2EDF">
            <w:pPr>
              <w:rPr>
                <w:rFonts w:ascii="Times New Roman CYR" w:hAnsi="Times New Roman CYR"/>
                <w:sz w:val="22"/>
                <w:szCs w:val="22"/>
              </w:rPr>
            </w:pPr>
            <w:r>
              <w:rPr>
                <w:rFonts w:ascii="Times New Roman CYR" w:hAnsi="Times New Roman CYR"/>
                <w:sz w:val="22"/>
                <w:szCs w:val="22"/>
              </w:rPr>
              <w:t xml:space="preserve">                                                          (должность)        (подпись)                (расшифровка подписи)                (телефон)</w:t>
            </w:r>
          </w:p>
        </w:tc>
        <w:tc>
          <w:tcPr>
            <w:tcW w:w="1628"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667"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31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r>
      <w:tr w:rsidR="002F2EDF" w:rsidTr="002F2EDF">
        <w:trPr>
          <w:trHeight w:val="735"/>
        </w:trPr>
        <w:tc>
          <w:tcPr>
            <w:tcW w:w="4045" w:type="dxa"/>
            <w:gridSpan w:val="2"/>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r>
              <w:rPr>
                <w:rFonts w:ascii="Times New Roman CYR" w:hAnsi="Times New Roman CYR"/>
              </w:rPr>
              <w:t xml:space="preserve">    "___" ____________________ 20__ г.</w:t>
            </w:r>
          </w:p>
        </w:tc>
        <w:tc>
          <w:tcPr>
            <w:tcW w:w="985"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915"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307"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95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894"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801"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29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628"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667"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c>
          <w:tcPr>
            <w:tcW w:w="1316" w:type="dxa"/>
            <w:tcBorders>
              <w:top w:val="nil"/>
              <w:left w:val="nil"/>
              <w:bottom w:val="nil"/>
              <w:right w:val="nil"/>
            </w:tcBorders>
            <w:shd w:val="clear" w:color="auto" w:fill="auto"/>
            <w:noWrap/>
            <w:vAlign w:val="bottom"/>
            <w:hideMark/>
          </w:tcPr>
          <w:p w:rsidR="002F2EDF" w:rsidRDefault="002F2EDF">
            <w:pPr>
              <w:rPr>
                <w:rFonts w:ascii="Times New Roman CYR" w:hAnsi="Times New Roman CYR"/>
              </w:rPr>
            </w:pPr>
          </w:p>
        </w:tc>
      </w:tr>
    </w:tbl>
    <w:p w:rsidR="008A2342" w:rsidRDefault="008A2342"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Default="00C93AFF" w:rsidP="002F2EDF">
      <w:pPr>
        <w:tabs>
          <w:tab w:val="left" w:pos="13845"/>
        </w:tabs>
        <w:rPr>
          <w:sz w:val="20"/>
          <w:szCs w:val="20"/>
        </w:rPr>
      </w:pPr>
    </w:p>
    <w:p w:rsidR="00C93AFF" w:rsidRPr="008A2342" w:rsidRDefault="00C93AFF" w:rsidP="00C93AFF">
      <w:pPr>
        <w:tabs>
          <w:tab w:val="left" w:pos="13845"/>
        </w:tabs>
        <w:jc w:val="right"/>
        <w:rPr>
          <w:sz w:val="20"/>
          <w:szCs w:val="20"/>
        </w:rPr>
      </w:pPr>
      <w:r w:rsidRPr="008A2342">
        <w:rPr>
          <w:sz w:val="20"/>
          <w:szCs w:val="20"/>
        </w:rPr>
        <w:lastRenderedPageBreak/>
        <w:t xml:space="preserve">Приложение № </w:t>
      </w:r>
      <w:r>
        <w:t>12</w:t>
      </w:r>
    </w:p>
    <w:p w:rsidR="00C93AFF" w:rsidRPr="008A2342" w:rsidRDefault="00C93AFF" w:rsidP="00C93AFF">
      <w:pPr>
        <w:pStyle w:val="ConsPlusNormal"/>
        <w:jc w:val="right"/>
        <w:rPr>
          <w:rFonts w:ascii="Times New Roman" w:hAnsi="Times New Roman" w:cs="Times New Roman"/>
        </w:rPr>
      </w:pPr>
      <w:r w:rsidRPr="008A2342">
        <w:rPr>
          <w:rFonts w:ascii="Times New Roman" w:hAnsi="Times New Roman" w:cs="Times New Roman"/>
        </w:rPr>
        <w:t xml:space="preserve">к Порядку учетабюджетных и денежных обязательств получателей бюджетных средств бюджета </w:t>
      </w:r>
    </w:p>
    <w:p w:rsidR="00C93AFF" w:rsidRPr="008A2342" w:rsidRDefault="00C93AFF" w:rsidP="00C93AFF">
      <w:pPr>
        <w:pStyle w:val="ConsPlusNormal"/>
        <w:jc w:val="right"/>
        <w:rPr>
          <w:rFonts w:ascii="Times New Roman" w:hAnsi="Times New Roman" w:cs="Times New Roman"/>
        </w:rPr>
      </w:pPr>
      <w:r w:rsidRPr="008A2342">
        <w:rPr>
          <w:rFonts w:ascii="Times New Roman" w:hAnsi="Times New Roman" w:cs="Times New Roman"/>
        </w:rPr>
        <w:t xml:space="preserve">сельского поселения Алькинский сельсовет муниципального района </w:t>
      </w:r>
    </w:p>
    <w:p w:rsidR="00C93AFF" w:rsidRPr="008A2342" w:rsidRDefault="00C93AFF" w:rsidP="00C93AFF">
      <w:pPr>
        <w:pStyle w:val="ConsPlusNormal"/>
        <w:jc w:val="right"/>
        <w:rPr>
          <w:rFonts w:ascii="Times New Roman" w:hAnsi="Times New Roman"/>
        </w:rPr>
      </w:pPr>
      <w:r w:rsidRPr="008A2342">
        <w:rPr>
          <w:rFonts w:ascii="Times New Roman" w:hAnsi="Times New Roman" w:cs="Times New Roman"/>
        </w:rPr>
        <w:t>Салаватский район Республики Башкортостан,</w:t>
      </w:r>
      <w:r w:rsidRPr="008A2342">
        <w:rPr>
          <w:rFonts w:ascii="Times New Roman" w:hAnsi="Times New Roman"/>
        </w:rPr>
        <w:t>утвержденный постановлением Администрации СП</w:t>
      </w:r>
    </w:p>
    <w:p w:rsidR="00C93AFF" w:rsidRDefault="00C93AFF" w:rsidP="00C93AFF">
      <w:pPr>
        <w:jc w:val="right"/>
        <w:rPr>
          <w:sz w:val="20"/>
          <w:szCs w:val="20"/>
        </w:rPr>
      </w:pPr>
      <w:r w:rsidRPr="008A2342">
        <w:rPr>
          <w:sz w:val="20"/>
          <w:szCs w:val="20"/>
        </w:rPr>
        <w:t>от 15 февраля 2022  г. №10</w:t>
      </w:r>
    </w:p>
    <w:p w:rsidR="00CC2710" w:rsidRDefault="00CC2710" w:rsidP="00C93AFF">
      <w:pPr>
        <w:jc w:val="right"/>
        <w:rPr>
          <w:sz w:val="20"/>
          <w:szCs w:val="20"/>
        </w:rPr>
      </w:pPr>
    </w:p>
    <w:tbl>
      <w:tblPr>
        <w:tblW w:w="15480" w:type="dxa"/>
        <w:tblInd w:w="93" w:type="dxa"/>
        <w:tblLook w:val="04A0"/>
      </w:tblPr>
      <w:tblGrid>
        <w:gridCol w:w="1300"/>
        <w:gridCol w:w="1940"/>
        <w:gridCol w:w="780"/>
        <w:gridCol w:w="1340"/>
        <w:gridCol w:w="920"/>
        <w:gridCol w:w="920"/>
        <w:gridCol w:w="920"/>
        <w:gridCol w:w="920"/>
        <w:gridCol w:w="920"/>
        <w:gridCol w:w="920"/>
        <w:gridCol w:w="920"/>
        <w:gridCol w:w="920"/>
        <w:gridCol w:w="920"/>
        <w:gridCol w:w="920"/>
        <w:gridCol w:w="920"/>
      </w:tblGrid>
      <w:tr w:rsidR="00CC2710" w:rsidTr="00CC2710">
        <w:trPr>
          <w:trHeight w:val="300"/>
        </w:trPr>
        <w:tc>
          <w:tcPr>
            <w:tcW w:w="130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194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78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134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nil"/>
              <w:right w:val="nil"/>
            </w:tcBorders>
            <w:shd w:val="clear" w:color="auto" w:fill="auto"/>
            <w:noWrap/>
            <w:vAlign w:val="bottom"/>
            <w:hideMark/>
          </w:tcPr>
          <w:p w:rsidR="00CC2710" w:rsidRDefault="00CC2710">
            <w:pPr>
              <w:rPr>
                <w:b/>
                <w:bCs/>
                <w:color w:val="000000"/>
                <w:sz w:val="22"/>
                <w:szCs w:val="22"/>
              </w:rPr>
            </w:pPr>
          </w:p>
        </w:tc>
        <w:tc>
          <w:tcPr>
            <w:tcW w:w="7360" w:type="dxa"/>
            <w:gridSpan w:val="8"/>
            <w:tcBorders>
              <w:top w:val="nil"/>
              <w:left w:val="nil"/>
              <w:bottom w:val="nil"/>
              <w:right w:val="nil"/>
            </w:tcBorders>
            <w:shd w:val="clear" w:color="auto" w:fill="auto"/>
            <w:noWrap/>
            <w:vAlign w:val="bottom"/>
            <w:hideMark/>
          </w:tcPr>
          <w:p w:rsidR="00CC2710" w:rsidRDefault="00CC2710">
            <w:pPr>
              <w:jc w:val="center"/>
              <w:rPr>
                <w:b/>
                <w:bCs/>
                <w:color w:val="000000"/>
                <w:sz w:val="22"/>
                <w:szCs w:val="22"/>
              </w:rPr>
            </w:pPr>
            <w:r>
              <w:rPr>
                <w:b/>
                <w:bCs/>
                <w:color w:val="000000"/>
                <w:sz w:val="22"/>
                <w:szCs w:val="22"/>
              </w:rPr>
              <w:t>ИНФОРМАЦИЯ</w:t>
            </w:r>
          </w:p>
        </w:tc>
        <w:tc>
          <w:tcPr>
            <w:tcW w:w="920" w:type="dxa"/>
            <w:tcBorders>
              <w:top w:val="nil"/>
              <w:left w:val="nil"/>
              <w:bottom w:val="nil"/>
              <w:right w:val="nil"/>
            </w:tcBorders>
            <w:shd w:val="clear" w:color="auto" w:fill="auto"/>
            <w:noWrap/>
            <w:vAlign w:val="bottom"/>
            <w:hideMark/>
          </w:tcPr>
          <w:p w:rsidR="00CC2710" w:rsidRDefault="00CC2710">
            <w:pPr>
              <w:rPr>
                <w:b/>
                <w:bCs/>
                <w:color w:val="000000"/>
                <w:sz w:val="22"/>
                <w:szCs w:val="22"/>
              </w:rPr>
            </w:pPr>
          </w:p>
        </w:tc>
        <w:tc>
          <w:tcPr>
            <w:tcW w:w="92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r>
      <w:tr w:rsidR="00CC2710" w:rsidTr="00CC2710">
        <w:trPr>
          <w:trHeight w:val="300"/>
        </w:trPr>
        <w:tc>
          <w:tcPr>
            <w:tcW w:w="1300" w:type="dxa"/>
            <w:tcBorders>
              <w:top w:val="nil"/>
              <w:left w:val="nil"/>
              <w:bottom w:val="nil"/>
              <w:right w:val="nil"/>
            </w:tcBorders>
            <w:shd w:val="clear" w:color="auto" w:fill="auto"/>
            <w:noWrap/>
            <w:vAlign w:val="bottom"/>
            <w:hideMark/>
          </w:tcPr>
          <w:p w:rsidR="00CC2710" w:rsidRDefault="00CC2710">
            <w:pPr>
              <w:rPr>
                <w:b/>
                <w:bCs/>
                <w:color w:val="000000"/>
                <w:sz w:val="20"/>
                <w:szCs w:val="20"/>
              </w:rPr>
            </w:pPr>
          </w:p>
        </w:tc>
        <w:tc>
          <w:tcPr>
            <w:tcW w:w="1940" w:type="dxa"/>
            <w:tcBorders>
              <w:top w:val="nil"/>
              <w:left w:val="nil"/>
              <w:bottom w:val="nil"/>
              <w:right w:val="nil"/>
            </w:tcBorders>
            <w:shd w:val="clear" w:color="auto" w:fill="auto"/>
            <w:noWrap/>
            <w:vAlign w:val="bottom"/>
            <w:hideMark/>
          </w:tcPr>
          <w:p w:rsidR="00CC2710" w:rsidRDefault="00CC2710">
            <w:pPr>
              <w:rPr>
                <w:b/>
                <w:bCs/>
                <w:color w:val="000000"/>
                <w:sz w:val="20"/>
                <w:szCs w:val="20"/>
              </w:rPr>
            </w:pPr>
          </w:p>
        </w:tc>
        <w:tc>
          <w:tcPr>
            <w:tcW w:w="78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134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2760" w:type="dxa"/>
            <w:gridSpan w:val="3"/>
            <w:tcBorders>
              <w:top w:val="nil"/>
              <w:left w:val="nil"/>
              <w:bottom w:val="nil"/>
              <w:right w:val="nil"/>
            </w:tcBorders>
            <w:shd w:val="clear" w:color="auto" w:fill="auto"/>
            <w:noWrap/>
            <w:vAlign w:val="bottom"/>
            <w:hideMark/>
          </w:tcPr>
          <w:p w:rsidR="00CC2710" w:rsidRDefault="00CC2710">
            <w:pPr>
              <w:jc w:val="right"/>
              <w:rPr>
                <w:b/>
                <w:bCs/>
                <w:color w:val="000000"/>
                <w:sz w:val="20"/>
                <w:szCs w:val="20"/>
              </w:rPr>
            </w:pPr>
            <w:r>
              <w:rPr>
                <w:b/>
                <w:bCs/>
                <w:color w:val="000000"/>
                <w:sz w:val="20"/>
                <w:szCs w:val="20"/>
              </w:rPr>
              <w:t xml:space="preserve"> о принятых на учет </w:t>
            </w:r>
          </w:p>
        </w:tc>
        <w:tc>
          <w:tcPr>
            <w:tcW w:w="3680" w:type="dxa"/>
            <w:gridSpan w:val="4"/>
            <w:tcBorders>
              <w:top w:val="nil"/>
              <w:left w:val="nil"/>
              <w:bottom w:val="single" w:sz="4" w:space="0" w:color="auto"/>
              <w:right w:val="nil"/>
            </w:tcBorders>
            <w:shd w:val="clear" w:color="auto" w:fill="auto"/>
            <w:noWrap/>
            <w:vAlign w:val="bottom"/>
            <w:hideMark/>
          </w:tcPr>
          <w:p w:rsidR="00CC2710" w:rsidRDefault="00CC2710">
            <w:pPr>
              <w:jc w:val="center"/>
              <w:rPr>
                <w:b/>
                <w:bCs/>
                <w:color w:val="000000"/>
                <w:sz w:val="20"/>
                <w:szCs w:val="20"/>
              </w:rPr>
            </w:pPr>
            <w:r>
              <w:rPr>
                <w:b/>
                <w:bCs/>
                <w:color w:val="000000"/>
                <w:sz w:val="20"/>
                <w:szCs w:val="20"/>
              </w:rPr>
              <w:t> </w:t>
            </w:r>
          </w:p>
        </w:tc>
        <w:tc>
          <w:tcPr>
            <w:tcW w:w="1840" w:type="dxa"/>
            <w:gridSpan w:val="2"/>
            <w:tcBorders>
              <w:top w:val="nil"/>
              <w:left w:val="nil"/>
              <w:bottom w:val="nil"/>
              <w:right w:val="nil"/>
            </w:tcBorders>
            <w:shd w:val="clear" w:color="auto" w:fill="auto"/>
            <w:noWrap/>
            <w:vAlign w:val="bottom"/>
            <w:hideMark/>
          </w:tcPr>
          <w:p w:rsidR="00CC2710" w:rsidRDefault="00CC2710">
            <w:pPr>
              <w:rPr>
                <w:b/>
                <w:bCs/>
                <w:color w:val="000000"/>
                <w:sz w:val="20"/>
                <w:szCs w:val="20"/>
              </w:rPr>
            </w:pPr>
            <w:r>
              <w:rPr>
                <w:b/>
                <w:bCs/>
                <w:color w:val="000000"/>
                <w:sz w:val="20"/>
                <w:szCs w:val="20"/>
              </w:rPr>
              <w:t xml:space="preserve"> обязательствах</w:t>
            </w:r>
          </w:p>
        </w:tc>
        <w:tc>
          <w:tcPr>
            <w:tcW w:w="920" w:type="dxa"/>
            <w:tcBorders>
              <w:top w:val="nil"/>
              <w:left w:val="nil"/>
              <w:bottom w:val="nil"/>
              <w:right w:val="nil"/>
            </w:tcBorders>
            <w:shd w:val="clear" w:color="auto" w:fill="auto"/>
            <w:noWrap/>
            <w:vAlign w:val="bottom"/>
            <w:hideMark/>
          </w:tcPr>
          <w:p w:rsidR="00CC2710" w:rsidRDefault="00CC2710">
            <w:pPr>
              <w:rPr>
                <w:b/>
                <w:bCs/>
                <w:color w:val="000000"/>
                <w:sz w:val="20"/>
                <w:szCs w:val="20"/>
              </w:rPr>
            </w:pPr>
          </w:p>
        </w:tc>
        <w:tc>
          <w:tcPr>
            <w:tcW w:w="920" w:type="dxa"/>
            <w:tcBorders>
              <w:top w:val="nil"/>
              <w:left w:val="nil"/>
              <w:bottom w:val="nil"/>
              <w:right w:val="nil"/>
            </w:tcBorders>
            <w:shd w:val="clear" w:color="auto" w:fill="auto"/>
            <w:noWrap/>
            <w:vAlign w:val="bottom"/>
            <w:hideMark/>
          </w:tcPr>
          <w:p w:rsidR="00CC2710" w:rsidRDefault="00CC2710">
            <w:pPr>
              <w:rPr>
                <w:b/>
                <w:bCs/>
                <w:color w:val="000000"/>
                <w:sz w:val="20"/>
                <w:szCs w:val="20"/>
              </w:rPr>
            </w:pPr>
          </w:p>
        </w:tc>
      </w:tr>
      <w:tr w:rsidR="00CC2710" w:rsidTr="00CC2710">
        <w:trPr>
          <w:trHeight w:val="315"/>
        </w:trPr>
        <w:tc>
          <w:tcPr>
            <w:tcW w:w="130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194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78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134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92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920" w:type="dxa"/>
            <w:tcBorders>
              <w:top w:val="nil"/>
              <w:left w:val="nil"/>
              <w:bottom w:val="nil"/>
              <w:right w:val="nil"/>
            </w:tcBorders>
            <w:shd w:val="clear" w:color="auto" w:fill="auto"/>
            <w:noWrap/>
            <w:hideMark/>
          </w:tcPr>
          <w:p w:rsidR="00CC2710" w:rsidRDefault="00CC2710">
            <w:pPr>
              <w:rPr>
                <w:color w:val="000000"/>
                <w:sz w:val="16"/>
                <w:szCs w:val="16"/>
              </w:rPr>
            </w:pPr>
            <w:r>
              <w:rPr>
                <w:color w:val="000000"/>
                <w:sz w:val="16"/>
                <w:szCs w:val="16"/>
              </w:rPr>
              <w:t> </w:t>
            </w:r>
          </w:p>
        </w:tc>
        <w:tc>
          <w:tcPr>
            <w:tcW w:w="1840" w:type="dxa"/>
            <w:gridSpan w:val="2"/>
            <w:tcBorders>
              <w:top w:val="single" w:sz="4" w:space="0" w:color="auto"/>
              <w:left w:val="nil"/>
              <w:bottom w:val="nil"/>
              <w:right w:val="nil"/>
            </w:tcBorders>
            <w:shd w:val="clear" w:color="auto" w:fill="auto"/>
            <w:noWrap/>
            <w:hideMark/>
          </w:tcPr>
          <w:p w:rsidR="00CC2710" w:rsidRDefault="00CC2710">
            <w:pPr>
              <w:rPr>
                <w:color w:val="000000"/>
                <w:sz w:val="16"/>
                <w:szCs w:val="16"/>
              </w:rPr>
            </w:pPr>
            <w:r>
              <w:rPr>
                <w:color w:val="000000"/>
                <w:sz w:val="16"/>
                <w:szCs w:val="16"/>
              </w:rPr>
              <w:t>(бюджетных, денежных)</w:t>
            </w:r>
          </w:p>
        </w:tc>
        <w:tc>
          <w:tcPr>
            <w:tcW w:w="920" w:type="dxa"/>
            <w:tcBorders>
              <w:top w:val="nil"/>
              <w:left w:val="nil"/>
              <w:bottom w:val="nil"/>
              <w:right w:val="nil"/>
            </w:tcBorders>
            <w:shd w:val="clear" w:color="auto" w:fill="auto"/>
            <w:noWrap/>
            <w:hideMark/>
          </w:tcPr>
          <w:p w:rsidR="00CC2710" w:rsidRDefault="00CC2710">
            <w:pPr>
              <w:rPr>
                <w:color w:val="000000"/>
                <w:sz w:val="16"/>
                <w:szCs w:val="16"/>
              </w:rPr>
            </w:pPr>
            <w:r>
              <w:rPr>
                <w:color w:val="000000"/>
                <w:sz w:val="16"/>
                <w:szCs w:val="16"/>
              </w:rPr>
              <w:t> </w:t>
            </w:r>
          </w:p>
        </w:tc>
        <w:tc>
          <w:tcPr>
            <w:tcW w:w="920" w:type="dxa"/>
            <w:tcBorders>
              <w:top w:val="nil"/>
              <w:left w:val="nil"/>
              <w:bottom w:val="nil"/>
              <w:right w:val="nil"/>
            </w:tcBorders>
            <w:shd w:val="clear" w:color="auto" w:fill="auto"/>
            <w:noWrap/>
            <w:hideMark/>
          </w:tcPr>
          <w:p w:rsidR="00CC2710" w:rsidRDefault="00CC2710">
            <w:pPr>
              <w:rPr>
                <w:color w:val="000000"/>
                <w:sz w:val="16"/>
                <w:szCs w:val="16"/>
              </w:rPr>
            </w:pPr>
          </w:p>
        </w:tc>
        <w:tc>
          <w:tcPr>
            <w:tcW w:w="920" w:type="dxa"/>
            <w:tcBorders>
              <w:top w:val="nil"/>
              <w:left w:val="nil"/>
              <w:bottom w:val="nil"/>
              <w:right w:val="nil"/>
            </w:tcBorders>
            <w:shd w:val="clear" w:color="auto" w:fill="auto"/>
            <w:noWrap/>
            <w:hideMark/>
          </w:tcPr>
          <w:p w:rsidR="00CC2710" w:rsidRDefault="00CC2710">
            <w:pPr>
              <w:rPr>
                <w:color w:val="000000"/>
                <w:sz w:val="16"/>
                <w:szCs w:val="16"/>
              </w:rPr>
            </w:pPr>
          </w:p>
        </w:tc>
        <w:tc>
          <w:tcPr>
            <w:tcW w:w="1840" w:type="dxa"/>
            <w:gridSpan w:val="2"/>
            <w:tcBorders>
              <w:top w:val="nil"/>
              <w:left w:val="nil"/>
              <w:bottom w:val="nil"/>
              <w:right w:val="nil"/>
            </w:tcBorders>
            <w:shd w:val="clear" w:color="auto" w:fill="auto"/>
            <w:noWrap/>
            <w:vAlign w:val="bottom"/>
            <w:hideMark/>
          </w:tcPr>
          <w:p w:rsidR="00CC2710" w:rsidRDefault="00CC2710">
            <w:pPr>
              <w:rPr>
                <w:color w:val="000000"/>
                <w:sz w:val="16"/>
                <w:szCs w:val="16"/>
              </w:rPr>
            </w:pPr>
          </w:p>
        </w:tc>
      </w:tr>
      <w:tr w:rsidR="00CC2710" w:rsidTr="00CC2710">
        <w:trPr>
          <w:trHeight w:val="300"/>
        </w:trPr>
        <w:tc>
          <w:tcPr>
            <w:tcW w:w="130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194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78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134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nil"/>
              <w:right w:val="nil"/>
            </w:tcBorders>
            <w:shd w:val="clear" w:color="auto" w:fill="auto"/>
            <w:vAlign w:val="bottom"/>
            <w:hideMark/>
          </w:tcPr>
          <w:p w:rsidR="00CC2710" w:rsidRDefault="00CC2710">
            <w:pPr>
              <w:rPr>
                <w:color w:val="000000"/>
                <w:sz w:val="16"/>
                <w:szCs w:val="16"/>
              </w:rPr>
            </w:pPr>
          </w:p>
        </w:tc>
        <w:tc>
          <w:tcPr>
            <w:tcW w:w="92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1840" w:type="dxa"/>
            <w:gridSpan w:val="2"/>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1840" w:type="dxa"/>
            <w:gridSpan w:val="2"/>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1840" w:type="dxa"/>
            <w:gridSpan w:val="2"/>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1840" w:type="dxa"/>
            <w:gridSpan w:val="2"/>
            <w:tcBorders>
              <w:top w:val="nil"/>
              <w:left w:val="nil"/>
              <w:bottom w:val="nil"/>
              <w:right w:val="nil"/>
            </w:tcBorders>
            <w:shd w:val="clear" w:color="auto" w:fill="auto"/>
            <w:noWrap/>
            <w:vAlign w:val="bottom"/>
            <w:hideMark/>
          </w:tcPr>
          <w:p w:rsidR="00CC2710" w:rsidRDefault="00CC2710">
            <w:pPr>
              <w:rPr>
                <w:color w:val="000000"/>
                <w:sz w:val="16"/>
                <w:szCs w:val="16"/>
              </w:rPr>
            </w:pPr>
          </w:p>
        </w:tc>
      </w:tr>
      <w:tr w:rsidR="00CC2710" w:rsidTr="00CC2710">
        <w:trPr>
          <w:trHeight w:val="300"/>
        </w:trPr>
        <w:tc>
          <w:tcPr>
            <w:tcW w:w="130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1940" w:type="dxa"/>
            <w:tcBorders>
              <w:top w:val="nil"/>
              <w:left w:val="nil"/>
              <w:bottom w:val="nil"/>
              <w:right w:val="nil"/>
            </w:tcBorders>
            <w:shd w:val="clear" w:color="auto" w:fill="auto"/>
            <w:noWrap/>
            <w:vAlign w:val="bottom"/>
            <w:hideMark/>
          </w:tcPr>
          <w:p w:rsidR="00CC2710" w:rsidRDefault="00CC2710">
            <w:pPr>
              <w:rPr>
                <w:b/>
                <w:bCs/>
                <w:color w:val="000000"/>
                <w:sz w:val="16"/>
                <w:szCs w:val="16"/>
              </w:rPr>
            </w:pPr>
          </w:p>
        </w:tc>
        <w:tc>
          <w:tcPr>
            <w:tcW w:w="78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134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nil"/>
              <w:right w:val="nil"/>
            </w:tcBorders>
            <w:shd w:val="clear" w:color="auto" w:fill="auto"/>
            <w:noWrap/>
            <w:vAlign w:val="bottom"/>
            <w:hideMark/>
          </w:tcPr>
          <w:p w:rsidR="00CC2710" w:rsidRDefault="00CC2710">
            <w:pPr>
              <w:rPr>
                <w:b/>
                <w:bCs/>
                <w:color w:val="000000"/>
                <w:sz w:val="16"/>
                <w:szCs w:val="16"/>
              </w:rPr>
            </w:pPr>
          </w:p>
        </w:tc>
        <w:tc>
          <w:tcPr>
            <w:tcW w:w="920" w:type="dxa"/>
            <w:tcBorders>
              <w:top w:val="nil"/>
              <w:left w:val="nil"/>
              <w:bottom w:val="nil"/>
              <w:right w:val="nil"/>
            </w:tcBorders>
            <w:shd w:val="clear" w:color="auto" w:fill="auto"/>
            <w:noWrap/>
            <w:vAlign w:val="bottom"/>
            <w:hideMark/>
          </w:tcPr>
          <w:p w:rsidR="00CC2710" w:rsidRDefault="00CC2710">
            <w:pPr>
              <w:jc w:val="right"/>
              <w:rPr>
                <w:b/>
                <w:bCs/>
                <w:color w:val="000000"/>
                <w:sz w:val="16"/>
                <w:szCs w:val="16"/>
              </w:rPr>
            </w:pPr>
            <w:r>
              <w:rPr>
                <w:b/>
                <w:bCs/>
                <w:color w:val="000000"/>
                <w:sz w:val="16"/>
                <w:szCs w:val="16"/>
              </w:rPr>
              <w:t>от</w:t>
            </w:r>
          </w:p>
        </w:tc>
        <w:tc>
          <w:tcPr>
            <w:tcW w:w="3680" w:type="dxa"/>
            <w:gridSpan w:val="4"/>
            <w:tcBorders>
              <w:top w:val="nil"/>
              <w:left w:val="nil"/>
              <w:bottom w:val="nil"/>
              <w:right w:val="nil"/>
            </w:tcBorders>
            <w:shd w:val="clear" w:color="auto" w:fill="auto"/>
            <w:noWrap/>
            <w:vAlign w:val="bottom"/>
            <w:hideMark/>
          </w:tcPr>
          <w:p w:rsidR="00CC2710" w:rsidRDefault="00CC2710">
            <w:pPr>
              <w:rPr>
                <w:b/>
                <w:bCs/>
                <w:color w:val="000000"/>
                <w:sz w:val="16"/>
                <w:szCs w:val="16"/>
              </w:rPr>
            </w:pPr>
            <w:r>
              <w:rPr>
                <w:b/>
                <w:bCs/>
                <w:color w:val="000000"/>
                <w:sz w:val="16"/>
                <w:szCs w:val="16"/>
              </w:rPr>
              <w:t>"____"__________________________20____ г.</w:t>
            </w:r>
          </w:p>
        </w:tc>
        <w:tc>
          <w:tcPr>
            <w:tcW w:w="920" w:type="dxa"/>
            <w:tcBorders>
              <w:top w:val="nil"/>
              <w:left w:val="nil"/>
              <w:bottom w:val="nil"/>
              <w:right w:val="nil"/>
            </w:tcBorders>
            <w:shd w:val="clear" w:color="auto" w:fill="auto"/>
            <w:noWrap/>
            <w:vAlign w:val="bottom"/>
            <w:hideMark/>
          </w:tcPr>
          <w:p w:rsidR="00CC2710" w:rsidRDefault="00CC2710">
            <w:pPr>
              <w:rPr>
                <w:b/>
                <w:bCs/>
                <w:color w:val="000000"/>
                <w:sz w:val="16"/>
                <w:szCs w:val="16"/>
              </w:rPr>
            </w:pPr>
          </w:p>
        </w:tc>
        <w:tc>
          <w:tcPr>
            <w:tcW w:w="920" w:type="dxa"/>
            <w:tcBorders>
              <w:top w:val="nil"/>
              <w:left w:val="nil"/>
              <w:bottom w:val="nil"/>
              <w:right w:val="nil"/>
            </w:tcBorders>
            <w:shd w:val="clear" w:color="auto" w:fill="auto"/>
            <w:noWrap/>
            <w:vAlign w:val="bottom"/>
            <w:hideMark/>
          </w:tcPr>
          <w:p w:rsidR="00CC2710" w:rsidRDefault="00CC2710">
            <w:pPr>
              <w:rPr>
                <w:b/>
                <w:bCs/>
                <w:color w:val="000000"/>
                <w:sz w:val="16"/>
                <w:szCs w:val="16"/>
              </w:rPr>
            </w:pPr>
          </w:p>
        </w:tc>
        <w:tc>
          <w:tcPr>
            <w:tcW w:w="1840" w:type="dxa"/>
            <w:gridSpan w:val="2"/>
            <w:tcBorders>
              <w:top w:val="nil"/>
              <w:left w:val="nil"/>
              <w:bottom w:val="nil"/>
              <w:right w:val="nil"/>
            </w:tcBorders>
            <w:shd w:val="clear" w:color="auto" w:fill="auto"/>
            <w:noWrap/>
            <w:vAlign w:val="bottom"/>
            <w:hideMark/>
          </w:tcPr>
          <w:p w:rsidR="00CC2710" w:rsidRDefault="00CC2710">
            <w:pPr>
              <w:rPr>
                <w:b/>
                <w:bCs/>
                <w:color w:val="000000"/>
                <w:sz w:val="16"/>
                <w:szCs w:val="16"/>
              </w:rPr>
            </w:pPr>
          </w:p>
        </w:tc>
      </w:tr>
      <w:tr w:rsidR="00CC2710" w:rsidTr="00CC2710">
        <w:trPr>
          <w:trHeight w:val="300"/>
        </w:trPr>
        <w:tc>
          <w:tcPr>
            <w:tcW w:w="3240" w:type="dxa"/>
            <w:gridSpan w:val="2"/>
            <w:tcBorders>
              <w:top w:val="nil"/>
              <w:left w:val="nil"/>
              <w:bottom w:val="nil"/>
              <w:right w:val="nil"/>
            </w:tcBorders>
            <w:shd w:val="clear" w:color="auto" w:fill="auto"/>
            <w:noWrap/>
            <w:vAlign w:val="bottom"/>
            <w:hideMark/>
          </w:tcPr>
          <w:p w:rsidR="00CC2710" w:rsidRDefault="00CC2710">
            <w:pPr>
              <w:rPr>
                <w:color w:val="000000"/>
                <w:sz w:val="16"/>
                <w:szCs w:val="16"/>
              </w:rPr>
            </w:pPr>
            <w:r>
              <w:rPr>
                <w:color w:val="000000"/>
                <w:sz w:val="16"/>
                <w:szCs w:val="16"/>
              </w:rPr>
              <w:t>Финансовый орган</w:t>
            </w:r>
          </w:p>
        </w:tc>
        <w:tc>
          <w:tcPr>
            <w:tcW w:w="78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134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single" w:sz="4" w:space="0" w:color="auto"/>
              <w:right w:val="nil"/>
            </w:tcBorders>
            <w:shd w:val="clear" w:color="auto" w:fill="auto"/>
            <w:noWrap/>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r>
      <w:tr w:rsidR="00CC2710" w:rsidTr="00CC2710">
        <w:trPr>
          <w:trHeight w:val="390"/>
        </w:trPr>
        <w:tc>
          <w:tcPr>
            <w:tcW w:w="5360" w:type="dxa"/>
            <w:gridSpan w:val="4"/>
            <w:tcBorders>
              <w:top w:val="nil"/>
              <w:left w:val="nil"/>
              <w:bottom w:val="nil"/>
              <w:right w:val="nil"/>
            </w:tcBorders>
            <w:shd w:val="clear" w:color="auto" w:fill="auto"/>
            <w:noWrap/>
            <w:vAlign w:val="bottom"/>
            <w:hideMark/>
          </w:tcPr>
          <w:p w:rsidR="00CC2710" w:rsidRDefault="00CC2710">
            <w:pPr>
              <w:rPr>
                <w:color w:val="000000"/>
                <w:sz w:val="16"/>
                <w:szCs w:val="16"/>
              </w:rPr>
            </w:pPr>
            <w:r>
              <w:rPr>
                <w:color w:val="000000"/>
                <w:sz w:val="16"/>
                <w:szCs w:val="16"/>
              </w:rPr>
              <w:t>Главный распорядитель (распорядитель) бюджетных средств</w:t>
            </w:r>
          </w:p>
        </w:tc>
        <w:tc>
          <w:tcPr>
            <w:tcW w:w="920" w:type="dxa"/>
            <w:tcBorders>
              <w:top w:val="nil"/>
              <w:left w:val="nil"/>
              <w:bottom w:val="single" w:sz="4" w:space="0" w:color="auto"/>
              <w:right w:val="nil"/>
            </w:tcBorders>
            <w:shd w:val="clear" w:color="auto" w:fill="auto"/>
            <w:noWrap/>
            <w:vAlign w:val="bottom"/>
            <w:hideMark/>
          </w:tcPr>
          <w:p w:rsidR="00CC2710" w:rsidRDefault="00CC2710">
            <w:pPr>
              <w:rPr>
                <w:color w:val="000000"/>
                <w:sz w:val="22"/>
                <w:szCs w:val="22"/>
              </w:rPr>
            </w:pPr>
            <w:r>
              <w:rPr>
                <w:color w:val="000000"/>
                <w:sz w:val="22"/>
                <w:szCs w:val="22"/>
              </w:rPr>
              <w:t> </w:t>
            </w:r>
          </w:p>
        </w:tc>
        <w:tc>
          <w:tcPr>
            <w:tcW w:w="9200" w:type="dxa"/>
            <w:gridSpan w:val="10"/>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r>
      <w:tr w:rsidR="00CC2710" w:rsidTr="00CC2710">
        <w:trPr>
          <w:trHeight w:val="315"/>
        </w:trPr>
        <w:tc>
          <w:tcPr>
            <w:tcW w:w="3240" w:type="dxa"/>
            <w:gridSpan w:val="2"/>
            <w:tcBorders>
              <w:top w:val="nil"/>
              <w:left w:val="nil"/>
              <w:bottom w:val="nil"/>
              <w:right w:val="nil"/>
            </w:tcBorders>
            <w:shd w:val="clear" w:color="auto" w:fill="auto"/>
            <w:vAlign w:val="bottom"/>
            <w:hideMark/>
          </w:tcPr>
          <w:p w:rsidR="00CC2710" w:rsidRDefault="00CC2710">
            <w:pPr>
              <w:rPr>
                <w:color w:val="000000"/>
                <w:sz w:val="16"/>
                <w:szCs w:val="16"/>
              </w:rPr>
            </w:pPr>
            <w:r>
              <w:rPr>
                <w:color w:val="000000"/>
                <w:sz w:val="16"/>
                <w:szCs w:val="16"/>
              </w:rPr>
              <w:t>Наименование бюджета</w:t>
            </w:r>
          </w:p>
        </w:tc>
        <w:tc>
          <w:tcPr>
            <w:tcW w:w="78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1340" w:type="dxa"/>
            <w:tcBorders>
              <w:top w:val="nil"/>
              <w:left w:val="nil"/>
              <w:bottom w:val="nil"/>
              <w:right w:val="nil"/>
            </w:tcBorders>
            <w:shd w:val="clear" w:color="auto" w:fill="auto"/>
            <w:noWrap/>
            <w:vAlign w:val="bottom"/>
            <w:hideMark/>
          </w:tcPr>
          <w:p w:rsidR="00CC2710" w:rsidRDefault="00CC2710">
            <w:pPr>
              <w:rPr>
                <w:color w:val="000000"/>
                <w:sz w:val="22"/>
                <w:szCs w:val="22"/>
              </w:rPr>
            </w:pPr>
          </w:p>
        </w:tc>
        <w:tc>
          <w:tcPr>
            <w:tcW w:w="920" w:type="dxa"/>
            <w:tcBorders>
              <w:top w:val="nil"/>
              <w:left w:val="nil"/>
              <w:bottom w:val="single" w:sz="4" w:space="0" w:color="auto"/>
              <w:right w:val="nil"/>
            </w:tcBorders>
            <w:shd w:val="clear" w:color="auto" w:fill="auto"/>
            <w:noWrap/>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c>
          <w:tcPr>
            <w:tcW w:w="920" w:type="dxa"/>
            <w:tcBorders>
              <w:top w:val="nil"/>
              <w:left w:val="nil"/>
              <w:bottom w:val="single" w:sz="4" w:space="0" w:color="auto"/>
              <w:right w:val="nil"/>
            </w:tcBorders>
            <w:shd w:val="clear" w:color="auto" w:fill="auto"/>
            <w:vAlign w:val="bottom"/>
            <w:hideMark/>
          </w:tcPr>
          <w:p w:rsidR="00CC2710" w:rsidRDefault="00CC2710">
            <w:pPr>
              <w:rPr>
                <w:color w:val="000000"/>
                <w:sz w:val="16"/>
                <w:szCs w:val="16"/>
              </w:rPr>
            </w:pPr>
            <w:r>
              <w:rPr>
                <w:color w:val="000000"/>
                <w:sz w:val="16"/>
                <w:szCs w:val="16"/>
              </w:rPr>
              <w:t> </w:t>
            </w:r>
          </w:p>
        </w:tc>
      </w:tr>
      <w:tr w:rsidR="00CC2710" w:rsidTr="00CC2710">
        <w:trPr>
          <w:trHeight w:val="315"/>
        </w:trPr>
        <w:tc>
          <w:tcPr>
            <w:tcW w:w="12720" w:type="dxa"/>
            <w:gridSpan w:val="12"/>
            <w:tcBorders>
              <w:top w:val="nil"/>
              <w:left w:val="nil"/>
              <w:bottom w:val="nil"/>
              <w:right w:val="nil"/>
            </w:tcBorders>
            <w:shd w:val="clear" w:color="auto" w:fill="auto"/>
            <w:vAlign w:val="bottom"/>
            <w:hideMark/>
          </w:tcPr>
          <w:p w:rsidR="00CC2710" w:rsidRDefault="00CC2710">
            <w:pPr>
              <w:rPr>
                <w:color w:val="000000"/>
                <w:sz w:val="16"/>
                <w:szCs w:val="16"/>
              </w:rPr>
            </w:pPr>
            <w:r>
              <w:rPr>
                <w:color w:val="000000"/>
                <w:sz w:val="16"/>
                <w:szCs w:val="16"/>
              </w:rPr>
              <w:t>Единица измерения: руб.</w:t>
            </w:r>
          </w:p>
        </w:tc>
        <w:tc>
          <w:tcPr>
            <w:tcW w:w="920" w:type="dxa"/>
            <w:tcBorders>
              <w:top w:val="nil"/>
              <w:left w:val="nil"/>
              <w:bottom w:val="nil"/>
              <w:right w:val="nil"/>
            </w:tcBorders>
            <w:shd w:val="clear" w:color="auto" w:fill="auto"/>
            <w:noWrap/>
            <w:vAlign w:val="bottom"/>
            <w:hideMark/>
          </w:tcPr>
          <w:p w:rsidR="00CC2710" w:rsidRDefault="00CC2710">
            <w:pPr>
              <w:rPr>
                <w:color w:val="000000"/>
                <w:sz w:val="16"/>
                <w:szCs w:val="16"/>
              </w:rPr>
            </w:pPr>
          </w:p>
        </w:tc>
        <w:tc>
          <w:tcPr>
            <w:tcW w:w="1840" w:type="dxa"/>
            <w:gridSpan w:val="2"/>
            <w:tcBorders>
              <w:top w:val="nil"/>
              <w:left w:val="nil"/>
              <w:bottom w:val="nil"/>
              <w:right w:val="nil"/>
            </w:tcBorders>
            <w:shd w:val="clear" w:color="auto" w:fill="auto"/>
            <w:noWrap/>
            <w:vAlign w:val="bottom"/>
            <w:hideMark/>
          </w:tcPr>
          <w:p w:rsidR="00CC2710" w:rsidRDefault="00CC2710">
            <w:pPr>
              <w:rPr>
                <w:color w:val="000000"/>
                <w:sz w:val="16"/>
                <w:szCs w:val="16"/>
              </w:rPr>
            </w:pPr>
          </w:p>
        </w:tc>
      </w:tr>
    </w:tbl>
    <w:p w:rsidR="00CC2710" w:rsidRDefault="00CC2710" w:rsidP="00C93AFF">
      <w:pPr>
        <w:jc w:val="right"/>
        <w:rPr>
          <w:sz w:val="20"/>
          <w:szCs w:val="20"/>
        </w:rPr>
      </w:pPr>
    </w:p>
    <w:p w:rsidR="00CC2710" w:rsidRDefault="00CC2710" w:rsidP="00C93AFF">
      <w:pPr>
        <w:jc w:val="right"/>
        <w:rPr>
          <w:sz w:val="20"/>
          <w:szCs w:val="20"/>
        </w:rPr>
      </w:pPr>
    </w:p>
    <w:tbl>
      <w:tblPr>
        <w:tblpPr w:leftFromText="180" w:rightFromText="180" w:vertAnchor="text" w:tblpY="1"/>
        <w:tblOverlap w:val="never"/>
        <w:tblW w:w="31680" w:type="dxa"/>
        <w:tblInd w:w="93" w:type="dxa"/>
        <w:tblLayout w:type="fixed"/>
        <w:tblLook w:val="04A0"/>
      </w:tblPr>
      <w:tblGrid>
        <w:gridCol w:w="1199"/>
        <w:gridCol w:w="1321"/>
        <w:gridCol w:w="730"/>
        <w:gridCol w:w="1543"/>
        <w:gridCol w:w="1042"/>
        <w:gridCol w:w="1011"/>
        <w:gridCol w:w="533"/>
        <w:gridCol w:w="669"/>
        <w:gridCol w:w="470"/>
        <w:gridCol w:w="573"/>
        <w:gridCol w:w="569"/>
        <w:gridCol w:w="644"/>
        <w:gridCol w:w="813"/>
        <w:gridCol w:w="744"/>
        <w:gridCol w:w="683"/>
        <w:gridCol w:w="507"/>
        <w:gridCol w:w="35"/>
        <w:gridCol w:w="668"/>
        <w:gridCol w:w="662"/>
        <w:gridCol w:w="43"/>
        <w:gridCol w:w="476"/>
        <w:gridCol w:w="228"/>
        <w:gridCol w:w="141"/>
        <w:gridCol w:w="40"/>
        <w:gridCol w:w="523"/>
        <w:gridCol w:w="140"/>
        <w:gridCol w:w="615"/>
        <w:gridCol w:w="525"/>
        <w:gridCol w:w="1130"/>
        <w:gridCol w:w="21"/>
        <w:gridCol w:w="241"/>
        <w:gridCol w:w="989"/>
        <w:gridCol w:w="898"/>
        <w:gridCol w:w="647"/>
        <w:gridCol w:w="1211"/>
        <w:gridCol w:w="1211"/>
        <w:gridCol w:w="1211"/>
        <w:gridCol w:w="647"/>
        <w:gridCol w:w="1211"/>
        <w:gridCol w:w="647"/>
        <w:gridCol w:w="647"/>
        <w:gridCol w:w="647"/>
        <w:gridCol w:w="542"/>
        <w:gridCol w:w="575"/>
        <w:gridCol w:w="540"/>
        <w:gridCol w:w="721"/>
        <w:gridCol w:w="797"/>
      </w:tblGrid>
      <w:tr w:rsidR="00CC2710" w:rsidTr="00CC2710">
        <w:trPr>
          <w:gridAfter w:val="18"/>
          <w:wAfter w:w="13403" w:type="dxa"/>
          <w:trHeight w:val="690"/>
        </w:trPr>
        <w:tc>
          <w:tcPr>
            <w:tcW w:w="1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2710" w:rsidRDefault="00CC2710" w:rsidP="00CC2710">
            <w:pPr>
              <w:jc w:val="center"/>
              <w:rPr>
                <w:color w:val="000000"/>
                <w:sz w:val="16"/>
                <w:szCs w:val="16"/>
              </w:rPr>
            </w:pPr>
            <w:r>
              <w:rPr>
                <w:color w:val="000000"/>
                <w:sz w:val="16"/>
                <w:szCs w:val="16"/>
              </w:rPr>
              <w:t>Учетный номер  обязательства</w:t>
            </w:r>
          </w:p>
        </w:tc>
        <w:tc>
          <w:tcPr>
            <w:tcW w:w="13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2710" w:rsidRDefault="00CC2710" w:rsidP="00CC2710">
            <w:pPr>
              <w:jc w:val="center"/>
              <w:rPr>
                <w:color w:val="000000"/>
                <w:sz w:val="16"/>
                <w:szCs w:val="16"/>
              </w:rPr>
            </w:pPr>
            <w:r>
              <w:rPr>
                <w:color w:val="000000"/>
                <w:sz w:val="16"/>
                <w:szCs w:val="16"/>
              </w:rPr>
              <w:t>Код по бюджетной и дополнительной классификации</w:t>
            </w:r>
          </w:p>
        </w:tc>
        <w:tc>
          <w:tcPr>
            <w:tcW w:w="7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2710" w:rsidRDefault="00CC2710" w:rsidP="00CC2710">
            <w:pPr>
              <w:jc w:val="center"/>
              <w:rPr>
                <w:color w:val="000000"/>
                <w:sz w:val="16"/>
                <w:szCs w:val="16"/>
              </w:rPr>
            </w:pPr>
            <w:r>
              <w:rPr>
                <w:color w:val="000000"/>
                <w:sz w:val="16"/>
                <w:szCs w:val="16"/>
              </w:rPr>
              <w:t>Код валюты по ОКВ</w:t>
            </w:r>
          </w:p>
        </w:tc>
        <w:tc>
          <w:tcPr>
            <w:tcW w:w="15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2710" w:rsidRDefault="00CC2710" w:rsidP="00CC2710">
            <w:pPr>
              <w:jc w:val="center"/>
              <w:rPr>
                <w:color w:val="000000"/>
                <w:sz w:val="16"/>
                <w:szCs w:val="16"/>
              </w:rPr>
            </w:pPr>
            <w:r>
              <w:rPr>
                <w:color w:val="000000"/>
                <w:sz w:val="16"/>
                <w:szCs w:val="16"/>
              </w:rPr>
              <w:t>Сумма неисполненного обязательства прошлых лет</w:t>
            </w:r>
          </w:p>
        </w:tc>
        <w:tc>
          <w:tcPr>
            <w:tcW w:w="8961" w:type="dxa"/>
            <w:gridSpan w:val="14"/>
            <w:tcBorders>
              <w:top w:val="single" w:sz="4" w:space="0" w:color="auto"/>
              <w:left w:val="nil"/>
              <w:bottom w:val="single" w:sz="4" w:space="0" w:color="auto"/>
              <w:right w:val="single" w:sz="4" w:space="0" w:color="auto"/>
            </w:tcBorders>
            <w:shd w:val="clear" w:color="auto" w:fill="auto"/>
            <w:noWrap/>
            <w:vAlign w:val="center"/>
            <w:hideMark/>
          </w:tcPr>
          <w:p w:rsidR="00CC2710" w:rsidRDefault="00CC2710" w:rsidP="00CC2710">
            <w:pPr>
              <w:rPr>
                <w:sz w:val="20"/>
                <w:szCs w:val="20"/>
              </w:rPr>
            </w:pPr>
            <w:r>
              <w:rPr>
                <w:color w:val="000000"/>
                <w:sz w:val="16"/>
                <w:szCs w:val="16"/>
              </w:rPr>
              <w:t>Сумма на текущий финансовый год с помесячной разбивкой</w:t>
            </w:r>
          </w:p>
        </w:tc>
        <w:tc>
          <w:tcPr>
            <w:tcW w:w="4523" w:type="dxa"/>
            <w:gridSpan w:val="11"/>
            <w:tcBorders>
              <w:top w:val="single" w:sz="4" w:space="0" w:color="auto"/>
              <w:bottom w:val="single" w:sz="4" w:space="0" w:color="auto"/>
              <w:right w:val="single" w:sz="4" w:space="0" w:color="auto"/>
            </w:tcBorders>
            <w:shd w:val="clear" w:color="auto" w:fill="auto"/>
          </w:tcPr>
          <w:p w:rsidR="00CC2710" w:rsidRDefault="00CC2710" w:rsidP="00CC2710">
            <w:pPr>
              <w:rPr>
                <w:color w:val="000000"/>
                <w:sz w:val="16"/>
                <w:szCs w:val="16"/>
              </w:rPr>
            </w:pPr>
            <w:r>
              <w:rPr>
                <w:color w:val="000000"/>
                <w:sz w:val="16"/>
                <w:szCs w:val="16"/>
              </w:rPr>
              <w:t>Сумма в валюте обязательства на</w:t>
            </w:r>
          </w:p>
          <w:p w:rsidR="00CC2710" w:rsidRDefault="00CC2710" w:rsidP="00CC2710">
            <w:pPr>
              <w:rPr>
                <w:sz w:val="20"/>
                <w:szCs w:val="20"/>
              </w:rPr>
            </w:pPr>
            <w:r>
              <w:rPr>
                <w:color w:val="000000"/>
                <w:sz w:val="16"/>
                <w:szCs w:val="16"/>
              </w:rPr>
              <w:t xml:space="preserve"> плановый период в разрезе лет</w:t>
            </w:r>
          </w:p>
        </w:tc>
      </w:tr>
      <w:tr w:rsidR="00CC2710" w:rsidTr="00CC2710">
        <w:trPr>
          <w:gridAfter w:val="17"/>
          <w:wAfter w:w="13382" w:type="dxa"/>
          <w:trHeight w:val="675"/>
        </w:trPr>
        <w:tc>
          <w:tcPr>
            <w:tcW w:w="1199" w:type="dxa"/>
            <w:vMerge/>
            <w:tcBorders>
              <w:top w:val="single" w:sz="4" w:space="0" w:color="auto"/>
              <w:left w:val="single" w:sz="4" w:space="0" w:color="auto"/>
              <w:bottom w:val="single" w:sz="4" w:space="0" w:color="auto"/>
              <w:right w:val="single" w:sz="4" w:space="0" w:color="auto"/>
            </w:tcBorders>
            <w:vAlign w:val="center"/>
            <w:hideMark/>
          </w:tcPr>
          <w:p w:rsidR="00C93AFF" w:rsidRDefault="00C93AFF" w:rsidP="00CC2710">
            <w:pPr>
              <w:rPr>
                <w:color w:val="000000"/>
                <w:sz w:val="16"/>
                <w:szCs w:val="16"/>
              </w:rPr>
            </w:pPr>
          </w:p>
        </w:tc>
        <w:tc>
          <w:tcPr>
            <w:tcW w:w="1321" w:type="dxa"/>
            <w:vMerge/>
            <w:tcBorders>
              <w:top w:val="single" w:sz="4" w:space="0" w:color="auto"/>
              <w:left w:val="single" w:sz="4" w:space="0" w:color="auto"/>
              <w:bottom w:val="single" w:sz="4" w:space="0" w:color="auto"/>
              <w:right w:val="single" w:sz="4" w:space="0" w:color="auto"/>
            </w:tcBorders>
            <w:vAlign w:val="center"/>
            <w:hideMark/>
          </w:tcPr>
          <w:p w:rsidR="00C93AFF" w:rsidRDefault="00C93AFF" w:rsidP="00CC2710">
            <w:pPr>
              <w:rPr>
                <w:color w:val="000000"/>
                <w:sz w:val="16"/>
                <w:szCs w:val="16"/>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C93AFF" w:rsidRDefault="00C93AFF" w:rsidP="00CC2710">
            <w:pPr>
              <w:rPr>
                <w:color w:val="000000"/>
                <w:sz w:val="16"/>
                <w:szCs w:val="16"/>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C93AFF" w:rsidRDefault="00C93AFF" w:rsidP="00CC2710">
            <w:pPr>
              <w:rPr>
                <w:color w:val="000000"/>
                <w:sz w:val="16"/>
                <w:szCs w:val="16"/>
              </w:rPr>
            </w:pPr>
          </w:p>
        </w:tc>
        <w:tc>
          <w:tcPr>
            <w:tcW w:w="1042"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январь</w:t>
            </w:r>
          </w:p>
        </w:tc>
        <w:tc>
          <w:tcPr>
            <w:tcW w:w="1011"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февраль</w:t>
            </w:r>
          </w:p>
        </w:tc>
        <w:tc>
          <w:tcPr>
            <w:tcW w:w="533"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март</w:t>
            </w:r>
          </w:p>
        </w:tc>
        <w:tc>
          <w:tcPr>
            <w:tcW w:w="669"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апрель</w:t>
            </w:r>
          </w:p>
        </w:tc>
        <w:tc>
          <w:tcPr>
            <w:tcW w:w="470"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май</w:t>
            </w:r>
          </w:p>
        </w:tc>
        <w:tc>
          <w:tcPr>
            <w:tcW w:w="573"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июнь</w:t>
            </w:r>
          </w:p>
        </w:tc>
        <w:tc>
          <w:tcPr>
            <w:tcW w:w="569"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июль</w:t>
            </w:r>
          </w:p>
        </w:tc>
        <w:tc>
          <w:tcPr>
            <w:tcW w:w="644"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август</w:t>
            </w:r>
          </w:p>
        </w:tc>
        <w:tc>
          <w:tcPr>
            <w:tcW w:w="813"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сентябрь</w:t>
            </w:r>
          </w:p>
        </w:tc>
        <w:tc>
          <w:tcPr>
            <w:tcW w:w="744"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октябрь</w:t>
            </w:r>
          </w:p>
        </w:tc>
        <w:tc>
          <w:tcPr>
            <w:tcW w:w="683"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ноябрь</w:t>
            </w:r>
          </w:p>
        </w:tc>
        <w:tc>
          <w:tcPr>
            <w:tcW w:w="542" w:type="dxa"/>
            <w:gridSpan w:val="2"/>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декабрь</w:t>
            </w:r>
          </w:p>
        </w:tc>
        <w:tc>
          <w:tcPr>
            <w:tcW w:w="668" w:type="dxa"/>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итого на год</w:t>
            </w:r>
          </w:p>
        </w:tc>
        <w:tc>
          <w:tcPr>
            <w:tcW w:w="705" w:type="dxa"/>
            <w:gridSpan w:val="2"/>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первый год</w:t>
            </w:r>
          </w:p>
        </w:tc>
        <w:tc>
          <w:tcPr>
            <w:tcW w:w="704" w:type="dxa"/>
            <w:gridSpan w:val="2"/>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второй год</w:t>
            </w:r>
          </w:p>
        </w:tc>
        <w:tc>
          <w:tcPr>
            <w:tcW w:w="704" w:type="dxa"/>
            <w:gridSpan w:val="3"/>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третий год</w:t>
            </w:r>
          </w:p>
        </w:tc>
        <w:tc>
          <w:tcPr>
            <w:tcW w:w="1280" w:type="dxa"/>
            <w:gridSpan w:val="3"/>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четвертый год</w:t>
            </w:r>
          </w:p>
        </w:tc>
        <w:tc>
          <w:tcPr>
            <w:tcW w:w="1151" w:type="dxa"/>
            <w:gridSpan w:val="2"/>
            <w:tcBorders>
              <w:top w:val="nil"/>
              <w:left w:val="nil"/>
              <w:bottom w:val="single" w:sz="4" w:space="0" w:color="auto"/>
              <w:right w:val="single" w:sz="4" w:space="0" w:color="auto"/>
            </w:tcBorders>
            <w:shd w:val="clear" w:color="auto" w:fill="auto"/>
            <w:vAlign w:val="center"/>
            <w:hideMark/>
          </w:tcPr>
          <w:p w:rsidR="00C93AFF" w:rsidRDefault="00C93AFF" w:rsidP="00CC2710">
            <w:pPr>
              <w:jc w:val="center"/>
              <w:rPr>
                <w:color w:val="000000"/>
                <w:sz w:val="16"/>
                <w:szCs w:val="16"/>
              </w:rPr>
            </w:pPr>
            <w:r>
              <w:rPr>
                <w:color w:val="000000"/>
                <w:sz w:val="16"/>
                <w:szCs w:val="16"/>
              </w:rPr>
              <w:t xml:space="preserve">последующие  годы </w:t>
            </w:r>
          </w:p>
        </w:tc>
      </w:tr>
      <w:tr w:rsidR="00CC2710" w:rsidTr="00CC2710">
        <w:trPr>
          <w:gridAfter w:val="17"/>
          <w:wAfter w:w="13382" w:type="dxa"/>
          <w:trHeight w:val="300"/>
        </w:trPr>
        <w:tc>
          <w:tcPr>
            <w:tcW w:w="1199" w:type="dxa"/>
            <w:tcBorders>
              <w:top w:val="nil"/>
              <w:left w:val="single" w:sz="4" w:space="0" w:color="auto"/>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w:t>
            </w:r>
          </w:p>
        </w:tc>
        <w:tc>
          <w:tcPr>
            <w:tcW w:w="1321"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2</w:t>
            </w:r>
          </w:p>
        </w:tc>
        <w:tc>
          <w:tcPr>
            <w:tcW w:w="730"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3</w:t>
            </w:r>
          </w:p>
        </w:tc>
        <w:tc>
          <w:tcPr>
            <w:tcW w:w="154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4</w:t>
            </w:r>
          </w:p>
        </w:tc>
        <w:tc>
          <w:tcPr>
            <w:tcW w:w="1042"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5</w:t>
            </w:r>
          </w:p>
        </w:tc>
        <w:tc>
          <w:tcPr>
            <w:tcW w:w="1011"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6</w:t>
            </w:r>
          </w:p>
        </w:tc>
        <w:tc>
          <w:tcPr>
            <w:tcW w:w="53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7</w:t>
            </w:r>
          </w:p>
        </w:tc>
        <w:tc>
          <w:tcPr>
            <w:tcW w:w="669"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8</w:t>
            </w:r>
          </w:p>
        </w:tc>
        <w:tc>
          <w:tcPr>
            <w:tcW w:w="470"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9</w:t>
            </w:r>
          </w:p>
        </w:tc>
        <w:tc>
          <w:tcPr>
            <w:tcW w:w="57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10</w:t>
            </w:r>
          </w:p>
        </w:tc>
        <w:tc>
          <w:tcPr>
            <w:tcW w:w="569"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11</w:t>
            </w:r>
          </w:p>
        </w:tc>
        <w:tc>
          <w:tcPr>
            <w:tcW w:w="644"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12</w:t>
            </w:r>
          </w:p>
        </w:tc>
        <w:tc>
          <w:tcPr>
            <w:tcW w:w="81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13</w:t>
            </w:r>
          </w:p>
        </w:tc>
        <w:tc>
          <w:tcPr>
            <w:tcW w:w="744"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14</w:t>
            </w:r>
          </w:p>
        </w:tc>
        <w:tc>
          <w:tcPr>
            <w:tcW w:w="68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15</w:t>
            </w:r>
          </w:p>
        </w:tc>
        <w:tc>
          <w:tcPr>
            <w:tcW w:w="542"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16</w:t>
            </w:r>
          </w:p>
        </w:tc>
        <w:tc>
          <w:tcPr>
            <w:tcW w:w="668"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17</w:t>
            </w:r>
          </w:p>
        </w:tc>
        <w:tc>
          <w:tcPr>
            <w:tcW w:w="705"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18</w:t>
            </w:r>
          </w:p>
        </w:tc>
        <w:tc>
          <w:tcPr>
            <w:tcW w:w="704"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19</w:t>
            </w:r>
          </w:p>
        </w:tc>
        <w:tc>
          <w:tcPr>
            <w:tcW w:w="704" w:type="dxa"/>
            <w:gridSpan w:val="3"/>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20</w:t>
            </w:r>
          </w:p>
        </w:tc>
        <w:tc>
          <w:tcPr>
            <w:tcW w:w="1280" w:type="dxa"/>
            <w:gridSpan w:val="3"/>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21</w:t>
            </w:r>
          </w:p>
        </w:tc>
        <w:tc>
          <w:tcPr>
            <w:tcW w:w="1151"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22</w:t>
            </w:r>
          </w:p>
        </w:tc>
      </w:tr>
      <w:tr w:rsidR="00CC2710" w:rsidTr="00CC2710">
        <w:trPr>
          <w:gridAfter w:val="46"/>
          <w:wAfter w:w="30481" w:type="dxa"/>
          <w:trHeight w:val="300"/>
        </w:trPr>
        <w:tc>
          <w:tcPr>
            <w:tcW w:w="1199" w:type="dxa"/>
            <w:vMerge w:val="restart"/>
            <w:tcBorders>
              <w:top w:val="single" w:sz="4" w:space="0" w:color="auto"/>
              <w:left w:val="single" w:sz="4" w:space="0" w:color="auto"/>
            </w:tcBorders>
            <w:shd w:val="clear" w:color="auto" w:fill="auto"/>
            <w:vAlign w:val="center"/>
            <w:hideMark/>
          </w:tcPr>
          <w:p w:rsidR="00CC2710" w:rsidRDefault="00CC2710" w:rsidP="00CC2710">
            <w:pPr>
              <w:rPr>
                <w:color w:val="000000"/>
                <w:sz w:val="16"/>
                <w:szCs w:val="16"/>
              </w:rPr>
            </w:pPr>
            <w:r w:rsidRPr="00CC2710">
              <w:rPr>
                <w:color w:val="000000"/>
                <w:sz w:val="16"/>
                <w:szCs w:val="16"/>
              </w:rPr>
              <w:t>Наименование участника бюджетного процесса:</w:t>
            </w:r>
          </w:p>
        </w:tc>
      </w:tr>
      <w:tr w:rsidR="00CC2710" w:rsidTr="00376150">
        <w:trPr>
          <w:gridAfter w:val="17"/>
          <w:wAfter w:w="13382" w:type="dxa"/>
          <w:trHeight w:val="255"/>
        </w:trPr>
        <w:tc>
          <w:tcPr>
            <w:tcW w:w="1199" w:type="dxa"/>
            <w:vMerge/>
            <w:tcBorders>
              <w:left w:val="single" w:sz="4" w:space="0" w:color="auto"/>
              <w:bottom w:val="single" w:sz="4" w:space="0" w:color="auto"/>
            </w:tcBorders>
            <w:shd w:val="clear" w:color="auto" w:fill="auto"/>
            <w:noWrap/>
            <w:vAlign w:val="center"/>
            <w:hideMark/>
          </w:tcPr>
          <w:p w:rsidR="00CC2710" w:rsidRDefault="00CC2710" w:rsidP="00CC2710">
            <w:pPr>
              <w:jc w:val="center"/>
              <w:rPr>
                <w:color w:val="000000"/>
                <w:sz w:val="16"/>
                <w:szCs w:val="16"/>
              </w:rPr>
            </w:pPr>
          </w:p>
        </w:tc>
        <w:tc>
          <w:tcPr>
            <w:tcW w:w="15948" w:type="dxa"/>
            <w:gridSpan w:val="27"/>
            <w:tcBorders>
              <w:top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p>
        </w:tc>
        <w:tc>
          <w:tcPr>
            <w:tcW w:w="1151" w:type="dxa"/>
            <w:gridSpan w:val="2"/>
            <w:tcBorders>
              <w:top w:val="nil"/>
              <w:left w:val="nil"/>
              <w:bottom w:val="single" w:sz="4" w:space="0" w:color="auto"/>
              <w:right w:val="single" w:sz="4" w:space="0" w:color="auto"/>
            </w:tcBorders>
            <w:shd w:val="clear" w:color="auto" w:fill="auto"/>
            <w:noWrap/>
            <w:vAlign w:val="center"/>
            <w:hideMark/>
          </w:tcPr>
          <w:p w:rsidR="00CC2710" w:rsidRDefault="00CC2710" w:rsidP="00CC2710">
            <w:pPr>
              <w:jc w:val="right"/>
              <w:rPr>
                <w:color w:val="000000"/>
                <w:sz w:val="16"/>
                <w:szCs w:val="16"/>
              </w:rPr>
            </w:pPr>
            <w:r>
              <w:rPr>
                <w:color w:val="000000"/>
                <w:sz w:val="16"/>
                <w:szCs w:val="16"/>
              </w:rPr>
              <w:t> </w:t>
            </w:r>
          </w:p>
        </w:tc>
      </w:tr>
      <w:tr w:rsidR="00CC2710" w:rsidTr="00376150">
        <w:trPr>
          <w:gridAfter w:val="17"/>
          <w:wAfter w:w="13382" w:type="dxa"/>
          <w:trHeight w:val="255"/>
        </w:trPr>
        <w:tc>
          <w:tcPr>
            <w:tcW w:w="2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CC2710" w:rsidRDefault="00CC2710" w:rsidP="00CC2710">
            <w:pPr>
              <w:jc w:val="center"/>
              <w:rPr>
                <w:color w:val="000000"/>
                <w:sz w:val="16"/>
                <w:szCs w:val="16"/>
              </w:rPr>
            </w:pPr>
            <w:r>
              <w:rPr>
                <w:color w:val="000000"/>
                <w:sz w:val="16"/>
                <w:szCs w:val="16"/>
              </w:rPr>
              <w:t> </w:t>
            </w:r>
          </w:p>
          <w:p w:rsidR="00CC2710" w:rsidRDefault="00CC2710" w:rsidP="00CC2710">
            <w:pPr>
              <w:jc w:val="center"/>
              <w:rPr>
                <w:color w:val="000000"/>
                <w:sz w:val="16"/>
                <w:szCs w:val="16"/>
              </w:rPr>
            </w:pPr>
            <w:r>
              <w:rPr>
                <w:color w:val="000000"/>
                <w:sz w:val="16"/>
                <w:szCs w:val="16"/>
              </w:rPr>
              <w:t> </w:t>
            </w:r>
          </w:p>
        </w:tc>
        <w:tc>
          <w:tcPr>
            <w:tcW w:w="730"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jc w:val="center"/>
              <w:rPr>
                <w:color w:val="000000"/>
                <w:sz w:val="16"/>
                <w:szCs w:val="16"/>
              </w:rPr>
            </w:pPr>
            <w:r>
              <w:rPr>
                <w:color w:val="000000"/>
                <w:sz w:val="16"/>
                <w:szCs w:val="16"/>
              </w:rPr>
              <w:t> </w:t>
            </w:r>
          </w:p>
        </w:tc>
        <w:tc>
          <w:tcPr>
            <w:tcW w:w="1543"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jc w:val="right"/>
              <w:rPr>
                <w:color w:val="000000"/>
                <w:sz w:val="16"/>
                <w:szCs w:val="16"/>
              </w:rPr>
            </w:pPr>
            <w:r>
              <w:rPr>
                <w:color w:val="000000"/>
                <w:sz w:val="16"/>
                <w:szCs w:val="16"/>
              </w:rPr>
              <w:t> </w:t>
            </w:r>
          </w:p>
        </w:tc>
        <w:tc>
          <w:tcPr>
            <w:tcW w:w="1042"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jc w:val="right"/>
              <w:rPr>
                <w:color w:val="000000"/>
                <w:sz w:val="16"/>
                <w:szCs w:val="16"/>
              </w:rPr>
            </w:pPr>
            <w:r>
              <w:rPr>
                <w:color w:val="000000"/>
                <w:sz w:val="16"/>
                <w:szCs w:val="16"/>
              </w:rPr>
              <w:t> </w:t>
            </w:r>
          </w:p>
        </w:tc>
        <w:tc>
          <w:tcPr>
            <w:tcW w:w="1011"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533"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669"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470"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573"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569"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jc w:val="right"/>
              <w:rPr>
                <w:color w:val="000000"/>
                <w:sz w:val="16"/>
                <w:szCs w:val="16"/>
              </w:rPr>
            </w:pPr>
            <w:r>
              <w:rPr>
                <w:color w:val="000000"/>
                <w:sz w:val="16"/>
                <w:szCs w:val="16"/>
              </w:rPr>
              <w:t> </w:t>
            </w:r>
          </w:p>
        </w:tc>
        <w:tc>
          <w:tcPr>
            <w:tcW w:w="813"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683"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507" w:type="dxa"/>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703" w:type="dxa"/>
            <w:gridSpan w:val="2"/>
            <w:tcBorders>
              <w:top w:val="nil"/>
              <w:left w:val="nil"/>
              <w:bottom w:val="single" w:sz="4" w:space="0" w:color="auto"/>
              <w:right w:val="single" w:sz="4" w:space="0" w:color="auto"/>
            </w:tcBorders>
            <w:shd w:val="clear" w:color="auto" w:fill="auto"/>
            <w:noWrap/>
            <w:vAlign w:val="center"/>
            <w:hideMark/>
          </w:tcPr>
          <w:p w:rsidR="00CC2710" w:rsidRDefault="00CC2710" w:rsidP="00CC2710">
            <w:pPr>
              <w:jc w:val="right"/>
              <w:rPr>
                <w:color w:val="000000"/>
                <w:sz w:val="16"/>
                <w:szCs w:val="16"/>
              </w:rPr>
            </w:pPr>
            <w:r>
              <w:rPr>
                <w:color w:val="000000"/>
                <w:sz w:val="16"/>
                <w:szCs w:val="16"/>
              </w:rPr>
              <w:t> </w:t>
            </w:r>
          </w:p>
        </w:tc>
        <w:tc>
          <w:tcPr>
            <w:tcW w:w="705" w:type="dxa"/>
            <w:gridSpan w:val="2"/>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845" w:type="dxa"/>
            <w:gridSpan w:val="3"/>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703" w:type="dxa"/>
            <w:gridSpan w:val="3"/>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1140" w:type="dxa"/>
            <w:gridSpan w:val="2"/>
            <w:tcBorders>
              <w:top w:val="nil"/>
              <w:left w:val="nil"/>
              <w:bottom w:val="single" w:sz="4" w:space="0" w:color="auto"/>
              <w:right w:val="single" w:sz="4" w:space="0" w:color="auto"/>
            </w:tcBorders>
            <w:shd w:val="clear" w:color="auto" w:fill="auto"/>
            <w:noWrap/>
            <w:vAlign w:val="center"/>
            <w:hideMark/>
          </w:tcPr>
          <w:p w:rsidR="00CC2710" w:rsidRDefault="00CC2710" w:rsidP="00CC2710">
            <w:pPr>
              <w:rPr>
                <w:color w:val="000000"/>
                <w:sz w:val="16"/>
                <w:szCs w:val="16"/>
              </w:rPr>
            </w:pPr>
            <w:r>
              <w:rPr>
                <w:color w:val="000000"/>
                <w:sz w:val="16"/>
                <w:szCs w:val="16"/>
              </w:rPr>
              <w:t> </w:t>
            </w:r>
          </w:p>
        </w:tc>
        <w:tc>
          <w:tcPr>
            <w:tcW w:w="1151" w:type="dxa"/>
            <w:gridSpan w:val="2"/>
            <w:tcBorders>
              <w:top w:val="nil"/>
              <w:left w:val="nil"/>
              <w:bottom w:val="single" w:sz="4" w:space="0" w:color="auto"/>
              <w:right w:val="single" w:sz="4" w:space="0" w:color="auto"/>
            </w:tcBorders>
            <w:shd w:val="clear" w:color="auto" w:fill="auto"/>
            <w:noWrap/>
            <w:vAlign w:val="center"/>
            <w:hideMark/>
          </w:tcPr>
          <w:p w:rsidR="00CC2710" w:rsidRDefault="00CC2710" w:rsidP="00CC2710">
            <w:pPr>
              <w:jc w:val="right"/>
              <w:rPr>
                <w:color w:val="000000"/>
                <w:sz w:val="16"/>
                <w:szCs w:val="16"/>
              </w:rPr>
            </w:pPr>
            <w:r>
              <w:rPr>
                <w:color w:val="000000"/>
                <w:sz w:val="16"/>
                <w:szCs w:val="16"/>
              </w:rPr>
              <w:t> </w:t>
            </w:r>
          </w:p>
        </w:tc>
      </w:tr>
      <w:tr w:rsidR="00CC2710" w:rsidTr="00CC2710">
        <w:trPr>
          <w:gridAfter w:val="17"/>
          <w:wAfter w:w="13382" w:type="dxa"/>
          <w:trHeight w:val="255"/>
        </w:trPr>
        <w:tc>
          <w:tcPr>
            <w:tcW w:w="1199" w:type="dxa"/>
            <w:tcBorders>
              <w:top w:val="nil"/>
              <w:left w:val="single" w:sz="4" w:space="0" w:color="auto"/>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 </w:t>
            </w:r>
          </w:p>
        </w:tc>
        <w:tc>
          <w:tcPr>
            <w:tcW w:w="1321"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 </w:t>
            </w:r>
          </w:p>
        </w:tc>
        <w:tc>
          <w:tcPr>
            <w:tcW w:w="730"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 </w:t>
            </w:r>
          </w:p>
        </w:tc>
        <w:tc>
          <w:tcPr>
            <w:tcW w:w="154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1042"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1011"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3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69"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470"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7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69"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81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8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07"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03"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705"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845" w:type="dxa"/>
            <w:gridSpan w:val="3"/>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03" w:type="dxa"/>
            <w:gridSpan w:val="3"/>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140"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151"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r>
      <w:tr w:rsidR="00CC2710" w:rsidTr="00CC2710">
        <w:trPr>
          <w:gridAfter w:val="17"/>
          <w:wAfter w:w="13382" w:type="dxa"/>
          <w:trHeight w:val="255"/>
        </w:trPr>
        <w:tc>
          <w:tcPr>
            <w:tcW w:w="1199" w:type="dxa"/>
            <w:tcBorders>
              <w:top w:val="nil"/>
              <w:left w:val="single" w:sz="4" w:space="0" w:color="auto"/>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 </w:t>
            </w:r>
          </w:p>
        </w:tc>
        <w:tc>
          <w:tcPr>
            <w:tcW w:w="1321"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 </w:t>
            </w:r>
          </w:p>
        </w:tc>
        <w:tc>
          <w:tcPr>
            <w:tcW w:w="730"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center"/>
              <w:rPr>
                <w:color w:val="000000"/>
                <w:sz w:val="16"/>
                <w:szCs w:val="16"/>
              </w:rPr>
            </w:pPr>
            <w:r>
              <w:rPr>
                <w:color w:val="000000"/>
                <w:sz w:val="16"/>
                <w:szCs w:val="16"/>
              </w:rPr>
              <w:t> </w:t>
            </w:r>
          </w:p>
        </w:tc>
        <w:tc>
          <w:tcPr>
            <w:tcW w:w="1543" w:type="dxa"/>
            <w:tcBorders>
              <w:top w:val="nil"/>
              <w:left w:val="nil"/>
              <w:bottom w:val="nil"/>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1042" w:type="dxa"/>
            <w:tcBorders>
              <w:top w:val="nil"/>
              <w:left w:val="nil"/>
              <w:bottom w:val="nil"/>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1011"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33"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69"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470"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73"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69"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44" w:type="dxa"/>
            <w:tcBorders>
              <w:top w:val="nil"/>
              <w:left w:val="nil"/>
              <w:bottom w:val="nil"/>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813"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44"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83"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07" w:type="dxa"/>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03" w:type="dxa"/>
            <w:gridSpan w:val="2"/>
            <w:tcBorders>
              <w:top w:val="nil"/>
              <w:left w:val="nil"/>
              <w:bottom w:val="nil"/>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705" w:type="dxa"/>
            <w:gridSpan w:val="2"/>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845" w:type="dxa"/>
            <w:gridSpan w:val="3"/>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03" w:type="dxa"/>
            <w:gridSpan w:val="3"/>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140" w:type="dxa"/>
            <w:gridSpan w:val="2"/>
            <w:tcBorders>
              <w:top w:val="nil"/>
              <w:left w:val="nil"/>
              <w:bottom w:val="nil"/>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151" w:type="dxa"/>
            <w:gridSpan w:val="2"/>
            <w:tcBorders>
              <w:top w:val="nil"/>
              <w:left w:val="nil"/>
              <w:bottom w:val="nil"/>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r>
      <w:tr w:rsidR="00CC2710" w:rsidTr="00CC2710">
        <w:trPr>
          <w:gridAfter w:val="20"/>
          <w:wAfter w:w="15058" w:type="dxa"/>
          <w:trHeight w:val="300"/>
        </w:trPr>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Итого по коду БК</w:t>
            </w:r>
          </w:p>
        </w:tc>
        <w:tc>
          <w:tcPr>
            <w:tcW w:w="13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93AFF" w:rsidRDefault="00C93AFF" w:rsidP="00CC2710">
            <w:pPr>
              <w:jc w:val="right"/>
              <w:rPr>
                <w:i/>
                <w:iCs/>
                <w:color w:val="000000"/>
                <w:sz w:val="16"/>
                <w:szCs w:val="16"/>
              </w:rPr>
            </w:pPr>
            <w:r>
              <w:rPr>
                <w:i/>
                <w:iCs/>
                <w:color w:val="000000"/>
                <w:sz w:val="16"/>
                <w:szCs w:val="16"/>
              </w:rPr>
              <w:t> </w:t>
            </w:r>
          </w:p>
        </w:tc>
        <w:tc>
          <w:tcPr>
            <w:tcW w:w="730"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jc w:val="right"/>
              <w:rPr>
                <w:i/>
                <w:iCs/>
                <w:color w:val="000000"/>
                <w:sz w:val="16"/>
                <w:szCs w:val="16"/>
              </w:rPr>
            </w:pPr>
            <w:r>
              <w:rPr>
                <w:i/>
                <w:iCs/>
                <w:color w:val="000000"/>
                <w:sz w:val="16"/>
                <w:szCs w:val="16"/>
              </w:rPr>
              <w:t> </w:t>
            </w:r>
          </w:p>
        </w:tc>
        <w:tc>
          <w:tcPr>
            <w:tcW w:w="1543"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1042"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1011"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533"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669"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470"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573"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jc w:val="right"/>
              <w:rPr>
                <w:i/>
                <w:iCs/>
                <w:color w:val="000000"/>
                <w:sz w:val="16"/>
                <w:szCs w:val="16"/>
              </w:rPr>
            </w:pPr>
            <w:r>
              <w:rPr>
                <w:i/>
                <w:iCs/>
                <w:color w:val="000000"/>
                <w:sz w:val="16"/>
                <w:szCs w:val="16"/>
              </w:rPr>
              <w:t> </w:t>
            </w:r>
          </w:p>
        </w:tc>
        <w:tc>
          <w:tcPr>
            <w:tcW w:w="569"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644"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813"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744"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683"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jc w:val="right"/>
              <w:rPr>
                <w:i/>
                <w:iCs/>
                <w:color w:val="000000"/>
                <w:sz w:val="16"/>
                <w:szCs w:val="16"/>
              </w:rPr>
            </w:pPr>
            <w:r>
              <w:rPr>
                <w:i/>
                <w:iCs/>
                <w:color w:val="000000"/>
                <w:sz w:val="16"/>
                <w:szCs w:val="16"/>
              </w:rPr>
              <w:t> </w:t>
            </w:r>
          </w:p>
        </w:tc>
        <w:tc>
          <w:tcPr>
            <w:tcW w:w="507"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703" w:type="dxa"/>
            <w:gridSpan w:val="2"/>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662" w:type="dxa"/>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928" w:type="dxa"/>
            <w:gridSpan w:val="5"/>
            <w:tcBorders>
              <w:top w:val="single" w:sz="8" w:space="0" w:color="auto"/>
              <w:left w:val="nil"/>
              <w:bottom w:val="single" w:sz="4" w:space="0" w:color="auto"/>
              <w:right w:val="single" w:sz="4" w:space="0" w:color="auto"/>
            </w:tcBorders>
            <w:shd w:val="clear" w:color="auto" w:fill="auto"/>
            <w:noWrap/>
            <w:vAlign w:val="center"/>
            <w:hideMark/>
          </w:tcPr>
          <w:p w:rsidR="00C93AFF" w:rsidRDefault="00C93AFF" w:rsidP="00CC2710">
            <w:pPr>
              <w:rPr>
                <w:i/>
                <w:iCs/>
                <w:color w:val="000000"/>
                <w:sz w:val="16"/>
                <w:szCs w:val="16"/>
              </w:rPr>
            </w:pPr>
            <w:r>
              <w:rPr>
                <w:i/>
                <w:iCs/>
                <w:color w:val="000000"/>
                <w:sz w:val="16"/>
                <w:szCs w:val="16"/>
              </w:rPr>
              <w:t> </w:t>
            </w:r>
          </w:p>
        </w:tc>
        <w:tc>
          <w:tcPr>
            <w:tcW w:w="1278" w:type="dxa"/>
            <w:gridSpan w:val="3"/>
            <w:tcBorders>
              <w:top w:val="single" w:sz="8" w:space="0" w:color="auto"/>
              <w:left w:val="nil"/>
              <w:bottom w:val="single" w:sz="4" w:space="0" w:color="auto"/>
              <w:right w:val="single" w:sz="8" w:space="0" w:color="auto"/>
            </w:tcBorders>
            <w:shd w:val="clear" w:color="auto" w:fill="auto"/>
            <w:noWrap/>
            <w:vAlign w:val="center"/>
            <w:hideMark/>
          </w:tcPr>
          <w:p w:rsidR="00C93AFF" w:rsidRDefault="00C93AFF" w:rsidP="00CC2710">
            <w:pPr>
              <w:jc w:val="right"/>
              <w:rPr>
                <w:i/>
                <w:iCs/>
                <w:color w:val="000000"/>
                <w:sz w:val="16"/>
                <w:szCs w:val="16"/>
              </w:rPr>
            </w:pPr>
            <w:r>
              <w:rPr>
                <w:i/>
                <w:iCs/>
                <w:color w:val="000000"/>
                <w:sz w:val="16"/>
                <w:szCs w:val="16"/>
              </w:rPr>
              <w:t> </w:t>
            </w:r>
          </w:p>
        </w:tc>
      </w:tr>
      <w:tr w:rsidR="00CC2710" w:rsidTr="00CC2710">
        <w:trPr>
          <w:gridAfter w:val="20"/>
          <w:wAfter w:w="15058" w:type="dxa"/>
          <w:trHeight w:val="300"/>
        </w:trPr>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Итого по участнику бюджетного процесса</w:t>
            </w:r>
          </w:p>
        </w:tc>
        <w:tc>
          <w:tcPr>
            <w:tcW w:w="1321" w:type="dxa"/>
            <w:tcBorders>
              <w:top w:val="nil"/>
              <w:left w:val="single" w:sz="8" w:space="0" w:color="auto"/>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730"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154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042"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011"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3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69"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470"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7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569"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81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83"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507"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03" w:type="dxa"/>
            <w:gridSpan w:val="2"/>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62" w:type="dxa"/>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928" w:type="dxa"/>
            <w:gridSpan w:val="5"/>
            <w:tcBorders>
              <w:top w:val="nil"/>
              <w:left w:val="nil"/>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278" w:type="dxa"/>
            <w:gridSpan w:val="3"/>
            <w:tcBorders>
              <w:top w:val="nil"/>
              <w:left w:val="nil"/>
              <w:bottom w:val="single" w:sz="4" w:space="0" w:color="auto"/>
              <w:right w:val="single" w:sz="8"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r>
      <w:tr w:rsidR="00CC2710" w:rsidTr="00CC2710">
        <w:trPr>
          <w:gridAfter w:val="20"/>
          <w:wAfter w:w="15058" w:type="dxa"/>
          <w:trHeight w:val="315"/>
        </w:trPr>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lastRenderedPageBreak/>
              <w:t>Всего</w:t>
            </w:r>
          </w:p>
        </w:tc>
        <w:tc>
          <w:tcPr>
            <w:tcW w:w="1321" w:type="dxa"/>
            <w:tcBorders>
              <w:top w:val="nil"/>
              <w:left w:val="single" w:sz="8" w:space="0" w:color="auto"/>
              <w:bottom w:val="single" w:sz="8"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730"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1543"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042"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011"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33"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69"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470"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573"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569"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44"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813"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44"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83"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c>
          <w:tcPr>
            <w:tcW w:w="507"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703" w:type="dxa"/>
            <w:gridSpan w:val="2"/>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662" w:type="dxa"/>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928" w:type="dxa"/>
            <w:gridSpan w:val="5"/>
            <w:tcBorders>
              <w:top w:val="nil"/>
              <w:left w:val="nil"/>
              <w:bottom w:val="single" w:sz="8" w:space="0" w:color="auto"/>
              <w:right w:val="single" w:sz="4" w:space="0" w:color="auto"/>
            </w:tcBorders>
            <w:shd w:val="clear" w:color="auto" w:fill="auto"/>
            <w:noWrap/>
            <w:vAlign w:val="center"/>
            <w:hideMark/>
          </w:tcPr>
          <w:p w:rsidR="00C93AFF" w:rsidRDefault="00C93AFF" w:rsidP="00CC2710">
            <w:pPr>
              <w:rPr>
                <w:color w:val="000000"/>
                <w:sz w:val="16"/>
                <w:szCs w:val="16"/>
              </w:rPr>
            </w:pPr>
            <w:r>
              <w:rPr>
                <w:color w:val="000000"/>
                <w:sz w:val="16"/>
                <w:szCs w:val="16"/>
              </w:rPr>
              <w:t> </w:t>
            </w:r>
          </w:p>
        </w:tc>
        <w:tc>
          <w:tcPr>
            <w:tcW w:w="1278" w:type="dxa"/>
            <w:gridSpan w:val="3"/>
            <w:tcBorders>
              <w:top w:val="nil"/>
              <w:left w:val="nil"/>
              <w:bottom w:val="single" w:sz="8" w:space="0" w:color="auto"/>
              <w:right w:val="single" w:sz="8" w:space="0" w:color="auto"/>
            </w:tcBorders>
            <w:shd w:val="clear" w:color="auto" w:fill="auto"/>
            <w:noWrap/>
            <w:vAlign w:val="center"/>
            <w:hideMark/>
          </w:tcPr>
          <w:p w:rsidR="00C93AFF" w:rsidRDefault="00C93AFF" w:rsidP="00CC2710">
            <w:pPr>
              <w:jc w:val="right"/>
              <w:rPr>
                <w:color w:val="000000"/>
                <w:sz w:val="16"/>
                <w:szCs w:val="16"/>
              </w:rPr>
            </w:pPr>
            <w:r>
              <w:rPr>
                <w:color w:val="000000"/>
                <w:sz w:val="16"/>
                <w:szCs w:val="16"/>
              </w:rPr>
              <w:t> </w:t>
            </w:r>
          </w:p>
        </w:tc>
      </w:tr>
      <w:tr w:rsidR="00CC2710" w:rsidTr="00CC2710">
        <w:trPr>
          <w:trHeight w:val="300"/>
        </w:trPr>
        <w:tc>
          <w:tcPr>
            <w:tcW w:w="14935" w:type="dxa"/>
            <w:gridSpan w:val="21"/>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3604" w:type="dxa"/>
            <w:gridSpan w:val="10"/>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989"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898"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647"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211"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211"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211"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647"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211"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294" w:type="dxa"/>
            <w:gridSpan w:val="2"/>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647"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117" w:type="dxa"/>
            <w:gridSpan w:val="2"/>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261" w:type="dxa"/>
            <w:gridSpan w:val="2"/>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797"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r>
      <w:tr w:rsidR="00CC2710" w:rsidTr="00CC2710">
        <w:trPr>
          <w:trHeight w:val="225"/>
        </w:trPr>
        <w:tc>
          <w:tcPr>
            <w:tcW w:w="14935" w:type="dxa"/>
            <w:gridSpan w:val="21"/>
            <w:tcBorders>
              <w:top w:val="nil"/>
              <w:left w:val="nil"/>
              <w:bottom w:val="nil"/>
              <w:right w:val="nil"/>
            </w:tcBorders>
            <w:shd w:val="clear" w:color="auto" w:fill="auto"/>
            <w:noWrap/>
            <w:vAlign w:val="bottom"/>
            <w:hideMark/>
          </w:tcPr>
          <w:tbl>
            <w:tblPr>
              <w:tblW w:w="8280" w:type="dxa"/>
              <w:tblLayout w:type="fixed"/>
              <w:tblLook w:val="04A0"/>
            </w:tblPr>
            <w:tblGrid>
              <w:gridCol w:w="5520"/>
              <w:gridCol w:w="920"/>
              <w:gridCol w:w="1840"/>
            </w:tblGrid>
            <w:tr w:rsidR="00CC2710" w:rsidTr="00CC2710">
              <w:trPr>
                <w:trHeight w:val="225"/>
              </w:trPr>
              <w:tc>
                <w:tcPr>
                  <w:tcW w:w="5520" w:type="dxa"/>
                  <w:tcBorders>
                    <w:top w:val="nil"/>
                    <w:left w:val="nil"/>
                    <w:bottom w:val="single" w:sz="4" w:space="0" w:color="auto"/>
                    <w:right w:val="nil"/>
                  </w:tcBorders>
                  <w:shd w:val="clear" w:color="auto" w:fill="auto"/>
                  <w:vAlign w:val="bottom"/>
                  <w:hideMark/>
                </w:tcPr>
                <w:p w:rsidR="00CC2710" w:rsidRDefault="00CC2710">
                  <w:pPr>
                    <w:framePr w:hSpace="180" w:wrap="around" w:vAnchor="text" w:hAnchor="text" w:y="1"/>
                    <w:suppressOverlap/>
                    <w:jc w:val="center"/>
                    <w:rPr>
                      <w:color w:val="000000"/>
                      <w:sz w:val="16"/>
                      <w:szCs w:val="16"/>
                    </w:rPr>
                  </w:pPr>
                  <w:r>
                    <w:rPr>
                      <w:color w:val="000000"/>
                      <w:sz w:val="16"/>
                      <w:szCs w:val="16"/>
                    </w:rPr>
                    <w:t> </w:t>
                  </w:r>
                </w:p>
              </w:tc>
              <w:tc>
                <w:tcPr>
                  <w:tcW w:w="920" w:type="dxa"/>
                  <w:tcBorders>
                    <w:top w:val="nil"/>
                    <w:left w:val="nil"/>
                    <w:bottom w:val="nil"/>
                    <w:right w:val="nil"/>
                  </w:tcBorders>
                  <w:shd w:val="clear" w:color="auto" w:fill="auto"/>
                  <w:noWrap/>
                  <w:vAlign w:val="bottom"/>
                  <w:hideMark/>
                </w:tcPr>
                <w:p w:rsidR="00CC2710" w:rsidRDefault="00CC2710">
                  <w:pPr>
                    <w:framePr w:hSpace="180" w:wrap="around" w:vAnchor="text" w:hAnchor="text" w:y="1"/>
                    <w:suppressOverlap/>
                    <w:rPr>
                      <w:color w:val="000000"/>
                      <w:sz w:val="20"/>
                      <w:szCs w:val="20"/>
                    </w:rPr>
                  </w:pPr>
                </w:p>
              </w:tc>
              <w:tc>
                <w:tcPr>
                  <w:tcW w:w="1840" w:type="dxa"/>
                  <w:tcBorders>
                    <w:top w:val="nil"/>
                    <w:left w:val="nil"/>
                    <w:bottom w:val="single" w:sz="4" w:space="0" w:color="auto"/>
                    <w:right w:val="nil"/>
                  </w:tcBorders>
                  <w:shd w:val="clear" w:color="auto" w:fill="auto"/>
                  <w:vAlign w:val="bottom"/>
                  <w:hideMark/>
                </w:tcPr>
                <w:p w:rsidR="00CC2710" w:rsidRDefault="00CC2710">
                  <w:pPr>
                    <w:framePr w:hSpace="180" w:wrap="around" w:vAnchor="text" w:hAnchor="text" w:y="1"/>
                    <w:suppressOverlap/>
                    <w:jc w:val="center"/>
                    <w:rPr>
                      <w:color w:val="000000"/>
                      <w:sz w:val="16"/>
                      <w:szCs w:val="16"/>
                    </w:rPr>
                  </w:pPr>
                  <w:r>
                    <w:rPr>
                      <w:color w:val="000000"/>
                      <w:sz w:val="16"/>
                      <w:szCs w:val="16"/>
                    </w:rPr>
                    <w:t> </w:t>
                  </w:r>
                </w:p>
              </w:tc>
            </w:tr>
            <w:tr w:rsidR="00CC2710" w:rsidTr="00CC2710">
              <w:trPr>
                <w:trHeight w:val="300"/>
              </w:trPr>
              <w:tc>
                <w:tcPr>
                  <w:tcW w:w="6440" w:type="dxa"/>
                  <w:gridSpan w:val="2"/>
                  <w:tcBorders>
                    <w:top w:val="nil"/>
                    <w:left w:val="nil"/>
                    <w:bottom w:val="nil"/>
                    <w:right w:val="nil"/>
                  </w:tcBorders>
                  <w:shd w:val="clear" w:color="auto" w:fill="auto"/>
                  <w:hideMark/>
                </w:tcPr>
                <w:p w:rsidR="00CC2710" w:rsidRDefault="00CC2710">
                  <w:pPr>
                    <w:framePr w:hSpace="180" w:wrap="around" w:vAnchor="text" w:hAnchor="text" w:y="1"/>
                    <w:suppressOverlap/>
                    <w:jc w:val="center"/>
                    <w:rPr>
                      <w:color w:val="000000"/>
                      <w:sz w:val="16"/>
                      <w:szCs w:val="16"/>
                    </w:rPr>
                  </w:pPr>
                  <w:r>
                    <w:rPr>
                      <w:color w:val="000000"/>
                      <w:sz w:val="16"/>
                      <w:szCs w:val="16"/>
                    </w:rPr>
                    <w:t>(расшифровка подписи)</w:t>
                  </w:r>
                </w:p>
              </w:tc>
              <w:tc>
                <w:tcPr>
                  <w:tcW w:w="1840" w:type="dxa"/>
                  <w:tcBorders>
                    <w:top w:val="nil"/>
                    <w:left w:val="nil"/>
                    <w:bottom w:val="nil"/>
                    <w:right w:val="nil"/>
                  </w:tcBorders>
                  <w:shd w:val="clear" w:color="auto" w:fill="auto"/>
                  <w:noWrap/>
                  <w:hideMark/>
                </w:tcPr>
                <w:p w:rsidR="00CC2710" w:rsidRDefault="00CC2710">
                  <w:pPr>
                    <w:framePr w:hSpace="180" w:wrap="around" w:vAnchor="text" w:hAnchor="text" w:y="1"/>
                    <w:suppressOverlap/>
                    <w:jc w:val="center"/>
                    <w:rPr>
                      <w:color w:val="000000"/>
                      <w:sz w:val="16"/>
                      <w:szCs w:val="16"/>
                    </w:rPr>
                  </w:pPr>
                  <w:r>
                    <w:rPr>
                      <w:color w:val="000000"/>
                      <w:sz w:val="16"/>
                      <w:szCs w:val="16"/>
                    </w:rPr>
                    <w:t>(телефон)</w:t>
                  </w:r>
                </w:p>
              </w:tc>
            </w:tr>
          </w:tbl>
          <w:p w:rsidR="00C93AFF" w:rsidRDefault="00C93AFF" w:rsidP="00CC2710">
            <w:pPr>
              <w:rPr>
                <w:color w:val="000000"/>
                <w:sz w:val="20"/>
                <w:szCs w:val="20"/>
              </w:rPr>
            </w:pPr>
          </w:p>
        </w:tc>
        <w:tc>
          <w:tcPr>
            <w:tcW w:w="3604" w:type="dxa"/>
            <w:gridSpan w:val="10"/>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989" w:type="dxa"/>
            <w:tcBorders>
              <w:top w:val="nil"/>
              <w:left w:val="nil"/>
              <w:bottom w:val="single" w:sz="4" w:space="0" w:color="auto"/>
              <w:right w:val="nil"/>
            </w:tcBorders>
            <w:shd w:val="clear" w:color="auto" w:fill="auto"/>
            <w:vAlign w:val="bottom"/>
            <w:hideMark/>
          </w:tcPr>
          <w:p w:rsidR="00C93AFF" w:rsidRDefault="00C93AFF" w:rsidP="00CC2710">
            <w:pPr>
              <w:jc w:val="center"/>
              <w:rPr>
                <w:color w:val="000000"/>
                <w:sz w:val="16"/>
                <w:szCs w:val="16"/>
              </w:rPr>
            </w:pPr>
            <w:r>
              <w:rPr>
                <w:color w:val="000000"/>
                <w:sz w:val="16"/>
                <w:szCs w:val="16"/>
              </w:rPr>
              <w:t> </w:t>
            </w:r>
          </w:p>
        </w:tc>
        <w:tc>
          <w:tcPr>
            <w:tcW w:w="898" w:type="dxa"/>
            <w:tcBorders>
              <w:top w:val="nil"/>
              <w:left w:val="nil"/>
              <w:bottom w:val="single" w:sz="4" w:space="0" w:color="auto"/>
              <w:right w:val="nil"/>
            </w:tcBorders>
            <w:shd w:val="clear" w:color="auto" w:fill="auto"/>
            <w:noWrap/>
            <w:vAlign w:val="bottom"/>
            <w:hideMark/>
          </w:tcPr>
          <w:p w:rsidR="00C93AFF" w:rsidRDefault="00C93AFF" w:rsidP="00CC2710">
            <w:pPr>
              <w:rPr>
                <w:color w:val="000000"/>
                <w:sz w:val="20"/>
                <w:szCs w:val="20"/>
              </w:rPr>
            </w:pPr>
            <w:r>
              <w:rPr>
                <w:color w:val="000000"/>
                <w:sz w:val="20"/>
                <w:szCs w:val="20"/>
              </w:rPr>
              <w:t> </w:t>
            </w:r>
          </w:p>
        </w:tc>
        <w:tc>
          <w:tcPr>
            <w:tcW w:w="647" w:type="dxa"/>
            <w:tcBorders>
              <w:top w:val="nil"/>
              <w:left w:val="nil"/>
              <w:bottom w:val="nil"/>
              <w:right w:val="nil"/>
            </w:tcBorders>
            <w:shd w:val="clear" w:color="auto" w:fill="auto"/>
            <w:vAlign w:val="bottom"/>
            <w:hideMark/>
          </w:tcPr>
          <w:p w:rsidR="00C93AFF" w:rsidRDefault="00C93AFF" w:rsidP="00CC2710">
            <w:pPr>
              <w:rPr>
                <w:color w:val="000000"/>
                <w:sz w:val="16"/>
                <w:szCs w:val="16"/>
              </w:rPr>
            </w:pPr>
          </w:p>
        </w:tc>
        <w:tc>
          <w:tcPr>
            <w:tcW w:w="3633" w:type="dxa"/>
            <w:gridSpan w:val="3"/>
            <w:tcBorders>
              <w:top w:val="nil"/>
              <w:left w:val="nil"/>
              <w:bottom w:val="single" w:sz="4" w:space="0" w:color="auto"/>
              <w:right w:val="nil"/>
            </w:tcBorders>
            <w:shd w:val="clear" w:color="auto" w:fill="auto"/>
            <w:vAlign w:val="bottom"/>
            <w:hideMark/>
          </w:tcPr>
          <w:p w:rsidR="00C93AFF" w:rsidRDefault="00C93AFF" w:rsidP="00CC2710">
            <w:pPr>
              <w:jc w:val="center"/>
              <w:rPr>
                <w:color w:val="000000"/>
                <w:sz w:val="16"/>
                <w:szCs w:val="16"/>
              </w:rPr>
            </w:pPr>
            <w:r>
              <w:rPr>
                <w:color w:val="000000"/>
                <w:sz w:val="16"/>
                <w:szCs w:val="16"/>
              </w:rPr>
              <w:t> </w:t>
            </w:r>
          </w:p>
        </w:tc>
        <w:tc>
          <w:tcPr>
            <w:tcW w:w="647" w:type="dxa"/>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211" w:type="dxa"/>
            <w:tcBorders>
              <w:top w:val="nil"/>
              <w:left w:val="nil"/>
              <w:bottom w:val="single" w:sz="4" w:space="0" w:color="auto"/>
              <w:right w:val="nil"/>
            </w:tcBorders>
            <w:shd w:val="clear" w:color="auto" w:fill="auto"/>
            <w:vAlign w:val="bottom"/>
            <w:hideMark/>
          </w:tcPr>
          <w:p w:rsidR="00C93AFF" w:rsidRDefault="00C93AFF" w:rsidP="00CC2710">
            <w:pPr>
              <w:jc w:val="center"/>
              <w:rPr>
                <w:color w:val="000000"/>
                <w:sz w:val="16"/>
                <w:szCs w:val="16"/>
              </w:rPr>
            </w:pPr>
            <w:r>
              <w:rPr>
                <w:color w:val="000000"/>
                <w:sz w:val="16"/>
                <w:szCs w:val="16"/>
              </w:rPr>
              <w:t> </w:t>
            </w:r>
          </w:p>
        </w:tc>
        <w:tc>
          <w:tcPr>
            <w:tcW w:w="647" w:type="dxa"/>
            <w:tcBorders>
              <w:top w:val="nil"/>
              <w:left w:val="nil"/>
              <w:bottom w:val="nil"/>
              <w:right w:val="nil"/>
            </w:tcBorders>
            <w:shd w:val="clear" w:color="auto" w:fill="auto"/>
            <w:vAlign w:val="bottom"/>
            <w:hideMark/>
          </w:tcPr>
          <w:p w:rsidR="00C93AFF" w:rsidRDefault="00C93AFF" w:rsidP="00CC2710">
            <w:pPr>
              <w:rPr>
                <w:color w:val="000000"/>
                <w:sz w:val="16"/>
                <w:szCs w:val="16"/>
              </w:rPr>
            </w:pPr>
          </w:p>
        </w:tc>
        <w:tc>
          <w:tcPr>
            <w:tcW w:w="647" w:type="dxa"/>
            <w:tcBorders>
              <w:top w:val="nil"/>
              <w:left w:val="nil"/>
              <w:bottom w:val="nil"/>
              <w:right w:val="nil"/>
            </w:tcBorders>
            <w:shd w:val="clear" w:color="auto" w:fill="auto"/>
            <w:vAlign w:val="bottom"/>
            <w:hideMark/>
          </w:tcPr>
          <w:p w:rsidR="00C93AFF" w:rsidRDefault="00C93AFF" w:rsidP="00CC2710">
            <w:pPr>
              <w:rPr>
                <w:color w:val="000000"/>
                <w:sz w:val="16"/>
                <w:szCs w:val="16"/>
              </w:rPr>
            </w:pPr>
          </w:p>
        </w:tc>
        <w:tc>
          <w:tcPr>
            <w:tcW w:w="647" w:type="dxa"/>
            <w:tcBorders>
              <w:top w:val="nil"/>
              <w:left w:val="nil"/>
              <w:bottom w:val="nil"/>
              <w:right w:val="nil"/>
            </w:tcBorders>
            <w:shd w:val="clear" w:color="auto" w:fill="auto"/>
            <w:vAlign w:val="bottom"/>
            <w:hideMark/>
          </w:tcPr>
          <w:p w:rsidR="00C93AFF" w:rsidRDefault="00C93AFF" w:rsidP="00CC2710">
            <w:pPr>
              <w:rPr>
                <w:color w:val="000000"/>
                <w:sz w:val="16"/>
                <w:szCs w:val="16"/>
              </w:rPr>
            </w:pPr>
          </w:p>
        </w:tc>
        <w:tc>
          <w:tcPr>
            <w:tcW w:w="542"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c>
          <w:tcPr>
            <w:tcW w:w="575"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c>
          <w:tcPr>
            <w:tcW w:w="540"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c>
          <w:tcPr>
            <w:tcW w:w="721"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c>
          <w:tcPr>
            <w:tcW w:w="797"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r>
      <w:tr w:rsidR="00CC2710" w:rsidTr="00CC2710">
        <w:trPr>
          <w:trHeight w:val="300"/>
        </w:trPr>
        <w:tc>
          <w:tcPr>
            <w:tcW w:w="14935" w:type="dxa"/>
            <w:gridSpan w:val="21"/>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3604" w:type="dxa"/>
            <w:gridSpan w:val="10"/>
            <w:tcBorders>
              <w:top w:val="nil"/>
              <w:left w:val="nil"/>
              <w:bottom w:val="nil"/>
              <w:right w:val="nil"/>
            </w:tcBorders>
            <w:shd w:val="clear" w:color="auto" w:fill="auto"/>
            <w:noWrap/>
            <w:vAlign w:val="bottom"/>
            <w:hideMark/>
          </w:tcPr>
          <w:p w:rsidR="00C93AFF" w:rsidRDefault="00C93AFF" w:rsidP="00CC2710">
            <w:pPr>
              <w:rPr>
                <w:color w:val="000000"/>
                <w:sz w:val="20"/>
                <w:szCs w:val="20"/>
              </w:rPr>
            </w:pPr>
          </w:p>
        </w:tc>
        <w:tc>
          <w:tcPr>
            <w:tcW w:w="1887" w:type="dxa"/>
            <w:gridSpan w:val="2"/>
            <w:tcBorders>
              <w:top w:val="single" w:sz="4" w:space="0" w:color="auto"/>
              <w:left w:val="nil"/>
              <w:bottom w:val="nil"/>
              <w:right w:val="nil"/>
            </w:tcBorders>
            <w:shd w:val="clear" w:color="auto" w:fill="auto"/>
            <w:noWrap/>
            <w:hideMark/>
          </w:tcPr>
          <w:p w:rsidR="00C93AFF" w:rsidRDefault="00C93AFF" w:rsidP="00CC2710">
            <w:pPr>
              <w:jc w:val="center"/>
              <w:rPr>
                <w:color w:val="000000"/>
                <w:sz w:val="16"/>
                <w:szCs w:val="16"/>
              </w:rPr>
            </w:pPr>
            <w:r>
              <w:rPr>
                <w:color w:val="000000"/>
                <w:sz w:val="16"/>
                <w:szCs w:val="16"/>
              </w:rPr>
              <w:t>(должность)</w:t>
            </w:r>
          </w:p>
        </w:tc>
        <w:tc>
          <w:tcPr>
            <w:tcW w:w="647" w:type="dxa"/>
            <w:tcBorders>
              <w:top w:val="nil"/>
              <w:left w:val="nil"/>
              <w:bottom w:val="nil"/>
              <w:right w:val="nil"/>
            </w:tcBorders>
            <w:shd w:val="clear" w:color="auto" w:fill="auto"/>
            <w:hideMark/>
          </w:tcPr>
          <w:p w:rsidR="00C93AFF" w:rsidRDefault="00C93AFF" w:rsidP="00CC2710">
            <w:pPr>
              <w:rPr>
                <w:color w:val="000000"/>
                <w:sz w:val="16"/>
                <w:szCs w:val="16"/>
              </w:rPr>
            </w:pPr>
          </w:p>
        </w:tc>
        <w:tc>
          <w:tcPr>
            <w:tcW w:w="4280" w:type="dxa"/>
            <w:gridSpan w:val="4"/>
            <w:tcBorders>
              <w:top w:val="nil"/>
              <w:left w:val="nil"/>
              <w:bottom w:val="nil"/>
              <w:right w:val="nil"/>
            </w:tcBorders>
            <w:shd w:val="clear" w:color="auto" w:fill="auto"/>
            <w:hideMark/>
          </w:tcPr>
          <w:p w:rsidR="00C93AFF" w:rsidRDefault="00C93AFF" w:rsidP="00CC2710">
            <w:pPr>
              <w:jc w:val="center"/>
              <w:rPr>
                <w:color w:val="000000"/>
                <w:sz w:val="16"/>
                <w:szCs w:val="16"/>
              </w:rPr>
            </w:pPr>
            <w:r>
              <w:rPr>
                <w:color w:val="000000"/>
                <w:sz w:val="16"/>
                <w:szCs w:val="16"/>
              </w:rPr>
              <w:t>(расшифровка подписи)</w:t>
            </w:r>
          </w:p>
        </w:tc>
        <w:tc>
          <w:tcPr>
            <w:tcW w:w="1211" w:type="dxa"/>
            <w:tcBorders>
              <w:top w:val="nil"/>
              <w:left w:val="nil"/>
              <w:bottom w:val="nil"/>
              <w:right w:val="nil"/>
            </w:tcBorders>
            <w:shd w:val="clear" w:color="auto" w:fill="auto"/>
            <w:noWrap/>
            <w:hideMark/>
          </w:tcPr>
          <w:p w:rsidR="00C93AFF" w:rsidRDefault="00C93AFF" w:rsidP="00CC2710">
            <w:pPr>
              <w:jc w:val="center"/>
              <w:rPr>
                <w:color w:val="000000"/>
                <w:sz w:val="16"/>
                <w:szCs w:val="16"/>
              </w:rPr>
            </w:pPr>
            <w:r>
              <w:rPr>
                <w:color w:val="000000"/>
                <w:sz w:val="16"/>
                <w:szCs w:val="16"/>
              </w:rPr>
              <w:t>(телефон)</w:t>
            </w:r>
          </w:p>
        </w:tc>
        <w:tc>
          <w:tcPr>
            <w:tcW w:w="647" w:type="dxa"/>
            <w:tcBorders>
              <w:top w:val="nil"/>
              <w:left w:val="nil"/>
              <w:bottom w:val="nil"/>
              <w:right w:val="nil"/>
            </w:tcBorders>
            <w:shd w:val="clear" w:color="auto" w:fill="auto"/>
            <w:noWrap/>
            <w:hideMark/>
          </w:tcPr>
          <w:p w:rsidR="00C93AFF" w:rsidRDefault="00C93AFF" w:rsidP="00CC2710">
            <w:pPr>
              <w:rPr>
                <w:color w:val="000000"/>
                <w:sz w:val="16"/>
                <w:szCs w:val="16"/>
              </w:rPr>
            </w:pPr>
          </w:p>
        </w:tc>
        <w:tc>
          <w:tcPr>
            <w:tcW w:w="647" w:type="dxa"/>
            <w:tcBorders>
              <w:top w:val="nil"/>
              <w:left w:val="nil"/>
              <w:bottom w:val="nil"/>
              <w:right w:val="nil"/>
            </w:tcBorders>
            <w:shd w:val="clear" w:color="auto" w:fill="auto"/>
            <w:noWrap/>
            <w:hideMark/>
          </w:tcPr>
          <w:p w:rsidR="00C93AFF" w:rsidRDefault="00C93AFF" w:rsidP="00CC2710">
            <w:pPr>
              <w:rPr>
                <w:color w:val="000000"/>
                <w:sz w:val="16"/>
                <w:szCs w:val="16"/>
              </w:rPr>
            </w:pPr>
          </w:p>
        </w:tc>
        <w:tc>
          <w:tcPr>
            <w:tcW w:w="647" w:type="dxa"/>
            <w:tcBorders>
              <w:top w:val="nil"/>
              <w:left w:val="nil"/>
              <w:bottom w:val="nil"/>
              <w:right w:val="nil"/>
            </w:tcBorders>
            <w:shd w:val="clear" w:color="auto" w:fill="auto"/>
            <w:noWrap/>
            <w:hideMark/>
          </w:tcPr>
          <w:p w:rsidR="00C93AFF" w:rsidRDefault="00C93AFF" w:rsidP="00CC2710">
            <w:pPr>
              <w:rPr>
                <w:color w:val="000000"/>
                <w:sz w:val="16"/>
                <w:szCs w:val="16"/>
              </w:rPr>
            </w:pPr>
          </w:p>
        </w:tc>
        <w:tc>
          <w:tcPr>
            <w:tcW w:w="542"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c>
          <w:tcPr>
            <w:tcW w:w="575"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c>
          <w:tcPr>
            <w:tcW w:w="540"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c>
          <w:tcPr>
            <w:tcW w:w="721"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c>
          <w:tcPr>
            <w:tcW w:w="797" w:type="dxa"/>
            <w:tcBorders>
              <w:top w:val="nil"/>
              <w:left w:val="nil"/>
              <w:bottom w:val="nil"/>
              <w:right w:val="nil"/>
            </w:tcBorders>
            <w:shd w:val="clear" w:color="auto" w:fill="auto"/>
            <w:noWrap/>
            <w:vAlign w:val="bottom"/>
            <w:hideMark/>
          </w:tcPr>
          <w:p w:rsidR="00C93AFF" w:rsidRDefault="00C93AFF" w:rsidP="00CC2710">
            <w:pPr>
              <w:rPr>
                <w:color w:val="000000"/>
                <w:sz w:val="22"/>
                <w:szCs w:val="22"/>
              </w:rPr>
            </w:pPr>
          </w:p>
        </w:tc>
      </w:tr>
    </w:tbl>
    <w:p w:rsidR="00C93AFF" w:rsidRDefault="00CC2710" w:rsidP="002F2EDF">
      <w:pPr>
        <w:tabs>
          <w:tab w:val="left" w:pos="13845"/>
        </w:tabs>
        <w:rPr>
          <w:sz w:val="20"/>
          <w:szCs w:val="20"/>
        </w:rPr>
      </w:pPr>
      <w:r>
        <w:rPr>
          <w:sz w:val="20"/>
          <w:szCs w:val="20"/>
        </w:rPr>
        <w:br w:type="textWrapping" w:clear="all"/>
      </w: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Pr="008A2342" w:rsidRDefault="00CC2710" w:rsidP="00CC2710">
      <w:pPr>
        <w:tabs>
          <w:tab w:val="left" w:pos="13845"/>
        </w:tabs>
        <w:jc w:val="right"/>
        <w:rPr>
          <w:sz w:val="20"/>
          <w:szCs w:val="20"/>
        </w:rPr>
      </w:pPr>
      <w:r w:rsidRPr="008A2342">
        <w:rPr>
          <w:sz w:val="20"/>
          <w:szCs w:val="20"/>
        </w:rPr>
        <w:lastRenderedPageBreak/>
        <w:t xml:space="preserve">Приложение № </w:t>
      </w:r>
      <w:r>
        <w:t>13</w:t>
      </w:r>
    </w:p>
    <w:p w:rsidR="00CC2710" w:rsidRPr="008A2342" w:rsidRDefault="00CC2710" w:rsidP="00CC2710">
      <w:pPr>
        <w:pStyle w:val="ConsPlusNormal"/>
        <w:jc w:val="right"/>
        <w:rPr>
          <w:rFonts w:ascii="Times New Roman" w:hAnsi="Times New Roman" w:cs="Times New Roman"/>
        </w:rPr>
      </w:pPr>
      <w:r w:rsidRPr="008A2342">
        <w:rPr>
          <w:rFonts w:ascii="Times New Roman" w:hAnsi="Times New Roman" w:cs="Times New Roman"/>
        </w:rPr>
        <w:t xml:space="preserve">к Порядку учетабюджетных и денежных обязательств получателей бюджетных средств бюджета </w:t>
      </w:r>
    </w:p>
    <w:p w:rsidR="00CC2710" w:rsidRPr="008A2342" w:rsidRDefault="00CC2710" w:rsidP="00CC2710">
      <w:pPr>
        <w:pStyle w:val="ConsPlusNormal"/>
        <w:jc w:val="right"/>
        <w:rPr>
          <w:rFonts w:ascii="Times New Roman" w:hAnsi="Times New Roman" w:cs="Times New Roman"/>
        </w:rPr>
      </w:pPr>
      <w:r w:rsidRPr="008A2342">
        <w:rPr>
          <w:rFonts w:ascii="Times New Roman" w:hAnsi="Times New Roman" w:cs="Times New Roman"/>
        </w:rPr>
        <w:t xml:space="preserve">сельского поселения Алькинский сельсовет муниципального района </w:t>
      </w:r>
    </w:p>
    <w:p w:rsidR="00CC2710" w:rsidRPr="008A2342" w:rsidRDefault="00CC2710" w:rsidP="00CC2710">
      <w:pPr>
        <w:pStyle w:val="ConsPlusNormal"/>
        <w:jc w:val="right"/>
        <w:rPr>
          <w:rFonts w:ascii="Times New Roman" w:hAnsi="Times New Roman"/>
        </w:rPr>
      </w:pPr>
      <w:r w:rsidRPr="008A2342">
        <w:rPr>
          <w:rFonts w:ascii="Times New Roman" w:hAnsi="Times New Roman" w:cs="Times New Roman"/>
        </w:rPr>
        <w:t>Салаватский район Республики Башкортостан,</w:t>
      </w:r>
      <w:r w:rsidRPr="008A2342">
        <w:rPr>
          <w:rFonts w:ascii="Times New Roman" w:hAnsi="Times New Roman"/>
        </w:rPr>
        <w:t>утвержденный постановлением Администрации СП</w:t>
      </w:r>
    </w:p>
    <w:p w:rsidR="00CC2710" w:rsidRDefault="00CC2710" w:rsidP="00CC2710">
      <w:pPr>
        <w:jc w:val="right"/>
        <w:rPr>
          <w:sz w:val="20"/>
          <w:szCs w:val="20"/>
        </w:rPr>
      </w:pPr>
      <w:r w:rsidRPr="008A2342">
        <w:rPr>
          <w:sz w:val="20"/>
          <w:szCs w:val="20"/>
        </w:rPr>
        <w:t>от 15 февраля 2022  г. №10</w:t>
      </w:r>
    </w:p>
    <w:p w:rsidR="00CC2710" w:rsidRDefault="00CC2710" w:rsidP="002F2EDF">
      <w:pPr>
        <w:tabs>
          <w:tab w:val="left" w:pos="13845"/>
        </w:tabs>
        <w:rPr>
          <w:sz w:val="20"/>
          <w:szCs w:val="20"/>
        </w:rPr>
      </w:pPr>
    </w:p>
    <w:p w:rsidR="00376150" w:rsidRDefault="00376150" w:rsidP="00376150">
      <w:pPr>
        <w:tabs>
          <w:tab w:val="left" w:pos="9630"/>
        </w:tabs>
        <w:rPr>
          <w:sz w:val="20"/>
          <w:szCs w:val="20"/>
        </w:rPr>
      </w:pPr>
      <w:r>
        <w:rPr>
          <w:sz w:val="20"/>
          <w:szCs w:val="20"/>
        </w:rPr>
        <w:tab/>
      </w:r>
    </w:p>
    <w:tbl>
      <w:tblPr>
        <w:tblW w:w="14900" w:type="dxa"/>
        <w:tblInd w:w="93" w:type="dxa"/>
        <w:tblLook w:val="04A0"/>
      </w:tblPr>
      <w:tblGrid>
        <w:gridCol w:w="735"/>
        <w:gridCol w:w="221"/>
        <w:gridCol w:w="221"/>
        <w:gridCol w:w="221"/>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44"/>
        <w:gridCol w:w="397"/>
        <w:gridCol w:w="274"/>
        <w:gridCol w:w="270"/>
        <w:gridCol w:w="267"/>
        <w:gridCol w:w="262"/>
        <w:gridCol w:w="260"/>
        <w:gridCol w:w="258"/>
        <w:gridCol w:w="237"/>
        <w:gridCol w:w="237"/>
        <w:gridCol w:w="237"/>
        <w:gridCol w:w="237"/>
        <w:gridCol w:w="237"/>
        <w:gridCol w:w="237"/>
        <w:gridCol w:w="237"/>
        <w:gridCol w:w="237"/>
        <w:gridCol w:w="237"/>
        <w:gridCol w:w="237"/>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048"/>
      </w:tblGrid>
      <w:tr w:rsidR="00376150" w:rsidTr="00376150">
        <w:trPr>
          <w:trHeight w:val="750"/>
        </w:trPr>
        <w:tc>
          <w:tcPr>
            <w:tcW w:w="96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sz w:val="20"/>
                <w:szCs w:val="20"/>
              </w:rPr>
            </w:pPr>
          </w:p>
        </w:tc>
        <w:tc>
          <w:tcPr>
            <w:tcW w:w="81" w:type="dxa"/>
            <w:tcBorders>
              <w:top w:val="nil"/>
              <w:left w:val="nil"/>
              <w:bottom w:val="nil"/>
              <w:right w:val="nil"/>
            </w:tcBorders>
            <w:shd w:val="clear" w:color="auto" w:fill="auto"/>
            <w:noWrap/>
            <w:vAlign w:val="bottom"/>
            <w:hideMark/>
          </w:tcPr>
          <w:p w:rsidR="00376150" w:rsidRDefault="00376150">
            <w:pPr>
              <w:rPr>
                <w:sz w:val="20"/>
                <w:szCs w:val="20"/>
              </w:rPr>
            </w:pPr>
          </w:p>
        </w:tc>
        <w:tc>
          <w:tcPr>
            <w:tcW w:w="101" w:type="dxa"/>
            <w:tcBorders>
              <w:top w:val="nil"/>
              <w:left w:val="nil"/>
              <w:bottom w:val="nil"/>
              <w:right w:val="nil"/>
            </w:tcBorders>
            <w:shd w:val="clear" w:color="auto" w:fill="auto"/>
            <w:noWrap/>
            <w:vAlign w:val="bottom"/>
            <w:hideMark/>
          </w:tcPr>
          <w:p w:rsidR="00376150" w:rsidRDefault="00376150">
            <w:pPr>
              <w:rPr>
                <w:b/>
                <w:bCs/>
                <w:sz w:val="18"/>
                <w:szCs w:val="18"/>
              </w:rPr>
            </w:pPr>
          </w:p>
        </w:tc>
        <w:tc>
          <w:tcPr>
            <w:tcW w:w="101" w:type="dxa"/>
            <w:tcBorders>
              <w:top w:val="nil"/>
              <w:left w:val="nil"/>
              <w:bottom w:val="nil"/>
              <w:right w:val="nil"/>
            </w:tcBorders>
            <w:shd w:val="clear" w:color="auto" w:fill="auto"/>
            <w:noWrap/>
            <w:vAlign w:val="bottom"/>
            <w:hideMark/>
          </w:tcPr>
          <w:p w:rsidR="00376150" w:rsidRDefault="00376150">
            <w:pPr>
              <w:rPr>
                <w:b/>
                <w:bCs/>
                <w:sz w:val="18"/>
                <w:szCs w:val="18"/>
              </w:rPr>
            </w:pPr>
          </w:p>
        </w:tc>
        <w:tc>
          <w:tcPr>
            <w:tcW w:w="101" w:type="dxa"/>
            <w:tcBorders>
              <w:top w:val="nil"/>
              <w:left w:val="nil"/>
              <w:bottom w:val="nil"/>
              <w:right w:val="nil"/>
            </w:tcBorders>
            <w:shd w:val="clear" w:color="auto" w:fill="auto"/>
            <w:noWrap/>
            <w:vAlign w:val="bottom"/>
            <w:hideMark/>
          </w:tcPr>
          <w:p w:rsidR="00376150" w:rsidRDefault="00376150">
            <w:pPr>
              <w:rPr>
                <w:b/>
                <w:bCs/>
                <w:sz w:val="18"/>
                <w:szCs w:val="18"/>
              </w:rPr>
            </w:pPr>
          </w:p>
        </w:tc>
        <w:tc>
          <w:tcPr>
            <w:tcW w:w="101" w:type="dxa"/>
            <w:tcBorders>
              <w:top w:val="nil"/>
              <w:left w:val="nil"/>
              <w:bottom w:val="nil"/>
              <w:right w:val="nil"/>
            </w:tcBorders>
            <w:shd w:val="clear" w:color="auto" w:fill="auto"/>
            <w:noWrap/>
            <w:vAlign w:val="bottom"/>
            <w:hideMark/>
          </w:tcPr>
          <w:p w:rsidR="00376150" w:rsidRDefault="00376150">
            <w:pPr>
              <w:rPr>
                <w:b/>
                <w:bCs/>
                <w:sz w:val="18"/>
                <w:szCs w:val="18"/>
              </w:rPr>
            </w:pPr>
          </w:p>
        </w:tc>
        <w:tc>
          <w:tcPr>
            <w:tcW w:w="100" w:type="dxa"/>
            <w:tcBorders>
              <w:top w:val="nil"/>
              <w:left w:val="nil"/>
              <w:bottom w:val="nil"/>
              <w:right w:val="nil"/>
            </w:tcBorders>
            <w:shd w:val="clear" w:color="auto" w:fill="auto"/>
            <w:noWrap/>
            <w:vAlign w:val="bottom"/>
            <w:hideMark/>
          </w:tcPr>
          <w:p w:rsidR="00376150" w:rsidRDefault="00376150">
            <w:pPr>
              <w:rPr>
                <w:b/>
                <w:bCs/>
                <w:sz w:val="18"/>
                <w:szCs w:val="18"/>
              </w:rPr>
            </w:pPr>
          </w:p>
        </w:tc>
        <w:tc>
          <w:tcPr>
            <w:tcW w:w="11033" w:type="dxa"/>
            <w:gridSpan w:val="46"/>
            <w:tcBorders>
              <w:top w:val="nil"/>
              <w:left w:val="nil"/>
              <w:bottom w:val="nil"/>
              <w:right w:val="nil"/>
            </w:tcBorders>
            <w:shd w:val="clear" w:color="auto" w:fill="auto"/>
            <w:vAlign w:val="center"/>
            <w:hideMark/>
          </w:tcPr>
          <w:p w:rsidR="00376150" w:rsidRDefault="00376150">
            <w:pPr>
              <w:jc w:val="center"/>
              <w:rPr>
                <w:b/>
                <w:bCs/>
                <w:sz w:val="18"/>
                <w:szCs w:val="18"/>
              </w:rPr>
            </w:pPr>
            <w:r>
              <w:rPr>
                <w:b/>
                <w:bCs/>
                <w:sz w:val="18"/>
                <w:szCs w:val="18"/>
              </w:rPr>
              <w:t>ОТЧЕТ</w:t>
            </w:r>
            <w:r>
              <w:rPr>
                <w:b/>
                <w:bCs/>
                <w:sz w:val="18"/>
                <w:szCs w:val="18"/>
              </w:rPr>
              <w:br/>
              <w:t>об исполнении бюджетных обязательств, принятых в целях реализации</w:t>
            </w:r>
            <w:r>
              <w:rPr>
                <w:b/>
                <w:bCs/>
                <w:sz w:val="18"/>
                <w:szCs w:val="18"/>
              </w:rPr>
              <w:br/>
              <w:t>республиканской адресной инвестиционной программы и территориального заказа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w:t>
            </w:r>
          </w:p>
        </w:tc>
        <w:tc>
          <w:tcPr>
            <w:tcW w:w="1412" w:type="dxa"/>
            <w:tcBorders>
              <w:top w:val="nil"/>
              <w:left w:val="nil"/>
              <w:bottom w:val="nil"/>
              <w:right w:val="nil"/>
            </w:tcBorders>
            <w:shd w:val="clear" w:color="auto" w:fill="auto"/>
            <w:noWrap/>
            <w:vAlign w:val="bottom"/>
            <w:hideMark/>
          </w:tcPr>
          <w:p w:rsidR="00376150" w:rsidRDefault="00376150">
            <w:pPr>
              <w:rPr>
                <w:b/>
                <w:bCs/>
                <w:sz w:val="18"/>
                <w:szCs w:val="18"/>
              </w:rPr>
            </w:pPr>
          </w:p>
        </w:tc>
      </w:tr>
      <w:tr w:rsidR="00376150" w:rsidTr="00376150">
        <w:trPr>
          <w:trHeight w:val="285"/>
        </w:trPr>
        <w:tc>
          <w:tcPr>
            <w:tcW w:w="96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bottom"/>
            <w:hideMark/>
          </w:tcPr>
          <w:p w:rsidR="00376150" w:rsidRDefault="00376150">
            <w:pPr>
              <w:rPr>
                <w:sz w:val="14"/>
                <w:szCs w:val="14"/>
              </w:rPr>
            </w:pPr>
          </w:p>
        </w:tc>
        <w:tc>
          <w:tcPr>
            <w:tcW w:w="81" w:type="dxa"/>
            <w:tcBorders>
              <w:top w:val="nil"/>
              <w:left w:val="nil"/>
              <w:bottom w:val="nil"/>
              <w:right w:val="nil"/>
            </w:tcBorders>
            <w:shd w:val="clear" w:color="auto" w:fill="auto"/>
            <w:noWrap/>
            <w:vAlign w:val="bottom"/>
            <w:hideMark/>
          </w:tcPr>
          <w:p w:rsidR="00376150" w:rsidRDefault="00376150">
            <w:pPr>
              <w:rPr>
                <w:sz w:val="14"/>
                <w:szCs w:val="14"/>
              </w:rPr>
            </w:pPr>
          </w:p>
        </w:tc>
        <w:tc>
          <w:tcPr>
            <w:tcW w:w="101" w:type="dxa"/>
            <w:tcBorders>
              <w:top w:val="nil"/>
              <w:left w:val="nil"/>
              <w:bottom w:val="nil"/>
              <w:right w:val="nil"/>
            </w:tcBorders>
            <w:shd w:val="clear" w:color="auto" w:fill="auto"/>
            <w:noWrap/>
            <w:vAlign w:val="center"/>
            <w:hideMark/>
          </w:tcPr>
          <w:p w:rsidR="00376150" w:rsidRDefault="00376150">
            <w:pPr>
              <w:rPr>
                <w:b/>
                <w:bCs/>
                <w:sz w:val="18"/>
                <w:szCs w:val="18"/>
              </w:rPr>
            </w:pPr>
          </w:p>
        </w:tc>
        <w:tc>
          <w:tcPr>
            <w:tcW w:w="101" w:type="dxa"/>
            <w:tcBorders>
              <w:top w:val="nil"/>
              <w:left w:val="nil"/>
              <w:bottom w:val="nil"/>
              <w:right w:val="nil"/>
            </w:tcBorders>
            <w:shd w:val="clear" w:color="auto" w:fill="auto"/>
            <w:noWrap/>
            <w:vAlign w:val="center"/>
            <w:hideMark/>
          </w:tcPr>
          <w:p w:rsidR="00376150" w:rsidRDefault="00376150">
            <w:pPr>
              <w:rPr>
                <w:b/>
                <w:bCs/>
                <w:sz w:val="18"/>
                <w:szCs w:val="18"/>
              </w:rPr>
            </w:pPr>
          </w:p>
        </w:tc>
        <w:tc>
          <w:tcPr>
            <w:tcW w:w="101" w:type="dxa"/>
            <w:tcBorders>
              <w:top w:val="nil"/>
              <w:left w:val="nil"/>
              <w:bottom w:val="nil"/>
              <w:right w:val="nil"/>
            </w:tcBorders>
            <w:shd w:val="clear" w:color="auto" w:fill="auto"/>
            <w:noWrap/>
            <w:vAlign w:val="center"/>
            <w:hideMark/>
          </w:tcPr>
          <w:p w:rsidR="00376150" w:rsidRDefault="00376150">
            <w:pPr>
              <w:rPr>
                <w:b/>
                <w:bCs/>
                <w:sz w:val="18"/>
                <w:szCs w:val="18"/>
              </w:rPr>
            </w:pPr>
          </w:p>
        </w:tc>
        <w:tc>
          <w:tcPr>
            <w:tcW w:w="101" w:type="dxa"/>
            <w:tcBorders>
              <w:top w:val="nil"/>
              <w:left w:val="nil"/>
              <w:bottom w:val="nil"/>
              <w:right w:val="nil"/>
            </w:tcBorders>
            <w:shd w:val="clear" w:color="auto" w:fill="auto"/>
            <w:noWrap/>
            <w:vAlign w:val="center"/>
            <w:hideMark/>
          </w:tcPr>
          <w:p w:rsidR="00376150" w:rsidRDefault="00376150">
            <w:pPr>
              <w:rPr>
                <w:b/>
                <w:bCs/>
                <w:sz w:val="18"/>
                <w:szCs w:val="18"/>
              </w:rPr>
            </w:pPr>
          </w:p>
        </w:tc>
        <w:tc>
          <w:tcPr>
            <w:tcW w:w="100" w:type="dxa"/>
            <w:tcBorders>
              <w:top w:val="nil"/>
              <w:left w:val="nil"/>
              <w:bottom w:val="nil"/>
              <w:right w:val="nil"/>
            </w:tcBorders>
            <w:shd w:val="clear" w:color="auto" w:fill="auto"/>
            <w:noWrap/>
            <w:vAlign w:val="center"/>
            <w:hideMark/>
          </w:tcPr>
          <w:p w:rsidR="00376150" w:rsidRDefault="00376150">
            <w:pPr>
              <w:rPr>
                <w:b/>
                <w:bCs/>
                <w:sz w:val="18"/>
                <w:szCs w:val="18"/>
              </w:rPr>
            </w:pPr>
          </w:p>
        </w:tc>
        <w:tc>
          <w:tcPr>
            <w:tcW w:w="163" w:type="dxa"/>
            <w:tcBorders>
              <w:top w:val="nil"/>
              <w:left w:val="nil"/>
              <w:bottom w:val="nil"/>
              <w:right w:val="nil"/>
            </w:tcBorders>
            <w:shd w:val="clear" w:color="auto" w:fill="auto"/>
            <w:noWrap/>
            <w:vAlign w:val="center"/>
            <w:hideMark/>
          </w:tcPr>
          <w:p w:rsidR="00376150" w:rsidRDefault="00376150">
            <w:pPr>
              <w:rPr>
                <w:b/>
                <w:bCs/>
                <w:sz w:val="18"/>
                <w:szCs w:val="18"/>
              </w:rPr>
            </w:pPr>
          </w:p>
        </w:tc>
        <w:tc>
          <w:tcPr>
            <w:tcW w:w="163"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256" w:type="dxa"/>
            <w:tcBorders>
              <w:top w:val="nil"/>
              <w:left w:val="nil"/>
              <w:bottom w:val="nil"/>
              <w:right w:val="nil"/>
            </w:tcBorders>
            <w:shd w:val="clear" w:color="auto" w:fill="auto"/>
            <w:noWrap/>
            <w:vAlign w:val="center"/>
            <w:hideMark/>
          </w:tcPr>
          <w:p w:rsidR="00376150" w:rsidRDefault="00376150">
            <w:pPr>
              <w:rPr>
                <w:b/>
                <w:bCs/>
                <w:sz w:val="15"/>
                <w:szCs w:val="15"/>
              </w:rPr>
            </w:pPr>
          </w:p>
        </w:tc>
        <w:tc>
          <w:tcPr>
            <w:tcW w:w="476" w:type="dxa"/>
            <w:tcBorders>
              <w:top w:val="nil"/>
              <w:left w:val="nil"/>
              <w:bottom w:val="nil"/>
              <w:right w:val="single" w:sz="4" w:space="0" w:color="auto"/>
            </w:tcBorders>
            <w:shd w:val="clear" w:color="auto" w:fill="auto"/>
            <w:noWrap/>
            <w:vAlign w:val="center"/>
            <w:hideMark/>
          </w:tcPr>
          <w:p w:rsidR="00376150" w:rsidRDefault="00376150">
            <w:pPr>
              <w:rPr>
                <w:b/>
                <w:bCs/>
                <w:sz w:val="15"/>
                <w:szCs w:val="15"/>
              </w:rPr>
            </w:pPr>
            <w:r>
              <w:rPr>
                <w:b/>
                <w:bCs/>
                <w:sz w:val="15"/>
                <w:szCs w:val="15"/>
              </w:rPr>
              <w:t> </w:t>
            </w:r>
          </w:p>
        </w:tc>
        <w:tc>
          <w:tcPr>
            <w:tcW w:w="1719" w:type="dxa"/>
            <w:gridSpan w:val="6"/>
            <w:tcBorders>
              <w:top w:val="single" w:sz="4" w:space="0" w:color="auto"/>
              <w:left w:val="nil"/>
              <w:bottom w:val="single" w:sz="8" w:space="0" w:color="auto"/>
              <w:right w:val="nil"/>
            </w:tcBorders>
            <w:shd w:val="clear" w:color="auto" w:fill="auto"/>
            <w:noWrap/>
            <w:vAlign w:val="center"/>
            <w:hideMark/>
          </w:tcPr>
          <w:p w:rsidR="00376150" w:rsidRDefault="00376150">
            <w:pPr>
              <w:jc w:val="center"/>
              <w:rPr>
                <w:sz w:val="15"/>
                <w:szCs w:val="15"/>
              </w:rPr>
            </w:pPr>
            <w:r>
              <w:rPr>
                <w:sz w:val="15"/>
                <w:szCs w:val="15"/>
              </w:rPr>
              <w:t>Коды</w:t>
            </w: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1412" w:type="dxa"/>
            <w:vAlign w:val="center"/>
            <w:hideMark/>
          </w:tcPr>
          <w:p w:rsidR="00376150" w:rsidRDefault="00376150">
            <w:pPr>
              <w:rPr>
                <w:sz w:val="20"/>
                <w:szCs w:val="20"/>
              </w:rPr>
            </w:pPr>
          </w:p>
        </w:tc>
      </w:tr>
      <w:tr w:rsidR="00376150" w:rsidTr="00376150">
        <w:trPr>
          <w:trHeight w:val="225"/>
        </w:trPr>
        <w:tc>
          <w:tcPr>
            <w:tcW w:w="96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8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0"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256" w:type="dxa"/>
            <w:tcBorders>
              <w:top w:val="nil"/>
              <w:left w:val="nil"/>
              <w:bottom w:val="nil"/>
              <w:right w:val="nil"/>
            </w:tcBorders>
            <w:shd w:val="clear" w:color="auto" w:fill="auto"/>
            <w:noWrap/>
            <w:vAlign w:val="bottom"/>
            <w:hideMark/>
          </w:tcPr>
          <w:p w:rsidR="00376150" w:rsidRDefault="00376150">
            <w:pPr>
              <w:jc w:val="right"/>
              <w:rPr>
                <w:sz w:val="15"/>
                <w:szCs w:val="15"/>
              </w:rPr>
            </w:pPr>
          </w:p>
        </w:tc>
        <w:tc>
          <w:tcPr>
            <w:tcW w:w="476" w:type="dxa"/>
            <w:tcBorders>
              <w:top w:val="nil"/>
              <w:left w:val="nil"/>
              <w:bottom w:val="nil"/>
              <w:right w:val="nil"/>
            </w:tcBorders>
            <w:shd w:val="clear" w:color="auto" w:fill="auto"/>
            <w:noWrap/>
            <w:vAlign w:val="bottom"/>
            <w:hideMark/>
          </w:tcPr>
          <w:p w:rsidR="00376150" w:rsidRDefault="00376150">
            <w:pPr>
              <w:rPr>
                <w:sz w:val="15"/>
                <w:szCs w:val="15"/>
              </w:rPr>
            </w:pPr>
          </w:p>
        </w:tc>
        <w:tc>
          <w:tcPr>
            <w:tcW w:w="1719" w:type="dxa"/>
            <w:gridSpan w:val="6"/>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76150" w:rsidRDefault="00376150">
            <w:pPr>
              <w:jc w:val="center"/>
              <w:rPr>
                <w:sz w:val="15"/>
                <w:szCs w:val="15"/>
              </w:rPr>
            </w:pPr>
            <w:r>
              <w:rPr>
                <w:sz w:val="15"/>
                <w:szCs w:val="15"/>
              </w:rPr>
              <w:t> </w:t>
            </w: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6"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245" w:type="dxa"/>
            <w:vAlign w:val="center"/>
            <w:hideMark/>
          </w:tcPr>
          <w:p w:rsidR="00376150" w:rsidRDefault="00376150">
            <w:pPr>
              <w:rPr>
                <w:sz w:val="20"/>
                <w:szCs w:val="20"/>
              </w:rPr>
            </w:pPr>
          </w:p>
        </w:tc>
        <w:tc>
          <w:tcPr>
            <w:tcW w:w="1412" w:type="dxa"/>
            <w:vAlign w:val="center"/>
            <w:hideMark/>
          </w:tcPr>
          <w:p w:rsidR="00376150" w:rsidRDefault="00376150">
            <w:pPr>
              <w:rPr>
                <w:sz w:val="20"/>
                <w:szCs w:val="20"/>
              </w:rPr>
            </w:pPr>
          </w:p>
        </w:tc>
      </w:tr>
      <w:tr w:rsidR="00376150" w:rsidTr="00376150">
        <w:trPr>
          <w:trHeight w:val="225"/>
        </w:trPr>
        <w:tc>
          <w:tcPr>
            <w:tcW w:w="96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8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0" w:type="dxa"/>
            <w:tcBorders>
              <w:top w:val="nil"/>
              <w:left w:val="nil"/>
              <w:bottom w:val="nil"/>
              <w:right w:val="nil"/>
            </w:tcBorders>
            <w:shd w:val="clear" w:color="auto" w:fill="auto"/>
            <w:noWrap/>
            <w:vAlign w:val="bottom"/>
            <w:hideMark/>
          </w:tcPr>
          <w:p w:rsidR="00376150" w:rsidRDefault="00376150">
            <w:pPr>
              <w:rPr>
                <w:sz w:val="15"/>
                <w:szCs w:val="15"/>
              </w:rPr>
            </w:pPr>
          </w:p>
        </w:tc>
        <w:tc>
          <w:tcPr>
            <w:tcW w:w="11033" w:type="dxa"/>
            <w:gridSpan w:val="46"/>
            <w:tcBorders>
              <w:top w:val="nil"/>
              <w:left w:val="nil"/>
              <w:bottom w:val="nil"/>
              <w:right w:val="nil"/>
            </w:tcBorders>
            <w:shd w:val="clear" w:color="auto" w:fill="auto"/>
            <w:noWrap/>
            <w:vAlign w:val="bottom"/>
            <w:hideMark/>
          </w:tcPr>
          <w:p w:rsidR="00376150" w:rsidRDefault="00376150">
            <w:pPr>
              <w:jc w:val="center"/>
              <w:rPr>
                <w:sz w:val="15"/>
                <w:szCs w:val="15"/>
              </w:rPr>
            </w:pPr>
            <w:r>
              <w:rPr>
                <w:sz w:val="15"/>
                <w:szCs w:val="15"/>
              </w:rPr>
              <w:t>на "____"_____________  20___г.</w:t>
            </w:r>
          </w:p>
        </w:tc>
        <w:tc>
          <w:tcPr>
            <w:tcW w:w="1412" w:type="dxa"/>
            <w:tcBorders>
              <w:top w:val="nil"/>
              <w:left w:val="nil"/>
              <w:bottom w:val="nil"/>
              <w:right w:val="nil"/>
            </w:tcBorders>
            <w:shd w:val="clear" w:color="auto" w:fill="auto"/>
            <w:noWrap/>
            <w:vAlign w:val="bottom"/>
            <w:hideMark/>
          </w:tcPr>
          <w:p w:rsidR="00376150" w:rsidRPr="00376150" w:rsidRDefault="00376150">
            <w:pPr>
              <w:rPr>
                <w:sz w:val="20"/>
                <w:szCs w:val="20"/>
              </w:rPr>
            </w:pPr>
            <w:r w:rsidRPr="00376150">
              <w:rPr>
                <w:sz w:val="20"/>
                <w:szCs w:val="20"/>
              </w:rPr>
              <w:t xml:space="preserve">Дата   </w:t>
            </w:r>
          </w:p>
        </w:tc>
      </w:tr>
      <w:tr w:rsidR="00376150" w:rsidTr="00376150">
        <w:trPr>
          <w:trHeight w:val="225"/>
        </w:trPr>
        <w:tc>
          <w:tcPr>
            <w:tcW w:w="96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8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0"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256" w:type="dxa"/>
            <w:tcBorders>
              <w:top w:val="nil"/>
              <w:left w:val="nil"/>
              <w:bottom w:val="nil"/>
              <w:right w:val="nil"/>
            </w:tcBorders>
            <w:shd w:val="clear" w:color="auto" w:fill="auto"/>
            <w:noWrap/>
            <w:vAlign w:val="bottom"/>
            <w:hideMark/>
          </w:tcPr>
          <w:p w:rsidR="00376150" w:rsidRDefault="00376150">
            <w:pPr>
              <w:rPr>
                <w:sz w:val="15"/>
                <w:szCs w:val="15"/>
              </w:rPr>
            </w:pPr>
          </w:p>
        </w:tc>
        <w:tc>
          <w:tcPr>
            <w:tcW w:w="476" w:type="dxa"/>
            <w:tcBorders>
              <w:top w:val="nil"/>
              <w:left w:val="nil"/>
              <w:bottom w:val="nil"/>
              <w:right w:val="nil"/>
            </w:tcBorders>
            <w:shd w:val="clear" w:color="auto" w:fill="auto"/>
            <w:noWrap/>
            <w:vAlign w:val="bottom"/>
            <w:hideMark/>
          </w:tcPr>
          <w:p w:rsidR="00376150" w:rsidRDefault="00376150">
            <w:pPr>
              <w:rPr>
                <w:sz w:val="15"/>
                <w:szCs w:val="15"/>
              </w:rPr>
            </w:pPr>
          </w:p>
        </w:tc>
        <w:tc>
          <w:tcPr>
            <w:tcW w:w="299" w:type="dxa"/>
            <w:tcBorders>
              <w:top w:val="nil"/>
              <w:left w:val="nil"/>
              <w:bottom w:val="nil"/>
              <w:right w:val="nil"/>
            </w:tcBorders>
            <w:shd w:val="clear" w:color="auto" w:fill="auto"/>
            <w:noWrap/>
            <w:vAlign w:val="bottom"/>
            <w:hideMark/>
          </w:tcPr>
          <w:p w:rsidR="00376150" w:rsidRDefault="00376150">
            <w:pPr>
              <w:rPr>
                <w:sz w:val="15"/>
                <w:szCs w:val="15"/>
              </w:rPr>
            </w:pPr>
          </w:p>
        </w:tc>
        <w:tc>
          <w:tcPr>
            <w:tcW w:w="293" w:type="dxa"/>
            <w:tcBorders>
              <w:top w:val="nil"/>
              <w:left w:val="nil"/>
              <w:bottom w:val="nil"/>
              <w:right w:val="nil"/>
            </w:tcBorders>
            <w:shd w:val="clear" w:color="auto" w:fill="auto"/>
            <w:noWrap/>
            <w:vAlign w:val="bottom"/>
            <w:hideMark/>
          </w:tcPr>
          <w:p w:rsidR="00376150" w:rsidRDefault="00376150">
            <w:pPr>
              <w:rPr>
                <w:sz w:val="15"/>
                <w:szCs w:val="15"/>
              </w:rPr>
            </w:pPr>
          </w:p>
        </w:tc>
        <w:tc>
          <w:tcPr>
            <w:tcW w:w="289" w:type="dxa"/>
            <w:tcBorders>
              <w:top w:val="nil"/>
              <w:left w:val="nil"/>
              <w:bottom w:val="nil"/>
              <w:right w:val="nil"/>
            </w:tcBorders>
            <w:shd w:val="clear" w:color="auto" w:fill="auto"/>
            <w:noWrap/>
            <w:vAlign w:val="bottom"/>
            <w:hideMark/>
          </w:tcPr>
          <w:p w:rsidR="00376150" w:rsidRDefault="00376150">
            <w:pPr>
              <w:rPr>
                <w:sz w:val="15"/>
                <w:szCs w:val="15"/>
              </w:rPr>
            </w:pPr>
          </w:p>
        </w:tc>
        <w:tc>
          <w:tcPr>
            <w:tcW w:w="282" w:type="dxa"/>
            <w:tcBorders>
              <w:top w:val="nil"/>
              <w:left w:val="nil"/>
              <w:bottom w:val="nil"/>
              <w:right w:val="nil"/>
            </w:tcBorders>
            <w:shd w:val="clear" w:color="auto" w:fill="auto"/>
            <w:noWrap/>
            <w:vAlign w:val="bottom"/>
            <w:hideMark/>
          </w:tcPr>
          <w:p w:rsidR="00376150" w:rsidRDefault="00376150">
            <w:pPr>
              <w:rPr>
                <w:sz w:val="15"/>
                <w:szCs w:val="15"/>
              </w:rPr>
            </w:pPr>
          </w:p>
        </w:tc>
        <w:tc>
          <w:tcPr>
            <w:tcW w:w="280" w:type="dxa"/>
            <w:tcBorders>
              <w:top w:val="nil"/>
              <w:left w:val="nil"/>
              <w:bottom w:val="nil"/>
              <w:right w:val="nil"/>
            </w:tcBorders>
            <w:shd w:val="clear" w:color="auto" w:fill="auto"/>
            <w:noWrap/>
            <w:vAlign w:val="bottom"/>
            <w:hideMark/>
          </w:tcPr>
          <w:p w:rsidR="00376150" w:rsidRDefault="00376150">
            <w:pPr>
              <w:rPr>
                <w:sz w:val="15"/>
                <w:szCs w:val="15"/>
              </w:rPr>
            </w:pPr>
          </w:p>
        </w:tc>
        <w:tc>
          <w:tcPr>
            <w:tcW w:w="27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right"/>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right"/>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jc w:val="right"/>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1412" w:type="dxa"/>
            <w:tcBorders>
              <w:top w:val="nil"/>
              <w:left w:val="nil"/>
              <w:bottom w:val="nil"/>
              <w:right w:val="nil"/>
            </w:tcBorders>
            <w:shd w:val="clear" w:color="auto" w:fill="auto"/>
            <w:noWrap/>
            <w:vAlign w:val="bottom"/>
            <w:hideMark/>
          </w:tcPr>
          <w:p w:rsidR="00376150" w:rsidRPr="00376150" w:rsidRDefault="00376150">
            <w:pPr>
              <w:rPr>
                <w:sz w:val="20"/>
                <w:szCs w:val="20"/>
              </w:rPr>
            </w:pPr>
            <w:r w:rsidRPr="00376150">
              <w:rPr>
                <w:sz w:val="20"/>
                <w:szCs w:val="20"/>
              </w:rPr>
              <w:t xml:space="preserve">  </w:t>
            </w:r>
          </w:p>
        </w:tc>
      </w:tr>
      <w:tr w:rsidR="00376150" w:rsidTr="00376150">
        <w:trPr>
          <w:trHeight w:val="225"/>
        </w:trPr>
        <w:tc>
          <w:tcPr>
            <w:tcW w:w="1668" w:type="dxa"/>
            <w:gridSpan w:val="8"/>
            <w:tcBorders>
              <w:top w:val="nil"/>
              <w:left w:val="nil"/>
              <w:bottom w:val="nil"/>
              <w:right w:val="nil"/>
            </w:tcBorders>
            <w:shd w:val="clear" w:color="auto" w:fill="auto"/>
            <w:noWrap/>
            <w:vAlign w:val="bottom"/>
            <w:hideMark/>
          </w:tcPr>
          <w:p w:rsidR="00376150" w:rsidRDefault="00376150">
            <w:pPr>
              <w:rPr>
                <w:sz w:val="15"/>
                <w:szCs w:val="15"/>
              </w:rPr>
            </w:pPr>
            <w:r>
              <w:rPr>
                <w:sz w:val="15"/>
                <w:szCs w:val="15"/>
              </w:rPr>
              <w:t>Наименование бюджета</w:t>
            </w: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8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0"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9566" w:type="dxa"/>
            <w:gridSpan w:val="37"/>
            <w:tcBorders>
              <w:top w:val="nil"/>
              <w:left w:val="nil"/>
              <w:bottom w:val="single" w:sz="4" w:space="0" w:color="auto"/>
              <w:right w:val="nil"/>
            </w:tcBorders>
            <w:shd w:val="clear" w:color="auto" w:fill="auto"/>
            <w:noWrap/>
            <w:vAlign w:val="bottom"/>
            <w:hideMark/>
          </w:tcPr>
          <w:p w:rsidR="00376150" w:rsidRDefault="00376150">
            <w:pPr>
              <w:rPr>
                <w:sz w:val="15"/>
                <w:szCs w:val="15"/>
              </w:rPr>
            </w:pPr>
            <w:r>
              <w:rPr>
                <w:sz w:val="15"/>
                <w:szCs w:val="15"/>
              </w:rPr>
              <w:t>сельского поселения Алькинский сельсовет муниципального района Салаватский район Республики Башкортостан</w:t>
            </w:r>
          </w:p>
        </w:tc>
        <w:tc>
          <w:tcPr>
            <w:tcW w:w="1412" w:type="dxa"/>
            <w:tcBorders>
              <w:top w:val="nil"/>
              <w:left w:val="nil"/>
              <w:bottom w:val="nil"/>
              <w:right w:val="nil"/>
            </w:tcBorders>
            <w:shd w:val="clear" w:color="auto" w:fill="auto"/>
            <w:noWrap/>
            <w:vAlign w:val="bottom"/>
            <w:hideMark/>
          </w:tcPr>
          <w:p w:rsidR="00376150" w:rsidRPr="00376150" w:rsidRDefault="00376150">
            <w:pPr>
              <w:rPr>
                <w:sz w:val="20"/>
                <w:szCs w:val="20"/>
              </w:rPr>
            </w:pPr>
            <w:r w:rsidRPr="00376150">
              <w:rPr>
                <w:sz w:val="20"/>
                <w:szCs w:val="20"/>
              </w:rPr>
              <w:t xml:space="preserve">  </w:t>
            </w:r>
          </w:p>
        </w:tc>
      </w:tr>
      <w:tr w:rsidR="00376150" w:rsidTr="00376150">
        <w:trPr>
          <w:trHeight w:val="225"/>
        </w:trPr>
        <w:tc>
          <w:tcPr>
            <w:tcW w:w="1365" w:type="dxa"/>
            <w:gridSpan w:val="5"/>
            <w:tcBorders>
              <w:top w:val="nil"/>
              <w:left w:val="nil"/>
              <w:bottom w:val="nil"/>
              <w:right w:val="nil"/>
            </w:tcBorders>
            <w:shd w:val="clear" w:color="auto" w:fill="auto"/>
            <w:noWrap/>
            <w:vAlign w:val="bottom"/>
            <w:hideMark/>
          </w:tcPr>
          <w:p w:rsidR="00376150" w:rsidRDefault="00376150">
            <w:pPr>
              <w:rPr>
                <w:sz w:val="15"/>
                <w:szCs w:val="15"/>
              </w:rPr>
            </w:pPr>
            <w:r>
              <w:rPr>
                <w:sz w:val="15"/>
                <w:szCs w:val="15"/>
              </w:rPr>
              <w:t>Финансовый орган</w:t>
            </w: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8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0"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jc w:val="center"/>
              <w:rPr>
                <w:sz w:val="15"/>
                <w:szCs w:val="15"/>
              </w:rPr>
            </w:pPr>
          </w:p>
        </w:tc>
        <w:tc>
          <w:tcPr>
            <w:tcW w:w="9566" w:type="dxa"/>
            <w:gridSpan w:val="37"/>
            <w:tcBorders>
              <w:top w:val="nil"/>
              <w:left w:val="nil"/>
              <w:bottom w:val="single" w:sz="4" w:space="0" w:color="auto"/>
              <w:right w:val="nil"/>
            </w:tcBorders>
            <w:shd w:val="clear" w:color="auto" w:fill="auto"/>
            <w:noWrap/>
            <w:vAlign w:val="bottom"/>
            <w:hideMark/>
          </w:tcPr>
          <w:p w:rsidR="00376150" w:rsidRDefault="00376150">
            <w:pPr>
              <w:rPr>
                <w:sz w:val="15"/>
                <w:szCs w:val="15"/>
              </w:rPr>
            </w:pPr>
            <w:r>
              <w:rPr>
                <w:sz w:val="15"/>
                <w:szCs w:val="15"/>
              </w:rPr>
              <w:t>Администрация сельского поселения Алькинский сельсовет муниципального района Салаватский район Республики Башкортостан</w:t>
            </w:r>
          </w:p>
        </w:tc>
        <w:tc>
          <w:tcPr>
            <w:tcW w:w="1412" w:type="dxa"/>
            <w:tcBorders>
              <w:top w:val="nil"/>
              <w:left w:val="nil"/>
              <w:bottom w:val="nil"/>
              <w:right w:val="nil"/>
            </w:tcBorders>
            <w:shd w:val="clear" w:color="auto" w:fill="auto"/>
            <w:noWrap/>
            <w:vAlign w:val="bottom"/>
            <w:hideMark/>
          </w:tcPr>
          <w:p w:rsidR="00376150" w:rsidRPr="00376150" w:rsidRDefault="00376150">
            <w:pPr>
              <w:rPr>
                <w:sz w:val="20"/>
                <w:szCs w:val="20"/>
              </w:rPr>
            </w:pPr>
            <w:r w:rsidRPr="00376150">
              <w:rPr>
                <w:sz w:val="20"/>
                <w:szCs w:val="20"/>
              </w:rPr>
              <w:t xml:space="preserve">  </w:t>
            </w:r>
          </w:p>
        </w:tc>
      </w:tr>
      <w:tr w:rsidR="00376150" w:rsidTr="00376150">
        <w:trPr>
          <w:trHeight w:val="225"/>
        </w:trPr>
        <w:tc>
          <w:tcPr>
            <w:tcW w:w="1870" w:type="dxa"/>
            <w:gridSpan w:val="10"/>
            <w:tcBorders>
              <w:top w:val="nil"/>
              <w:left w:val="nil"/>
              <w:bottom w:val="nil"/>
              <w:right w:val="nil"/>
            </w:tcBorders>
            <w:shd w:val="clear" w:color="auto" w:fill="auto"/>
            <w:noWrap/>
            <w:vAlign w:val="bottom"/>
            <w:hideMark/>
          </w:tcPr>
          <w:p w:rsidR="00376150" w:rsidRDefault="00376150">
            <w:pPr>
              <w:rPr>
                <w:sz w:val="15"/>
                <w:szCs w:val="15"/>
              </w:rPr>
            </w:pPr>
            <w:r>
              <w:rPr>
                <w:sz w:val="15"/>
                <w:szCs w:val="15"/>
              </w:rPr>
              <w:t>Периодичность: месячная</w:t>
            </w:r>
          </w:p>
        </w:tc>
        <w:tc>
          <w:tcPr>
            <w:tcW w:w="8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1" w:type="dxa"/>
            <w:tcBorders>
              <w:top w:val="nil"/>
              <w:left w:val="nil"/>
              <w:bottom w:val="nil"/>
              <w:right w:val="nil"/>
            </w:tcBorders>
            <w:shd w:val="clear" w:color="auto" w:fill="auto"/>
            <w:noWrap/>
            <w:vAlign w:val="bottom"/>
            <w:hideMark/>
          </w:tcPr>
          <w:p w:rsidR="00376150" w:rsidRDefault="00376150">
            <w:pPr>
              <w:rPr>
                <w:sz w:val="15"/>
                <w:szCs w:val="15"/>
              </w:rPr>
            </w:pPr>
          </w:p>
        </w:tc>
        <w:tc>
          <w:tcPr>
            <w:tcW w:w="100"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163" w:type="dxa"/>
            <w:tcBorders>
              <w:top w:val="nil"/>
              <w:left w:val="nil"/>
              <w:bottom w:val="nil"/>
              <w:right w:val="nil"/>
            </w:tcBorders>
            <w:shd w:val="clear" w:color="auto" w:fill="auto"/>
            <w:noWrap/>
            <w:vAlign w:val="bottom"/>
            <w:hideMark/>
          </w:tcPr>
          <w:p w:rsidR="00376150" w:rsidRDefault="00376150">
            <w:pPr>
              <w:rPr>
                <w:sz w:val="15"/>
                <w:szCs w:val="15"/>
              </w:rPr>
            </w:pPr>
          </w:p>
        </w:tc>
        <w:tc>
          <w:tcPr>
            <w:tcW w:w="256" w:type="dxa"/>
            <w:tcBorders>
              <w:top w:val="nil"/>
              <w:left w:val="nil"/>
              <w:bottom w:val="nil"/>
              <w:right w:val="nil"/>
            </w:tcBorders>
            <w:shd w:val="clear" w:color="auto" w:fill="auto"/>
            <w:noWrap/>
            <w:vAlign w:val="bottom"/>
            <w:hideMark/>
          </w:tcPr>
          <w:p w:rsidR="00376150" w:rsidRDefault="00376150">
            <w:pPr>
              <w:rPr>
                <w:sz w:val="15"/>
                <w:szCs w:val="15"/>
              </w:rPr>
            </w:pPr>
          </w:p>
        </w:tc>
        <w:tc>
          <w:tcPr>
            <w:tcW w:w="476" w:type="dxa"/>
            <w:tcBorders>
              <w:top w:val="nil"/>
              <w:left w:val="nil"/>
              <w:bottom w:val="nil"/>
              <w:right w:val="nil"/>
            </w:tcBorders>
            <w:shd w:val="clear" w:color="auto" w:fill="auto"/>
            <w:noWrap/>
            <w:vAlign w:val="bottom"/>
            <w:hideMark/>
          </w:tcPr>
          <w:p w:rsidR="00376150" w:rsidRDefault="00376150">
            <w:pPr>
              <w:rPr>
                <w:sz w:val="15"/>
                <w:szCs w:val="15"/>
              </w:rPr>
            </w:pPr>
          </w:p>
        </w:tc>
        <w:tc>
          <w:tcPr>
            <w:tcW w:w="299" w:type="dxa"/>
            <w:tcBorders>
              <w:top w:val="nil"/>
              <w:left w:val="nil"/>
              <w:bottom w:val="nil"/>
              <w:right w:val="nil"/>
            </w:tcBorders>
            <w:shd w:val="clear" w:color="auto" w:fill="auto"/>
            <w:noWrap/>
            <w:vAlign w:val="bottom"/>
            <w:hideMark/>
          </w:tcPr>
          <w:p w:rsidR="00376150" w:rsidRDefault="00376150">
            <w:pPr>
              <w:rPr>
                <w:sz w:val="15"/>
                <w:szCs w:val="15"/>
              </w:rPr>
            </w:pPr>
          </w:p>
        </w:tc>
        <w:tc>
          <w:tcPr>
            <w:tcW w:w="293" w:type="dxa"/>
            <w:tcBorders>
              <w:top w:val="nil"/>
              <w:left w:val="nil"/>
              <w:bottom w:val="nil"/>
              <w:right w:val="nil"/>
            </w:tcBorders>
            <w:shd w:val="clear" w:color="auto" w:fill="auto"/>
            <w:noWrap/>
            <w:vAlign w:val="bottom"/>
            <w:hideMark/>
          </w:tcPr>
          <w:p w:rsidR="00376150" w:rsidRDefault="00376150">
            <w:pPr>
              <w:rPr>
                <w:sz w:val="15"/>
                <w:szCs w:val="15"/>
              </w:rPr>
            </w:pPr>
          </w:p>
        </w:tc>
        <w:tc>
          <w:tcPr>
            <w:tcW w:w="289" w:type="dxa"/>
            <w:tcBorders>
              <w:top w:val="nil"/>
              <w:left w:val="nil"/>
              <w:bottom w:val="nil"/>
              <w:right w:val="nil"/>
            </w:tcBorders>
            <w:shd w:val="clear" w:color="auto" w:fill="auto"/>
            <w:noWrap/>
            <w:vAlign w:val="bottom"/>
            <w:hideMark/>
          </w:tcPr>
          <w:p w:rsidR="00376150" w:rsidRDefault="00376150">
            <w:pPr>
              <w:rPr>
                <w:sz w:val="15"/>
                <w:szCs w:val="15"/>
              </w:rPr>
            </w:pPr>
          </w:p>
        </w:tc>
        <w:tc>
          <w:tcPr>
            <w:tcW w:w="282" w:type="dxa"/>
            <w:tcBorders>
              <w:top w:val="nil"/>
              <w:left w:val="nil"/>
              <w:bottom w:val="nil"/>
              <w:right w:val="nil"/>
            </w:tcBorders>
            <w:shd w:val="clear" w:color="auto" w:fill="auto"/>
            <w:noWrap/>
            <w:vAlign w:val="bottom"/>
            <w:hideMark/>
          </w:tcPr>
          <w:p w:rsidR="00376150" w:rsidRDefault="00376150">
            <w:pPr>
              <w:rPr>
                <w:sz w:val="15"/>
                <w:szCs w:val="15"/>
              </w:rPr>
            </w:pPr>
          </w:p>
        </w:tc>
        <w:tc>
          <w:tcPr>
            <w:tcW w:w="280" w:type="dxa"/>
            <w:tcBorders>
              <w:top w:val="nil"/>
              <w:left w:val="nil"/>
              <w:bottom w:val="nil"/>
              <w:right w:val="nil"/>
            </w:tcBorders>
            <w:shd w:val="clear" w:color="auto" w:fill="auto"/>
            <w:noWrap/>
            <w:vAlign w:val="bottom"/>
            <w:hideMark/>
          </w:tcPr>
          <w:p w:rsidR="00376150" w:rsidRDefault="00376150">
            <w:pPr>
              <w:rPr>
                <w:sz w:val="15"/>
                <w:szCs w:val="15"/>
              </w:rPr>
            </w:pPr>
          </w:p>
        </w:tc>
        <w:tc>
          <w:tcPr>
            <w:tcW w:w="27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6"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245" w:type="dxa"/>
            <w:tcBorders>
              <w:top w:val="nil"/>
              <w:left w:val="nil"/>
              <w:bottom w:val="nil"/>
              <w:right w:val="nil"/>
            </w:tcBorders>
            <w:shd w:val="clear" w:color="auto" w:fill="auto"/>
            <w:noWrap/>
            <w:vAlign w:val="bottom"/>
            <w:hideMark/>
          </w:tcPr>
          <w:p w:rsidR="00376150" w:rsidRDefault="00376150">
            <w:pPr>
              <w:rPr>
                <w:sz w:val="15"/>
                <w:szCs w:val="15"/>
              </w:rPr>
            </w:pPr>
          </w:p>
        </w:tc>
        <w:tc>
          <w:tcPr>
            <w:tcW w:w="1412" w:type="dxa"/>
            <w:tcBorders>
              <w:top w:val="nil"/>
              <w:left w:val="nil"/>
              <w:bottom w:val="nil"/>
              <w:right w:val="nil"/>
            </w:tcBorders>
            <w:shd w:val="clear" w:color="auto" w:fill="auto"/>
            <w:noWrap/>
            <w:vAlign w:val="bottom"/>
            <w:hideMark/>
          </w:tcPr>
          <w:p w:rsidR="00376150" w:rsidRPr="00376150" w:rsidRDefault="00376150">
            <w:pPr>
              <w:rPr>
                <w:sz w:val="20"/>
                <w:szCs w:val="20"/>
              </w:rPr>
            </w:pPr>
            <w:r w:rsidRPr="00376150">
              <w:rPr>
                <w:sz w:val="20"/>
                <w:szCs w:val="20"/>
              </w:rPr>
              <w:t xml:space="preserve">  </w:t>
            </w:r>
          </w:p>
        </w:tc>
      </w:tr>
      <w:tr w:rsidR="00376150" w:rsidTr="00376150">
        <w:trPr>
          <w:trHeight w:val="240"/>
        </w:trPr>
        <w:tc>
          <w:tcPr>
            <w:tcW w:w="1769" w:type="dxa"/>
            <w:gridSpan w:val="9"/>
            <w:tcBorders>
              <w:top w:val="nil"/>
              <w:left w:val="nil"/>
              <w:bottom w:val="nil"/>
              <w:right w:val="nil"/>
            </w:tcBorders>
            <w:shd w:val="clear" w:color="auto" w:fill="auto"/>
            <w:noWrap/>
            <w:vAlign w:val="center"/>
            <w:hideMark/>
          </w:tcPr>
          <w:p w:rsidR="00376150" w:rsidRDefault="00376150">
            <w:pPr>
              <w:rPr>
                <w:sz w:val="15"/>
                <w:szCs w:val="15"/>
              </w:rPr>
            </w:pPr>
            <w:r>
              <w:rPr>
                <w:sz w:val="15"/>
                <w:szCs w:val="15"/>
              </w:rPr>
              <w:t>Единица измерения: руб.</w:t>
            </w:r>
          </w:p>
        </w:tc>
        <w:tc>
          <w:tcPr>
            <w:tcW w:w="101" w:type="dxa"/>
            <w:tcBorders>
              <w:top w:val="nil"/>
              <w:left w:val="nil"/>
              <w:bottom w:val="nil"/>
              <w:right w:val="nil"/>
            </w:tcBorders>
            <w:shd w:val="clear" w:color="auto" w:fill="auto"/>
            <w:noWrap/>
            <w:vAlign w:val="center"/>
            <w:hideMark/>
          </w:tcPr>
          <w:p w:rsidR="00376150" w:rsidRDefault="00376150">
            <w:pPr>
              <w:rPr>
                <w:sz w:val="15"/>
                <w:szCs w:val="15"/>
              </w:rPr>
            </w:pPr>
          </w:p>
        </w:tc>
        <w:tc>
          <w:tcPr>
            <w:tcW w:w="81" w:type="dxa"/>
            <w:tcBorders>
              <w:top w:val="nil"/>
              <w:left w:val="nil"/>
              <w:bottom w:val="nil"/>
              <w:right w:val="nil"/>
            </w:tcBorders>
            <w:shd w:val="clear" w:color="auto" w:fill="auto"/>
            <w:noWrap/>
            <w:vAlign w:val="center"/>
            <w:hideMark/>
          </w:tcPr>
          <w:p w:rsidR="00376150" w:rsidRDefault="00376150">
            <w:pPr>
              <w:rPr>
                <w:sz w:val="15"/>
                <w:szCs w:val="15"/>
              </w:rPr>
            </w:pPr>
          </w:p>
        </w:tc>
        <w:tc>
          <w:tcPr>
            <w:tcW w:w="101" w:type="dxa"/>
            <w:tcBorders>
              <w:top w:val="nil"/>
              <w:left w:val="nil"/>
              <w:bottom w:val="nil"/>
              <w:right w:val="nil"/>
            </w:tcBorders>
            <w:shd w:val="clear" w:color="auto" w:fill="auto"/>
            <w:noWrap/>
            <w:vAlign w:val="center"/>
            <w:hideMark/>
          </w:tcPr>
          <w:p w:rsidR="00376150" w:rsidRDefault="00376150">
            <w:pPr>
              <w:rPr>
                <w:sz w:val="15"/>
                <w:szCs w:val="15"/>
              </w:rPr>
            </w:pPr>
          </w:p>
        </w:tc>
        <w:tc>
          <w:tcPr>
            <w:tcW w:w="101" w:type="dxa"/>
            <w:tcBorders>
              <w:top w:val="nil"/>
              <w:left w:val="nil"/>
              <w:bottom w:val="nil"/>
              <w:right w:val="nil"/>
            </w:tcBorders>
            <w:shd w:val="clear" w:color="auto" w:fill="auto"/>
            <w:noWrap/>
            <w:vAlign w:val="center"/>
            <w:hideMark/>
          </w:tcPr>
          <w:p w:rsidR="00376150" w:rsidRDefault="00376150">
            <w:pPr>
              <w:rPr>
                <w:sz w:val="15"/>
                <w:szCs w:val="15"/>
              </w:rPr>
            </w:pPr>
          </w:p>
        </w:tc>
        <w:tc>
          <w:tcPr>
            <w:tcW w:w="101" w:type="dxa"/>
            <w:tcBorders>
              <w:top w:val="nil"/>
              <w:left w:val="nil"/>
              <w:bottom w:val="nil"/>
              <w:right w:val="nil"/>
            </w:tcBorders>
            <w:shd w:val="clear" w:color="auto" w:fill="auto"/>
            <w:noWrap/>
            <w:vAlign w:val="center"/>
            <w:hideMark/>
          </w:tcPr>
          <w:p w:rsidR="00376150" w:rsidRDefault="00376150">
            <w:pPr>
              <w:rPr>
                <w:sz w:val="15"/>
                <w:szCs w:val="15"/>
              </w:rPr>
            </w:pPr>
          </w:p>
        </w:tc>
        <w:tc>
          <w:tcPr>
            <w:tcW w:w="101" w:type="dxa"/>
            <w:tcBorders>
              <w:top w:val="nil"/>
              <w:left w:val="nil"/>
              <w:bottom w:val="nil"/>
              <w:right w:val="nil"/>
            </w:tcBorders>
            <w:shd w:val="clear" w:color="auto" w:fill="auto"/>
            <w:noWrap/>
            <w:vAlign w:val="center"/>
            <w:hideMark/>
          </w:tcPr>
          <w:p w:rsidR="00376150" w:rsidRDefault="00376150">
            <w:pPr>
              <w:rPr>
                <w:sz w:val="15"/>
                <w:szCs w:val="15"/>
              </w:rPr>
            </w:pPr>
          </w:p>
        </w:tc>
        <w:tc>
          <w:tcPr>
            <w:tcW w:w="100"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163" w:type="dxa"/>
            <w:tcBorders>
              <w:top w:val="nil"/>
              <w:left w:val="nil"/>
              <w:bottom w:val="nil"/>
              <w:right w:val="nil"/>
            </w:tcBorders>
            <w:shd w:val="clear" w:color="auto" w:fill="auto"/>
            <w:noWrap/>
            <w:vAlign w:val="center"/>
            <w:hideMark/>
          </w:tcPr>
          <w:p w:rsidR="00376150" w:rsidRDefault="00376150">
            <w:pPr>
              <w:rPr>
                <w:sz w:val="15"/>
                <w:szCs w:val="15"/>
              </w:rPr>
            </w:pPr>
          </w:p>
        </w:tc>
        <w:tc>
          <w:tcPr>
            <w:tcW w:w="256" w:type="dxa"/>
            <w:tcBorders>
              <w:top w:val="nil"/>
              <w:left w:val="nil"/>
              <w:bottom w:val="nil"/>
              <w:right w:val="nil"/>
            </w:tcBorders>
            <w:shd w:val="clear" w:color="auto" w:fill="auto"/>
            <w:noWrap/>
            <w:vAlign w:val="center"/>
            <w:hideMark/>
          </w:tcPr>
          <w:p w:rsidR="00376150" w:rsidRDefault="00376150">
            <w:pPr>
              <w:rPr>
                <w:sz w:val="15"/>
                <w:szCs w:val="15"/>
              </w:rPr>
            </w:pPr>
          </w:p>
        </w:tc>
        <w:tc>
          <w:tcPr>
            <w:tcW w:w="476" w:type="dxa"/>
            <w:tcBorders>
              <w:top w:val="nil"/>
              <w:left w:val="nil"/>
              <w:bottom w:val="nil"/>
              <w:right w:val="nil"/>
            </w:tcBorders>
            <w:shd w:val="clear" w:color="auto" w:fill="auto"/>
            <w:noWrap/>
            <w:vAlign w:val="center"/>
            <w:hideMark/>
          </w:tcPr>
          <w:p w:rsidR="00376150" w:rsidRDefault="00376150">
            <w:pPr>
              <w:rPr>
                <w:sz w:val="15"/>
                <w:szCs w:val="15"/>
              </w:rPr>
            </w:pPr>
          </w:p>
        </w:tc>
        <w:tc>
          <w:tcPr>
            <w:tcW w:w="299" w:type="dxa"/>
            <w:tcBorders>
              <w:top w:val="nil"/>
              <w:left w:val="nil"/>
              <w:bottom w:val="nil"/>
              <w:right w:val="nil"/>
            </w:tcBorders>
            <w:shd w:val="clear" w:color="auto" w:fill="auto"/>
            <w:noWrap/>
            <w:vAlign w:val="center"/>
            <w:hideMark/>
          </w:tcPr>
          <w:p w:rsidR="00376150" w:rsidRDefault="00376150">
            <w:pPr>
              <w:rPr>
                <w:sz w:val="15"/>
                <w:szCs w:val="15"/>
              </w:rPr>
            </w:pPr>
          </w:p>
        </w:tc>
        <w:tc>
          <w:tcPr>
            <w:tcW w:w="293" w:type="dxa"/>
            <w:tcBorders>
              <w:top w:val="nil"/>
              <w:left w:val="nil"/>
              <w:bottom w:val="nil"/>
              <w:right w:val="nil"/>
            </w:tcBorders>
            <w:shd w:val="clear" w:color="auto" w:fill="auto"/>
            <w:noWrap/>
            <w:vAlign w:val="center"/>
            <w:hideMark/>
          </w:tcPr>
          <w:p w:rsidR="00376150" w:rsidRDefault="00376150">
            <w:pPr>
              <w:rPr>
                <w:sz w:val="15"/>
                <w:szCs w:val="15"/>
              </w:rPr>
            </w:pPr>
          </w:p>
        </w:tc>
        <w:tc>
          <w:tcPr>
            <w:tcW w:w="289" w:type="dxa"/>
            <w:tcBorders>
              <w:top w:val="nil"/>
              <w:left w:val="nil"/>
              <w:bottom w:val="nil"/>
              <w:right w:val="nil"/>
            </w:tcBorders>
            <w:shd w:val="clear" w:color="auto" w:fill="auto"/>
            <w:noWrap/>
            <w:vAlign w:val="center"/>
            <w:hideMark/>
          </w:tcPr>
          <w:p w:rsidR="00376150" w:rsidRDefault="00376150">
            <w:pPr>
              <w:rPr>
                <w:sz w:val="15"/>
                <w:szCs w:val="15"/>
              </w:rPr>
            </w:pPr>
          </w:p>
        </w:tc>
        <w:tc>
          <w:tcPr>
            <w:tcW w:w="282" w:type="dxa"/>
            <w:tcBorders>
              <w:top w:val="nil"/>
              <w:left w:val="nil"/>
              <w:bottom w:val="nil"/>
              <w:right w:val="nil"/>
            </w:tcBorders>
            <w:shd w:val="clear" w:color="auto" w:fill="auto"/>
            <w:noWrap/>
            <w:vAlign w:val="center"/>
            <w:hideMark/>
          </w:tcPr>
          <w:p w:rsidR="00376150" w:rsidRDefault="00376150">
            <w:pPr>
              <w:rPr>
                <w:sz w:val="15"/>
                <w:szCs w:val="15"/>
              </w:rPr>
            </w:pPr>
          </w:p>
        </w:tc>
        <w:tc>
          <w:tcPr>
            <w:tcW w:w="280" w:type="dxa"/>
            <w:tcBorders>
              <w:top w:val="nil"/>
              <w:left w:val="nil"/>
              <w:bottom w:val="nil"/>
              <w:right w:val="nil"/>
            </w:tcBorders>
            <w:shd w:val="clear" w:color="auto" w:fill="auto"/>
            <w:noWrap/>
            <w:vAlign w:val="center"/>
            <w:hideMark/>
          </w:tcPr>
          <w:p w:rsidR="00376150" w:rsidRDefault="00376150">
            <w:pPr>
              <w:rPr>
                <w:sz w:val="15"/>
                <w:szCs w:val="15"/>
              </w:rPr>
            </w:pPr>
          </w:p>
        </w:tc>
        <w:tc>
          <w:tcPr>
            <w:tcW w:w="27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6"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245" w:type="dxa"/>
            <w:tcBorders>
              <w:top w:val="nil"/>
              <w:left w:val="nil"/>
              <w:bottom w:val="nil"/>
              <w:right w:val="nil"/>
            </w:tcBorders>
            <w:shd w:val="clear" w:color="auto" w:fill="auto"/>
            <w:noWrap/>
            <w:vAlign w:val="center"/>
            <w:hideMark/>
          </w:tcPr>
          <w:p w:rsidR="00376150" w:rsidRDefault="00376150">
            <w:pPr>
              <w:rPr>
                <w:sz w:val="15"/>
                <w:szCs w:val="15"/>
              </w:rPr>
            </w:pPr>
          </w:p>
        </w:tc>
        <w:tc>
          <w:tcPr>
            <w:tcW w:w="1412" w:type="dxa"/>
            <w:tcBorders>
              <w:top w:val="nil"/>
              <w:left w:val="nil"/>
              <w:bottom w:val="nil"/>
              <w:right w:val="nil"/>
            </w:tcBorders>
            <w:shd w:val="clear" w:color="auto" w:fill="auto"/>
            <w:noWrap/>
            <w:vAlign w:val="center"/>
            <w:hideMark/>
          </w:tcPr>
          <w:p w:rsidR="00376150" w:rsidRPr="00376150" w:rsidRDefault="00376150">
            <w:pPr>
              <w:rPr>
                <w:sz w:val="20"/>
                <w:szCs w:val="20"/>
              </w:rPr>
            </w:pPr>
            <w:r w:rsidRPr="00376150">
              <w:rPr>
                <w:sz w:val="20"/>
                <w:szCs w:val="20"/>
              </w:rPr>
              <w:t xml:space="preserve">по ОКЕИ 383 </w:t>
            </w:r>
          </w:p>
        </w:tc>
      </w:tr>
    </w:tbl>
    <w:p w:rsidR="00CC2710" w:rsidRDefault="00CC2710" w:rsidP="00376150">
      <w:pPr>
        <w:tabs>
          <w:tab w:val="left" w:pos="9630"/>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tbl>
      <w:tblPr>
        <w:tblW w:w="14900" w:type="dxa"/>
        <w:tblInd w:w="93" w:type="dxa"/>
        <w:tblLook w:val="04A0"/>
      </w:tblPr>
      <w:tblGrid>
        <w:gridCol w:w="1137"/>
        <w:gridCol w:w="220"/>
        <w:gridCol w:w="220"/>
        <w:gridCol w:w="220"/>
        <w:gridCol w:w="220"/>
        <w:gridCol w:w="220"/>
        <w:gridCol w:w="220"/>
        <w:gridCol w:w="221"/>
        <w:gridCol w:w="221"/>
        <w:gridCol w:w="221"/>
        <w:gridCol w:w="221"/>
        <w:gridCol w:w="221"/>
        <w:gridCol w:w="221"/>
        <w:gridCol w:w="221"/>
        <w:gridCol w:w="221"/>
        <w:gridCol w:w="221"/>
        <w:gridCol w:w="221"/>
        <w:gridCol w:w="221"/>
        <w:gridCol w:w="221"/>
        <w:gridCol w:w="221"/>
        <w:gridCol w:w="1070"/>
        <w:gridCol w:w="667"/>
        <w:gridCol w:w="600"/>
        <w:gridCol w:w="575"/>
        <w:gridCol w:w="1138"/>
        <w:gridCol w:w="1166"/>
        <w:gridCol w:w="942"/>
        <w:gridCol w:w="875"/>
        <w:gridCol w:w="678"/>
        <w:gridCol w:w="622"/>
        <w:gridCol w:w="359"/>
        <w:gridCol w:w="316"/>
        <w:gridCol w:w="316"/>
        <w:gridCol w:w="1498"/>
      </w:tblGrid>
      <w:tr w:rsidR="00376150" w:rsidTr="00376150">
        <w:trPr>
          <w:gridAfter w:val="1"/>
          <w:wAfter w:w="1904" w:type="dxa"/>
          <w:trHeight w:val="495"/>
        </w:trPr>
        <w:tc>
          <w:tcPr>
            <w:tcW w:w="12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Наименование государственного заказчика</w:t>
            </w:r>
          </w:p>
        </w:tc>
        <w:tc>
          <w:tcPr>
            <w:tcW w:w="1029" w:type="dxa"/>
            <w:gridSpan w:val="10"/>
            <w:vMerge w:val="restart"/>
            <w:tcBorders>
              <w:top w:val="single" w:sz="4" w:space="0" w:color="auto"/>
              <w:left w:val="nil"/>
              <w:bottom w:val="single" w:sz="4" w:space="0" w:color="000000"/>
              <w:right w:val="nil"/>
            </w:tcBorders>
            <w:shd w:val="clear" w:color="auto" w:fill="auto"/>
            <w:vAlign w:val="center"/>
            <w:hideMark/>
          </w:tcPr>
          <w:p w:rsidR="00376150" w:rsidRDefault="00376150">
            <w:pPr>
              <w:jc w:val="center"/>
              <w:rPr>
                <w:sz w:val="16"/>
                <w:szCs w:val="16"/>
              </w:rPr>
            </w:pPr>
            <w:r>
              <w:rPr>
                <w:sz w:val="16"/>
                <w:szCs w:val="16"/>
              </w:rPr>
              <w:t>Наименование объекта</w:t>
            </w:r>
          </w:p>
        </w:tc>
        <w:tc>
          <w:tcPr>
            <w:tcW w:w="718" w:type="dxa"/>
            <w:gridSpan w:val="9"/>
            <w:vMerge w:val="restart"/>
            <w:tcBorders>
              <w:top w:val="single" w:sz="4" w:space="0" w:color="auto"/>
              <w:left w:val="single" w:sz="4" w:space="0" w:color="auto"/>
              <w:bottom w:val="single" w:sz="4" w:space="0" w:color="000000"/>
              <w:right w:val="nil"/>
            </w:tcBorders>
            <w:shd w:val="clear" w:color="auto" w:fill="auto"/>
            <w:vAlign w:val="center"/>
            <w:hideMark/>
          </w:tcPr>
          <w:p w:rsidR="00376150" w:rsidRDefault="00376150">
            <w:pPr>
              <w:jc w:val="center"/>
              <w:rPr>
                <w:sz w:val="16"/>
                <w:szCs w:val="16"/>
              </w:rPr>
            </w:pPr>
            <w:r>
              <w:rPr>
                <w:sz w:val="16"/>
                <w:szCs w:val="16"/>
              </w:rPr>
              <w:t xml:space="preserve">Код объекта </w:t>
            </w:r>
          </w:p>
        </w:tc>
        <w:tc>
          <w:tcPr>
            <w:tcW w:w="1154" w:type="dxa"/>
            <w:vMerge w:val="restart"/>
            <w:tcBorders>
              <w:top w:val="single" w:sz="4" w:space="0" w:color="auto"/>
              <w:left w:val="single" w:sz="4" w:space="0" w:color="auto"/>
              <w:bottom w:val="single" w:sz="4" w:space="0" w:color="000000"/>
              <w:right w:val="nil"/>
            </w:tcBorders>
            <w:shd w:val="clear" w:color="auto" w:fill="auto"/>
            <w:vAlign w:val="center"/>
            <w:hideMark/>
          </w:tcPr>
          <w:p w:rsidR="00376150" w:rsidRDefault="00376150">
            <w:pPr>
              <w:jc w:val="center"/>
              <w:rPr>
                <w:sz w:val="16"/>
                <w:szCs w:val="16"/>
              </w:rPr>
            </w:pPr>
            <w:r>
              <w:rPr>
                <w:sz w:val="16"/>
                <w:szCs w:val="16"/>
              </w:rPr>
              <w:t>Код по бюджетной и дополнительной классификации</w:t>
            </w:r>
          </w:p>
        </w:tc>
        <w:tc>
          <w:tcPr>
            <w:tcW w:w="1769" w:type="dxa"/>
            <w:gridSpan w:val="3"/>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Лимиты бюджетных обязательств</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Номер и дата государственного контракта</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Сумма обязательств по государственному контракту</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6150" w:rsidRDefault="00376150">
            <w:pPr>
              <w:jc w:val="center"/>
              <w:rPr>
                <w:sz w:val="16"/>
                <w:szCs w:val="16"/>
              </w:rPr>
            </w:pPr>
            <w:r>
              <w:rPr>
                <w:sz w:val="16"/>
                <w:szCs w:val="16"/>
              </w:rPr>
              <w:t>Сумма исполненного обязательства прошлых лет</w:t>
            </w:r>
          </w:p>
        </w:tc>
        <w:tc>
          <w:tcPr>
            <w:tcW w:w="3572" w:type="dxa"/>
            <w:gridSpan w:val="6"/>
            <w:tcBorders>
              <w:top w:val="single" w:sz="4" w:space="0" w:color="auto"/>
              <w:left w:val="nil"/>
              <w:bottom w:val="single" w:sz="4" w:space="0" w:color="auto"/>
              <w:right w:val="nil"/>
            </w:tcBorders>
            <w:shd w:val="clear" w:color="auto" w:fill="auto"/>
            <w:vAlign w:val="center"/>
            <w:hideMark/>
          </w:tcPr>
          <w:p w:rsidR="00376150" w:rsidRDefault="00376150">
            <w:pPr>
              <w:jc w:val="center"/>
              <w:rPr>
                <w:sz w:val="16"/>
                <w:szCs w:val="16"/>
              </w:rPr>
            </w:pPr>
            <w:r>
              <w:rPr>
                <w:sz w:val="16"/>
                <w:szCs w:val="16"/>
              </w:rPr>
              <w:t>Бюджетные обязательства</w:t>
            </w:r>
          </w:p>
        </w:tc>
      </w:tr>
      <w:tr w:rsidR="00376150" w:rsidTr="00376150">
        <w:trPr>
          <w:trHeight w:val="285"/>
        </w:trPr>
        <w:tc>
          <w:tcPr>
            <w:tcW w:w="1244"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029" w:type="dxa"/>
            <w:gridSpan w:val="10"/>
            <w:vMerge/>
            <w:tcBorders>
              <w:top w:val="single" w:sz="4" w:space="0" w:color="auto"/>
              <w:left w:val="nil"/>
              <w:bottom w:val="single" w:sz="4" w:space="0" w:color="000000"/>
              <w:right w:val="nil"/>
            </w:tcBorders>
            <w:vAlign w:val="center"/>
            <w:hideMark/>
          </w:tcPr>
          <w:p w:rsidR="00376150" w:rsidRDefault="00376150">
            <w:pPr>
              <w:rPr>
                <w:sz w:val="16"/>
                <w:szCs w:val="16"/>
              </w:rPr>
            </w:pPr>
          </w:p>
        </w:tc>
        <w:tc>
          <w:tcPr>
            <w:tcW w:w="718" w:type="dxa"/>
            <w:gridSpan w:val="9"/>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1154" w:type="dxa"/>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631" w:type="dxa"/>
            <w:vMerge w:val="restart"/>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текущий год</w:t>
            </w:r>
          </w:p>
        </w:tc>
        <w:tc>
          <w:tcPr>
            <w:tcW w:w="1138" w:type="dxa"/>
            <w:gridSpan w:val="2"/>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плановый период</w:t>
            </w: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376150" w:rsidRDefault="00376150">
            <w:pPr>
              <w:rPr>
                <w:sz w:val="16"/>
                <w:szCs w:val="16"/>
              </w:rPr>
            </w:pPr>
          </w:p>
        </w:tc>
        <w:tc>
          <w:tcPr>
            <w:tcW w:w="3572" w:type="dxa"/>
            <w:gridSpan w:val="6"/>
            <w:tcBorders>
              <w:top w:val="single" w:sz="4" w:space="0" w:color="auto"/>
              <w:left w:val="nil"/>
              <w:bottom w:val="single" w:sz="4" w:space="0" w:color="auto"/>
              <w:right w:val="nil"/>
            </w:tcBorders>
            <w:shd w:val="clear" w:color="auto" w:fill="auto"/>
            <w:vAlign w:val="center"/>
            <w:hideMark/>
          </w:tcPr>
          <w:p w:rsidR="00376150" w:rsidRDefault="00376150">
            <w:pPr>
              <w:jc w:val="center"/>
              <w:rPr>
                <w:sz w:val="16"/>
                <w:szCs w:val="16"/>
              </w:rPr>
            </w:pPr>
            <w:r>
              <w:rPr>
                <w:sz w:val="16"/>
                <w:szCs w:val="16"/>
              </w:rPr>
              <w:t>принятые на учет</w:t>
            </w:r>
          </w:p>
        </w:tc>
        <w:tc>
          <w:tcPr>
            <w:tcW w:w="1904" w:type="dxa"/>
            <w:tcBorders>
              <w:top w:val="nil"/>
              <w:left w:val="single" w:sz="4" w:space="0" w:color="auto"/>
              <w:bottom w:val="single" w:sz="4" w:space="0" w:color="auto"/>
              <w:right w:val="single" w:sz="4" w:space="0" w:color="auto"/>
            </w:tcBorders>
            <w:shd w:val="clear" w:color="auto" w:fill="auto"/>
            <w:vAlign w:val="center"/>
            <w:hideMark/>
          </w:tcPr>
          <w:p w:rsidR="00376150" w:rsidRPr="00376150" w:rsidRDefault="00376150">
            <w:pPr>
              <w:jc w:val="center"/>
              <w:rPr>
                <w:sz w:val="20"/>
                <w:szCs w:val="20"/>
                <w:vertAlign w:val="superscript"/>
              </w:rPr>
            </w:pPr>
            <w:r w:rsidRPr="00376150">
              <w:rPr>
                <w:sz w:val="20"/>
                <w:szCs w:val="20"/>
                <w:vertAlign w:val="superscript"/>
              </w:rPr>
              <w:t xml:space="preserve">Сумма исполненных бюджетных обязательств текущего финансового годаСумма неисполненных бюджетных обязательств текущего финансового года (гр. 11-гр. 16) Сумма неисполненных бюджетных </w:t>
            </w:r>
            <w:r w:rsidRPr="00376150">
              <w:rPr>
                <w:sz w:val="20"/>
                <w:szCs w:val="20"/>
                <w:vertAlign w:val="superscript"/>
              </w:rPr>
              <w:lastRenderedPageBreak/>
              <w:t xml:space="preserve">обязательств по государственному контракту (гр. 9 - гр. 10 - гр. 16) Свободный остаток лимитов бюджетных обязательств (гр. 5 - гр. 11) </w:t>
            </w:r>
          </w:p>
        </w:tc>
      </w:tr>
      <w:tr w:rsidR="00376150" w:rsidTr="00376150">
        <w:trPr>
          <w:trHeight w:val="360"/>
        </w:trPr>
        <w:tc>
          <w:tcPr>
            <w:tcW w:w="1244"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029" w:type="dxa"/>
            <w:gridSpan w:val="10"/>
            <w:vMerge/>
            <w:tcBorders>
              <w:top w:val="single" w:sz="4" w:space="0" w:color="auto"/>
              <w:left w:val="nil"/>
              <w:bottom w:val="single" w:sz="4" w:space="0" w:color="000000"/>
              <w:right w:val="nil"/>
            </w:tcBorders>
            <w:vAlign w:val="center"/>
            <w:hideMark/>
          </w:tcPr>
          <w:p w:rsidR="00376150" w:rsidRDefault="00376150">
            <w:pPr>
              <w:rPr>
                <w:sz w:val="16"/>
                <w:szCs w:val="16"/>
              </w:rPr>
            </w:pPr>
          </w:p>
        </w:tc>
        <w:tc>
          <w:tcPr>
            <w:tcW w:w="718" w:type="dxa"/>
            <w:gridSpan w:val="9"/>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1154" w:type="dxa"/>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631" w:type="dxa"/>
            <w:vMerge/>
            <w:tcBorders>
              <w:top w:val="nil"/>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первый год</w:t>
            </w:r>
          </w:p>
        </w:tc>
        <w:tc>
          <w:tcPr>
            <w:tcW w:w="537" w:type="dxa"/>
            <w:vMerge w:val="restart"/>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второй год</w:t>
            </w: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376150" w:rsidRDefault="00376150">
            <w:pPr>
              <w:rPr>
                <w:sz w:val="16"/>
                <w:szCs w:val="16"/>
              </w:rPr>
            </w:pPr>
          </w:p>
        </w:tc>
        <w:tc>
          <w:tcPr>
            <w:tcW w:w="1083" w:type="dxa"/>
            <w:vMerge w:val="restart"/>
            <w:tcBorders>
              <w:top w:val="single" w:sz="4" w:space="0" w:color="auto"/>
              <w:left w:val="single" w:sz="4" w:space="0" w:color="auto"/>
              <w:bottom w:val="single" w:sz="4" w:space="0" w:color="000000"/>
              <w:right w:val="nil"/>
            </w:tcBorders>
            <w:shd w:val="clear" w:color="auto" w:fill="auto"/>
            <w:vAlign w:val="center"/>
            <w:hideMark/>
          </w:tcPr>
          <w:p w:rsidR="00376150" w:rsidRDefault="00376150">
            <w:pPr>
              <w:jc w:val="center"/>
              <w:rPr>
                <w:sz w:val="16"/>
                <w:szCs w:val="16"/>
              </w:rPr>
            </w:pPr>
            <w:r>
              <w:rPr>
                <w:sz w:val="16"/>
                <w:szCs w:val="16"/>
              </w:rPr>
              <w:t>на 20__ г. текущий финансовый год</w:t>
            </w:r>
          </w:p>
        </w:tc>
        <w:tc>
          <w:tcPr>
            <w:tcW w:w="157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rsidR="00376150" w:rsidRDefault="00376150">
            <w:pPr>
              <w:jc w:val="center"/>
              <w:rPr>
                <w:sz w:val="16"/>
                <w:szCs w:val="16"/>
              </w:rPr>
            </w:pPr>
            <w:r>
              <w:rPr>
                <w:sz w:val="16"/>
                <w:szCs w:val="16"/>
              </w:rPr>
              <w:t>плановый период</w:t>
            </w:r>
          </w:p>
        </w:tc>
        <w:tc>
          <w:tcPr>
            <w:tcW w:w="915" w:type="dxa"/>
            <w:gridSpan w:val="3"/>
            <w:tcBorders>
              <w:top w:val="single" w:sz="4" w:space="0" w:color="auto"/>
              <w:left w:val="single" w:sz="4" w:space="0" w:color="auto"/>
              <w:bottom w:val="single" w:sz="4" w:space="0" w:color="000000"/>
              <w:right w:val="nil"/>
            </w:tcBorders>
            <w:shd w:val="clear" w:color="auto" w:fill="auto"/>
            <w:vAlign w:val="center"/>
            <w:hideMark/>
          </w:tcPr>
          <w:p w:rsidR="00376150" w:rsidRDefault="00376150">
            <w:pPr>
              <w:jc w:val="center"/>
              <w:rPr>
                <w:sz w:val="16"/>
                <w:szCs w:val="16"/>
              </w:rPr>
            </w:pPr>
            <w:r>
              <w:rPr>
                <w:sz w:val="16"/>
                <w:szCs w:val="16"/>
              </w:rPr>
              <w:t>период после текущего финансового года</w:t>
            </w:r>
          </w:p>
        </w:tc>
        <w:tc>
          <w:tcPr>
            <w:tcW w:w="1904" w:type="dxa"/>
            <w:vAlign w:val="center"/>
            <w:hideMark/>
          </w:tcPr>
          <w:p w:rsidR="00376150" w:rsidRDefault="00376150">
            <w:pPr>
              <w:rPr>
                <w:sz w:val="20"/>
                <w:szCs w:val="20"/>
              </w:rPr>
            </w:pPr>
          </w:p>
        </w:tc>
      </w:tr>
      <w:tr w:rsidR="00376150" w:rsidTr="00376150">
        <w:trPr>
          <w:trHeight w:val="150"/>
        </w:trPr>
        <w:tc>
          <w:tcPr>
            <w:tcW w:w="1244"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029" w:type="dxa"/>
            <w:gridSpan w:val="10"/>
            <w:vMerge/>
            <w:tcBorders>
              <w:top w:val="single" w:sz="4" w:space="0" w:color="auto"/>
              <w:left w:val="nil"/>
              <w:bottom w:val="single" w:sz="4" w:space="0" w:color="000000"/>
              <w:right w:val="nil"/>
            </w:tcBorders>
            <w:vAlign w:val="center"/>
            <w:hideMark/>
          </w:tcPr>
          <w:p w:rsidR="00376150" w:rsidRDefault="00376150">
            <w:pPr>
              <w:rPr>
                <w:sz w:val="16"/>
                <w:szCs w:val="16"/>
              </w:rPr>
            </w:pPr>
          </w:p>
        </w:tc>
        <w:tc>
          <w:tcPr>
            <w:tcW w:w="718" w:type="dxa"/>
            <w:gridSpan w:val="9"/>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1154" w:type="dxa"/>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631" w:type="dxa"/>
            <w:vMerge/>
            <w:tcBorders>
              <w:top w:val="nil"/>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601" w:type="dxa"/>
            <w:vMerge/>
            <w:tcBorders>
              <w:top w:val="nil"/>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537" w:type="dxa"/>
            <w:vMerge/>
            <w:tcBorders>
              <w:top w:val="nil"/>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376150" w:rsidRDefault="00376150">
            <w:pPr>
              <w:rPr>
                <w:sz w:val="16"/>
                <w:szCs w:val="16"/>
              </w:rPr>
            </w:pPr>
          </w:p>
        </w:tc>
        <w:tc>
          <w:tcPr>
            <w:tcW w:w="1083" w:type="dxa"/>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1574" w:type="dxa"/>
            <w:gridSpan w:val="2"/>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305" w:type="dxa"/>
            <w:tcBorders>
              <w:top w:val="nil"/>
              <w:left w:val="nil"/>
              <w:bottom w:val="nil"/>
              <w:right w:val="nil"/>
            </w:tcBorders>
            <w:shd w:val="clear" w:color="auto" w:fill="auto"/>
            <w:noWrap/>
            <w:vAlign w:val="bottom"/>
            <w:hideMark/>
          </w:tcPr>
          <w:p w:rsidR="00376150" w:rsidRDefault="00376150">
            <w:pPr>
              <w:rPr>
                <w:rFonts w:ascii="Arial Cyr" w:hAnsi="Arial Cyr"/>
                <w:sz w:val="20"/>
                <w:szCs w:val="20"/>
              </w:rPr>
            </w:pPr>
          </w:p>
        </w:tc>
        <w:tc>
          <w:tcPr>
            <w:tcW w:w="305" w:type="dxa"/>
            <w:vAlign w:val="center"/>
            <w:hideMark/>
          </w:tcPr>
          <w:p w:rsidR="00376150" w:rsidRDefault="00376150">
            <w:pPr>
              <w:rPr>
                <w:sz w:val="20"/>
                <w:szCs w:val="20"/>
              </w:rPr>
            </w:pPr>
          </w:p>
        </w:tc>
        <w:tc>
          <w:tcPr>
            <w:tcW w:w="305" w:type="dxa"/>
            <w:vAlign w:val="center"/>
            <w:hideMark/>
          </w:tcPr>
          <w:p w:rsidR="00376150" w:rsidRDefault="00376150">
            <w:pPr>
              <w:rPr>
                <w:sz w:val="20"/>
                <w:szCs w:val="20"/>
              </w:rPr>
            </w:pPr>
          </w:p>
        </w:tc>
        <w:tc>
          <w:tcPr>
            <w:tcW w:w="1904" w:type="dxa"/>
            <w:vAlign w:val="center"/>
            <w:hideMark/>
          </w:tcPr>
          <w:p w:rsidR="00376150" w:rsidRDefault="00376150">
            <w:pPr>
              <w:rPr>
                <w:sz w:val="20"/>
                <w:szCs w:val="20"/>
              </w:rPr>
            </w:pPr>
          </w:p>
        </w:tc>
      </w:tr>
      <w:tr w:rsidR="00376150" w:rsidTr="00376150">
        <w:trPr>
          <w:trHeight w:val="975"/>
        </w:trPr>
        <w:tc>
          <w:tcPr>
            <w:tcW w:w="1244"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029" w:type="dxa"/>
            <w:gridSpan w:val="10"/>
            <w:vMerge/>
            <w:tcBorders>
              <w:top w:val="single" w:sz="4" w:space="0" w:color="auto"/>
              <w:left w:val="nil"/>
              <w:bottom w:val="single" w:sz="4" w:space="0" w:color="000000"/>
              <w:right w:val="nil"/>
            </w:tcBorders>
            <w:vAlign w:val="center"/>
            <w:hideMark/>
          </w:tcPr>
          <w:p w:rsidR="00376150" w:rsidRDefault="00376150">
            <w:pPr>
              <w:rPr>
                <w:sz w:val="16"/>
                <w:szCs w:val="16"/>
              </w:rPr>
            </w:pPr>
          </w:p>
        </w:tc>
        <w:tc>
          <w:tcPr>
            <w:tcW w:w="718" w:type="dxa"/>
            <w:gridSpan w:val="9"/>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1154" w:type="dxa"/>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631" w:type="dxa"/>
            <w:vMerge/>
            <w:tcBorders>
              <w:top w:val="nil"/>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601" w:type="dxa"/>
            <w:vMerge/>
            <w:tcBorders>
              <w:top w:val="nil"/>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537" w:type="dxa"/>
            <w:vMerge/>
            <w:tcBorders>
              <w:top w:val="nil"/>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376150" w:rsidRDefault="00376150">
            <w:pPr>
              <w:rPr>
                <w:sz w:val="16"/>
                <w:szCs w:val="16"/>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376150" w:rsidRDefault="00376150">
            <w:pPr>
              <w:rPr>
                <w:sz w:val="16"/>
                <w:szCs w:val="16"/>
              </w:rPr>
            </w:pPr>
          </w:p>
        </w:tc>
        <w:tc>
          <w:tcPr>
            <w:tcW w:w="1083" w:type="dxa"/>
            <w:vMerge/>
            <w:tcBorders>
              <w:top w:val="single" w:sz="4" w:space="0" w:color="auto"/>
              <w:left w:val="single" w:sz="4" w:space="0" w:color="auto"/>
              <w:bottom w:val="single" w:sz="4" w:space="0" w:color="000000"/>
              <w:right w:val="nil"/>
            </w:tcBorders>
            <w:vAlign w:val="center"/>
            <w:hideMark/>
          </w:tcPr>
          <w:p w:rsidR="00376150" w:rsidRDefault="00376150">
            <w:pPr>
              <w:rPr>
                <w:sz w:val="16"/>
                <w:szCs w:val="16"/>
              </w:rPr>
            </w:pP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первый год</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sz w:val="16"/>
                <w:szCs w:val="16"/>
              </w:rPr>
            </w:pPr>
            <w:r>
              <w:rPr>
                <w:sz w:val="16"/>
                <w:szCs w:val="16"/>
              </w:rPr>
              <w:t>второй год</w:t>
            </w:r>
          </w:p>
        </w:tc>
        <w:tc>
          <w:tcPr>
            <w:tcW w:w="915" w:type="dxa"/>
            <w:gridSpan w:val="3"/>
            <w:tcBorders>
              <w:top w:val="single" w:sz="4" w:space="0" w:color="auto"/>
              <w:left w:val="nil"/>
              <w:bottom w:val="single" w:sz="4" w:space="0" w:color="auto"/>
              <w:right w:val="nil"/>
            </w:tcBorders>
            <w:shd w:val="clear" w:color="auto" w:fill="auto"/>
            <w:vAlign w:val="center"/>
            <w:hideMark/>
          </w:tcPr>
          <w:p w:rsidR="00376150" w:rsidRDefault="00376150">
            <w:pPr>
              <w:jc w:val="center"/>
              <w:rPr>
                <w:sz w:val="16"/>
                <w:szCs w:val="16"/>
              </w:rPr>
            </w:pPr>
            <w:r>
              <w:rPr>
                <w:sz w:val="16"/>
                <w:szCs w:val="16"/>
              </w:rPr>
              <w:t>третий год</w:t>
            </w:r>
          </w:p>
        </w:tc>
        <w:tc>
          <w:tcPr>
            <w:tcW w:w="1904" w:type="dxa"/>
            <w:tcBorders>
              <w:top w:val="single" w:sz="4" w:space="0" w:color="auto"/>
              <w:left w:val="nil"/>
              <w:bottom w:val="single" w:sz="4" w:space="0" w:color="auto"/>
              <w:right w:val="nil"/>
            </w:tcBorders>
            <w:shd w:val="clear" w:color="auto" w:fill="auto"/>
            <w:vAlign w:val="center"/>
            <w:hideMark/>
          </w:tcPr>
          <w:p w:rsidR="00376150" w:rsidRDefault="00376150">
            <w:pPr>
              <w:jc w:val="center"/>
              <w:rPr>
                <w:sz w:val="16"/>
                <w:szCs w:val="16"/>
              </w:rPr>
            </w:pPr>
            <w:r>
              <w:rPr>
                <w:sz w:val="16"/>
                <w:szCs w:val="16"/>
              </w:rPr>
              <w:t>четвертый год</w:t>
            </w:r>
          </w:p>
        </w:tc>
      </w:tr>
      <w:tr w:rsidR="00376150" w:rsidTr="00376150">
        <w:trPr>
          <w:trHeight w:val="225"/>
        </w:trPr>
        <w:tc>
          <w:tcPr>
            <w:tcW w:w="1244" w:type="dxa"/>
            <w:tcBorders>
              <w:top w:val="nil"/>
              <w:left w:val="single" w:sz="4" w:space="0" w:color="auto"/>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1</w:t>
            </w:r>
          </w:p>
        </w:tc>
        <w:tc>
          <w:tcPr>
            <w:tcW w:w="1029" w:type="dxa"/>
            <w:gridSpan w:val="10"/>
            <w:tcBorders>
              <w:top w:val="single" w:sz="4" w:space="0" w:color="auto"/>
              <w:left w:val="nil"/>
              <w:bottom w:val="single" w:sz="4" w:space="0" w:color="auto"/>
              <w:right w:val="nil"/>
            </w:tcBorders>
            <w:shd w:val="clear" w:color="auto" w:fill="auto"/>
            <w:noWrap/>
            <w:vAlign w:val="center"/>
            <w:hideMark/>
          </w:tcPr>
          <w:p w:rsidR="00376150" w:rsidRDefault="00376150">
            <w:pPr>
              <w:jc w:val="center"/>
              <w:rPr>
                <w:sz w:val="16"/>
                <w:szCs w:val="16"/>
              </w:rPr>
            </w:pPr>
            <w:r>
              <w:rPr>
                <w:sz w:val="16"/>
                <w:szCs w:val="16"/>
              </w:rPr>
              <w:t>2</w:t>
            </w:r>
          </w:p>
        </w:tc>
        <w:tc>
          <w:tcPr>
            <w:tcW w:w="718" w:type="dxa"/>
            <w:gridSpan w:val="9"/>
            <w:tcBorders>
              <w:top w:val="single" w:sz="4" w:space="0" w:color="auto"/>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3</w:t>
            </w:r>
          </w:p>
        </w:tc>
        <w:tc>
          <w:tcPr>
            <w:tcW w:w="1154" w:type="dxa"/>
            <w:tcBorders>
              <w:top w:val="single" w:sz="4" w:space="0" w:color="auto"/>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4</w:t>
            </w:r>
          </w:p>
        </w:tc>
        <w:tc>
          <w:tcPr>
            <w:tcW w:w="631" w:type="dxa"/>
            <w:tcBorders>
              <w:top w:val="nil"/>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5</w:t>
            </w:r>
          </w:p>
        </w:tc>
        <w:tc>
          <w:tcPr>
            <w:tcW w:w="601" w:type="dxa"/>
            <w:tcBorders>
              <w:top w:val="nil"/>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6</w:t>
            </w:r>
          </w:p>
        </w:tc>
        <w:tc>
          <w:tcPr>
            <w:tcW w:w="537" w:type="dxa"/>
            <w:tcBorders>
              <w:top w:val="nil"/>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7</w:t>
            </w:r>
          </w:p>
        </w:tc>
        <w:tc>
          <w:tcPr>
            <w:tcW w:w="1244" w:type="dxa"/>
            <w:tcBorders>
              <w:top w:val="nil"/>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8</w:t>
            </w:r>
          </w:p>
        </w:tc>
        <w:tc>
          <w:tcPr>
            <w:tcW w:w="1280" w:type="dxa"/>
            <w:tcBorders>
              <w:top w:val="nil"/>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9</w:t>
            </w:r>
          </w:p>
        </w:tc>
        <w:tc>
          <w:tcPr>
            <w:tcW w:w="986" w:type="dxa"/>
            <w:tcBorders>
              <w:top w:val="nil"/>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10</w:t>
            </w:r>
          </w:p>
        </w:tc>
        <w:tc>
          <w:tcPr>
            <w:tcW w:w="1083" w:type="dxa"/>
            <w:tcBorders>
              <w:top w:val="single" w:sz="4" w:space="0" w:color="auto"/>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11</w:t>
            </w:r>
          </w:p>
        </w:tc>
        <w:tc>
          <w:tcPr>
            <w:tcW w:w="824" w:type="dxa"/>
            <w:tcBorders>
              <w:top w:val="single" w:sz="4" w:space="0" w:color="auto"/>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12</w:t>
            </w:r>
          </w:p>
        </w:tc>
        <w:tc>
          <w:tcPr>
            <w:tcW w:w="750" w:type="dxa"/>
            <w:tcBorders>
              <w:top w:val="single" w:sz="4" w:space="0" w:color="auto"/>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13</w:t>
            </w:r>
          </w:p>
        </w:tc>
        <w:tc>
          <w:tcPr>
            <w:tcW w:w="915" w:type="dxa"/>
            <w:gridSpan w:val="3"/>
            <w:tcBorders>
              <w:top w:val="single" w:sz="4" w:space="0" w:color="auto"/>
              <w:left w:val="nil"/>
              <w:bottom w:val="single" w:sz="4" w:space="0" w:color="auto"/>
              <w:right w:val="single" w:sz="4" w:space="0" w:color="auto"/>
            </w:tcBorders>
            <w:shd w:val="clear" w:color="auto" w:fill="auto"/>
            <w:noWrap/>
            <w:hideMark/>
          </w:tcPr>
          <w:p w:rsidR="00376150" w:rsidRDefault="00376150">
            <w:pPr>
              <w:jc w:val="center"/>
              <w:rPr>
                <w:sz w:val="16"/>
                <w:szCs w:val="16"/>
              </w:rPr>
            </w:pPr>
            <w:r>
              <w:rPr>
                <w:sz w:val="16"/>
                <w:szCs w:val="16"/>
              </w:rPr>
              <w:t>14</w:t>
            </w:r>
          </w:p>
        </w:tc>
        <w:tc>
          <w:tcPr>
            <w:tcW w:w="1904" w:type="dxa"/>
            <w:tcBorders>
              <w:top w:val="single" w:sz="4" w:space="0" w:color="auto"/>
              <w:left w:val="nil"/>
              <w:bottom w:val="single" w:sz="4" w:space="0" w:color="auto"/>
              <w:right w:val="single" w:sz="4" w:space="0" w:color="auto"/>
            </w:tcBorders>
            <w:shd w:val="clear" w:color="auto" w:fill="auto"/>
            <w:noWrap/>
            <w:hideMark/>
          </w:tcPr>
          <w:p w:rsidR="00376150" w:rsidRPr="00376150" w:rsidRDefault="00376150">
            <w:pPr>
              <w:jc w:val="center"/>
              <w:rPr>
                <w:sz w:val="20"/>
                <w:szCs w:val="20"/>
              </w:rPr>
            </w:pPr>
            <w:r w:rsidRPr="00376150">
              <w:rPr>
                <w:sz w:val="20"/>
                <w:szCs w:val="20"/>
              </w:rPr>
              <w:t xml:space="preserve">1516 17 18 19 </w:t>
            </w:r>
          </w:p>
        </w:tc>
      </w:tr>
      <w:tr w:rsidR="00376150" w:rsidTr="00376150">
        <w:trPr>
          <w:trHeight w:val="345"/>
        </w:trPr>
        <w:tc>
          <w:tcPr>
            <w:tcW w:w="1244" w:type="dxa"/>
            <w:vMerge w:val="restart"/>
            <w:tcBorders>
              <w:top w:val="nil"/>
              <w:left w:val="single" w:sz="4" w:space="0" w:color="auto"/>
              <w:bottom w:val="single" w:sz="4" w:space="0" w:color="000000"/>
              <w:right w:val="single" w:sz="4" w:space="0" w:color="auto"/>
            </w:tcBorders>
            <w:shd w:val="clear" w:color="auto" w:fill="auto"/>
            <w:hideMark/>
          </w:tcPr>
          <w:p w:rsidR="00376150" w:rsidRDefault="00376150">
            <w:pPr>
              <w:jc w:val="center"/>
              <w:rPr>
                <w:sz w:val="20"/>
                <w:szCs w:val="20"/>
              </w:rPr>
            </w:pPr>
            <w:r>
              <w:rPr>
                <w:sz w:val="20"/>
                <w:szCs w:val="20"/>
              </w:rPr>
              <w:t> </w:t>
            </w:r>
          </w:p>
        </w:tc>
        <w:tc>
          <w:tcPr>
            <w:tcW w:w="1029" w:type="dxa"/>
            <w:gridSpan w:val="10"/>
            <w:vMerge w:val="restart"/>
            <w:tcBorders>
              <w:top w:val="single" w:sz="4" w:space="0" w:color="auto"/>
              <w:left w:val="single" w:sz="4" w:space="0" w:color="auto"/>
              <w:bottom w:val="single" w:sz="4" w:space="0" w:color="000000"/>
              <w:right w:val="nil"/>
            </w:tcBorders>
            <w:shd w:val="clear" w:color="auto" w:fill="auto"/>
            <w:hideMark/>
          </w:tcPr>
          <w:p w:rsidR="00376150" w:rsidRDefault="00376150">
            <w:pPr>
              <w:jc w:val="center"/>
              <w:rPr>
                <w:sz w:val="20"/>
                <w:szCs w:val="20"/>
              </w:rPr>
            </w:pPr>
            <w:r>
              <w:rPr>
                <w:sz w:val="20"/>
                <w:szCs w:val="20"/>
              </w:rPr>
              <w:t> </w:t>
            </w:r>
          </w:p>
        </w:tc>
        <w:tc>
          <w:tcPr>
            <w:tcW w:w="718" w:type="dxa"/>
            <w:gridSpan w:val="9"/>
            <w:vMerge w:val="restart"/>
            <w:tcBorders>
              <w:top w:val="single" w:sz="4" w:space="0" w:color="auto"/>
              <w:left w:val="single" w:sz="4" w:space="0" w:color="auto"/>
              <w:bottom w:val="single" w:sz="4" w:space="0" w:color="000000"/>
              <w:right w:val="nil"/>
            </w:tcBorders>
            <w:shd w:val="clear" w:color="auto" w:fill="auto"/>
            <w:hideMark/>
          </w:tcPr>
          <w:p w:rsidR="00376150" w:rsidRDefault="00376150">
            <w:pPr>
              <w:jc w:val="center"/>
              <w:rPr>
                <w:sz w:val="20"/>
                <w:szCs w:val="20"/>
              </w:rPr>
            </w:pPr>
            <w:r>
              <w:rPr>
                <w:sz w:val="20"/>
                <w:szCs w:val="20"/>
              </w:rPr>
              <w:t> </w:t>
            </w:r>
          </w:p>
        </w:tc>
        <w:tc>
          <w:tcPr>
            <w:tcW w:w="1154" w:type="dxa"/>
            <w:tcBorders>
              <w:top w:val="single" w:sz="4" w:space="0" w:color="auto"/>
              <w:left w:val="nil"/>
              <w:bottom w:val="single" w:sz="4" w:space="0" w:color="auto"/>
              <w:right w:val="nil"/>
            </w:tcBorders>
            <w:shd w:val="clear" w:color="auto" w:fill="auto"/>
            <w:hideMark/>
          </w:tcPr>
          <w:p w:rsidR="00376150" w:rsidRDefault="00376150">
            <w:pPr>
              <w:rPr>
                <w:sz w:val="20"/>
                <w:szCs w:val="20"/>
              </w:rPr>
            </w:pPr>
            <w:r>
              <w:rPr>
                <w:sz w:val="20"/>
                <w:szCs w:val="20"/>
              </w:rPr>
              <w:t> </w:t>
            </w:r>
          </w:p>
        </w:tc>
        <w:tc>
          <w:tcPr>
            <w:tcW w:w="631"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601"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537"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44"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80"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986"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083"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82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750"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915" w:type="dxa"/>
            <w:gridSpan w:val="3"/>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190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r>
              <w:t xml:space="preserve">        </w:t>
            </w:r>
          </w:p>
        </w:tc>
      </w:tr>
      <w:tr w:rsidR="00376150" w:rsidTr="00376150">
        <w:trPr>
          <w:trHeight w:val="345"/>
        </w:trPr>
        <w:tc>
          <w:tcPr>
            <w:tcW w:w="1244" w:type="dxa"/>
            <w:vMerge/>
            <w:tcBorders>
              <w:top w:val="nil"/>
              <w:left w:val="single" w:sz="4" w:space="0" w:color="auto"/>
              <w:bottom w:val="single" w:sz="4" w:space="0" w:color="000000"/>
              <w:right w:val="single" w:sz="4" w:space="0" w:color="auto"/>
            </w:tcBorders>
            <w:vAlign w:val="center"/>
            <w:hideMark/>
          </w:tcPr>
          <w:p w:rsidR="00376150" w:rsidRDefault="00376150">
            <w:pPr>
              <w:rPr>
                <w:sz w:val="20"/>
                <w:szCs w:val="20"/>
              </w:rPr>
            </w:pPr>
          </w:p>
        </w:tc>
        <w:tc>
          <w:tcPr>
            <w:tcW w:w="1029" w:type="dxa"/>
            <w:gridSpan w:val="10"/>
            <w:vMerge/>
            <w:tcBorders>
              <w:top w:val="single" w:sz="4" w:space="0" w:color="auto"/>
              <w:left w:val="single" w:sz="4" w:space="0" w:color="auto"/>
              <w:bottom w:val="single" w:sz="4" w:space="0" w:color="000000"/>
              <w:right w:val="nil"/>
            </w:tcBorders>
            <w:vAlign w:val="center"/>
            <w:hideMark/>
          </w:tcPr>
          <w:p w:rsidR="00376150" w:rsidRDefault="00376150">
            <w:pPr>
              <w:rPr>
                <w:sz w:val="20"/>
                <w:szCs w:val="20"/>
              </w:rPr>
            </w:pPr>
          </w:p>
        </w:tc>
        <w:tc>
          <w:tcPr>
            <w:tcW w:w="718" w:type="dxa"/>
            <w:gridSpan w:val="9"/>
            <w:vMerge/>
            <w:tcBorders>
              <w:top w:val="single" w:sz="4" w:space="0" w:color="auto"/>
              <w:left w:val="single" w:sz="4" w:space="0" w:color="auto"/>
              <w:bottom w:val="single" w:sz="4" w:space="0" w:color="000000"/>
              <w:right w:val="nil"/>
            </w:tcBorders>
            <w:vAlign w:val="center"/>
            <w:hideMark/>
          </w:tcPr>
          <w:p w:rsidR="00376150" w:rsidRDefault="00376150">
            <w:pPr>
              <w:rPr>
                <w:sz w:val="20"/>
                <w:szCs w:val="20"/>
              </w:rPr>
            </w:pPr>
          </w:p>
        </w:tc>
        <w:tc>
          <w:tcPr>
            <w:tcW w:w="1154" w:type="dxa"/>
            <w:tcBorders>
              <w:top w:val="single" w:sz="4" w:space="0" w:color="auto"/>
              <w:left w:val="nil"/>
              <w:bottom w:val="single" w:sz="4" w:space="0" w:color="auto"/>
              <w:right w:val="nil"/>
            </w:tcBorders>
            <w:shd w:val="clear" w:color="auto" w:fill="auto"/>
            <w:hideMark/>
          </w:tcPr>
          <w:p w:rsidR="00376150" w:rsidRDefault="00376150">
            <w:pPr>
              <w:rPr>
                <w:sz w:val="20"/>
                <w:szCs w:val="20"/>
              </w:rPr>
            </w:pPr>
            <w:r>
              <w:rPr>
                <w:sz w:val="20"/>
                <w:szCs w:val="20"/>
              </w:rPr>
              <w:t> </w:t>
            </w:r>
          </w:p>
        </w:tc>
        <w:tc>
          <w:tcPr>
            <w:tcW w:w="631"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601"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537"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44"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280"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986"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083"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82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750"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915" w:type="dxa"/>
            <w:gridSpan w:val="3"/>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190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r>
              <w:t xml:space="preserve">        </w:t>
            </w:r>
          </w:p>
        </w:tc>
      </w:tr>
      <w:tr w:rsidR="00376150" w:rsidTr="00376150">
        <w:trPr>
          <w:trHeight w:val="330"/>
        </w:trPr>
        <w:tc>
          <w:tcPr>
            <w:tcW w:w="1244" w:type="dxa"/>
            <w:tcBorders>
              <w:top w:val="nil"/>
              <w:left w:val="nil"/>
              <w:bottom w:val="nil"/>
              <w:right w:val="nil"/>
            </w:tcBorders>
            <w:shd w:val="clear" w:color="auto" w:fill="auto"/>
            <w:vAlign w:val="bottom"/>
            <w:hideMark/>
          </w:tcPr>
          <w:p w:rsidR="00376150" w:rsidRDefault="00376150">
            <w:pPr>
              <w:rPr>
                <w:sz w:val="20"/>
                <w:szCs w:val="20"/>
              </w:rPr>
            </w:pPr>
          </w:p>
        </w:tc>
        <w:tc>
          <w:tcPr>
            <w:tcW w:w="1029" w:type="dxa"/>
            <w:gridSpan w:val="10"/>
            <w:tcBorders>
              <w:top w:val="single" w:sz="4" w:space="0" w:color="auto"/>
              <w:left w:val="single" w:sz="4" w:space="0" w:color="auto"/>
              <w:bottom w:val="single" w:sz="4" w:space="0" w:color="auto"/>
              <w:right w:val="single" w:sz="4" w:space="0" w:color="auto"/>
            </w:tcBorders>
            <w:shd w:val="clear" w:color="auto" w:fill="auto"/>
            <w:hideMark/>
          </w:tcPr>
          <w:p w:rsidR="00376150" w:rsidRDefault="00376150">
            <w:pPr>
              <w:rPr>
                <w:sz w:val="20"/>
                <w:szCs w:val="20"/>
              </w:rPr>
            </w:pPr>
            <w:r>
              <w:rPr>
                <w:sz w:val="20"/>
                <w:szCs w:val="20"/>
              </w:rPr>
              <w:t>Итого по коду объекта</w:t>
            </w:r>
          </w:p>
        </w:tc>
        <w:tc>
          <w:tcPr>
            <w:tcW w:w="718" w:type="dxa"/>
            <w:gridSpan w:val="9"/>
            <w:tcBorders>
              <w:top w:val="single" w:sz="4" w:space="0" w:color="auto"/>
              <w:left w:val="nil"/>
              <w:bottom w:val="single" w:sz="4" w:space="0" w:color="auto"/>
              <w:right w:val="nil"/>
            </w:tcBorders>
            <w:shd w:val="clear" w:color="auto" w:fill="auto"/>
            <w:hideMark/>
          </w:tcPr>
          <w:p w:rsidR="00376150" w:rsidRDefault="00376150">
            <w:pPr>
              <w:rPr>
                <w:sz w:val="20"/>
                <w:szCs w:val="20"/>
              </w:rPr>
            </w:pPr>
            <w:r>
              <w:rPr>
                <w:sz w:val="20"/>
                <w:szCs w:val="20"/>
              </w:rPr>
              <w:t xml:space="preserve"> </w:t>
            </w:r>
          </w:p>
        </w:tc>
        <w:tc>
          <w:tcPr>
            <w:tcW w:w="1154" w:type="dxa"/>
            <w:tcBorders>
              <w:top w:val="single" w:sz="4" w:space="0" w:color="auto"/>
              <w:left w:val="nil"/>
              <w:bottom w:val="single" w:sz="4" w:space="0" w:color="auto"/>
              <w:right w:val="nil"/>
            </w:tcBorders>
            <w:shd w:val="clear" w:color="auto" w:fill="auto"/>
            <w:vAlign w:val="center"/>
            <w:hideMark/>
          </w:tcPr>
          <w:p w:rsidR="00376150" w:rsidRDefault="00376150">
            <w:pPr>
              <w:jc w:val="center"/>
              <w:rPr>
                <w:sz w:val="20"/>
                <w:szCs w:val="20"/>
              </w:rPr>
            </w:pPr>
            <w:r>
              <w:rPr>
                <w:sz w:val="20"/>
                <w:szCs w:val="20"/>
              </w:rPr>
              <w:t>x</w:t>
            </w:r>
          </w:p>
        </w:tc>
        <w:tc>
          <w:tcPr>
            <w:tcW w:w="631"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xml:space="preserve"> </w:t>
            </w:r>
          </w:p>
        </w:tc>
        <w:tc>
          <w:tcPr>
            <w:tcW w:w="601"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xml:space="preserve"> </w:t>
            </w:r>
          </w:p>
        </w:tc>
        <w:tc>
          <w:tcPr>
            <w:tcW w:w="537"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244" w:type="dxa"/>
            <w:tcBorders>
              <w:top w:val="nil"/>
              <w:left w:val="nil"/>
              <w:bottom w:val="nil"/>
              <w:right w:val="nil"/>
            </w:tcBorders>
            <w:shd w:val="clear" w:color="auto" w:fill="auto"/>
            <w:vAlign w:val="bottom"/>
            <w:hideMark/>
          </w:tcPr>
          <w:p w:rsidR="00376150" w:rsidRDefault="00376150">
            <w:pPr>
              <w:rPr>
                <w:sz w:val="20"/>
                <w:szCs w:val="20"/>
              </w:rPr>
            </w:pPr>
          </w:p>
        </w:tc>
        <w:tc>
          <w:tcPr>
            <w:tcW w:w="1280" w:type="dxa"/>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986"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083"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824"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750"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915" w:type="dxa"/>
            <w:gridSpan w:val="3"/>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1904"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r>
              <w:t xml:space="preserve">        </w:t>
            </w:r>
          </w:p>
        </w:tc>
      </w:tr>
      <w:tr w:rsidR="00376150" w:rsidTr="00376150">
        <w:trPr>
          <w:trHeight w:val="375"/>
        </w:trPr>
        <w:tc>
          <w:tcPr>
            <w:tcW w:w="1244" w:type="dxa"/>
            <w:tcBorders>
              <w:top w:val="nil"/>
              <w:left w:val="nil"/>
              <w:bottom w:val="nil"/>
              <w:right w:val="nil"/>
            </w:tcBorders>
            <w:shd w:val="clear" w:color="auto" w:fill="auto"/>
            <w:hideMark/>
          </w:tcPr>
          <w:p w:rsidR="00376150" w:rsidRDefault="00376150">
            <w:pPr>
              <w:rPr>
                <w:sz w:val="20"/>
                <w:szCs w:val="20"/>
              </w:rPr>
            </w:pPr>
          </w:p>
        </w:tc>
        <w:tc>
          <w:tcPr>
            <w:tcW w:w="1029" w:type="dxa"/>
            <w:gridSpan w:val="10"/>
            <w:vMerge w:val="restart"/>
            <w:tcBorders>
              <w:top w:val="single" w:sz="4" w:space="0" w:color="auto"/>
              <w:left w:val="single" w:sz="4" w:space="0" w:color="auto"/>
              <w:bottom w:val="single" w:sz="4" w:space="0" w:color="000000"/>
              <w:right w:val="nil"/>
            </w:tcBorders>
            <w:shd w:val="clear" w:color="auto" w:fill="auto"/>
            <w:hideMark/>
          </w:tcPr>
          <w:p w:rsidR="00376150" w:rsidRDefault="00376150">
            <w:pPr>
              <w:jc w:val="center"/>
              <w:rPr>
                <w:sz w:val="20"/>
                <w:szCs w:val="20"/>
              </w:rPr>
            </w:pPr>
            <w:r>
              <w:rPr>
                <w:sz w:val="20"/>
                <w:szCs w:val="20"/>
              </w:rPr>
              <w:t> </w:t>
            </w:r>
          </w:p>
        </w:tc>
        <w:tc>
          <w:tcPr>
            <w:tcW w:w="718" w:type="dxa"/>
            <w:gridSpan w:val="9"/>
            <w:vMerge w:val="restart"/>
            <w:tcBorders>
              <w:top w:val="single" w:sz="4" w:space="0" w:color="auto"/>
              <w:left w:val="single" w:sz="4" w:space="0" w:color="auto"/>
              <w:bottom w:val="single" w:sz="4" w:space="0" w:color="000000"/>
              <w:right w:val="nil"/>
            </w:tcBorders>
            <w:shd w:val="clear" w:color="auto" w:fill="auto"/>
            <w:hideMark/>
          </w:tcPr>
          <w:p w:rsidR="00376150" w:rsidRDefault="00376150">
            <w:pPr>
              <w:jc w:val="center"/>
              <w:rPr>
                <w:sz w:val="20"/>
                <w:szCs w:val="20"/>
              </w:rPr>
            </w:pPr>
            <w:r>
              <w:rPr>
                <w:sz w:val="20"/>
                <w:szCs w:val="20"/>
              </w:rPr>
              <w:t> </w:t>
            </w:r>
          </w:p>
        </w:tc>
        <w:tc>
          <w:tcPr>
            <w:tcW w:w="1154" w:type="dxa"/>
            <w:tcBorders>
              <w:top w:val="single" w:sz="4" w:space="0" w:color="auto"/>
              <w:left w:val="nil"/>
              <w:bottom w:val="single" w:sz="4" w:space="0" w:color="auto"/>
              <w:right w:val="nil"/>
            </w:tcBorders>
            <w:shd w:val="clear" w:color="auto" w:fill="auto"/>
            <w:hideMark/>
          </w:tcPr>
          <w:p w:rsidR="00376150" w:rsidRDefault="00376150">
            <w:pPr>
              <w:rPr>
                <w:sz w:val="20"/>
                <w:szCs w:val="20"/>
              </w:rPr>
            </w:pPr>
            <w:r>
              <w:rPr>
                <w:sz w:val="20"/>
                <w:szCs w:val="20"/>
              </w:rPr>
              <w:t> </w:t>
            </w:r>
          </w:p>
        </w:tc>
        <w:tc>
          <w:tcPr>
            <w:tcW w:w="631"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601"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537"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44" w:type="dxa"/>
            <w:tcBorders>
              <w:top w:val="single" w:sz="4" w:space="0" w:color="auto"/>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80"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986"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083"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82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750"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915" w:type="dxa"/>
            <w:gridSpan w:val="3"/>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190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r>
              <w:t xml:space="preserve">        </w:t>
            </w:r>
          </w:p>
        </w:tc>
      </w:tr>
      <w:tr w:rsidR="00376150" w:rsidTr="00376150">
        <w:trPr>
          <w:trHeight w:val="375"/>
        </w:trPr>
        <w:tc>
          <w:tcPr>
            <w:tcW w:w="1244" w:type="dxa"/>
            <w:tcBorders>
              <w:top w:val="nil"/>
              <w:left w:val="nil"/>
              <w:bottom w:val="nil"/>
              <w:right w:val="nil"/>
            </w:tcBorders>
            <w:shd w:val="clear" w:color="auto" w:fill="auto"/>
            <w:hideMark/>
          </w:tcPr>
          <w:p w:rsidR="00376150" w:rsidRDefault="00376150">
            <w:pPr>
              <w:rPr>
                <w:sz w:val="20"/>
                <w:szCs w:val="20"/>
              </w:rPr>
            </w:pPr>
          </w:p>
        </w:tc>
        <w:tc>
          <w:tcPr>
            <w:tcW w:w="1029" w:type="dxa"/>
            <w:gridSpan w:val="10"/>
            <w:vMerge/>
            <w:tcBorders>
              <w:top w:val="nil"/>
              <w:left w:val="nil"/>
              <w:bottom w:val="nil"/>
              <w:right w:val="nil"/>
            </w:tcBorders>
            <w:vAlign w:val="center"/>
            <w:hideMark/>
          </w:tcPr>
          <w:p w:rsidR="00376150" w:rsidRDefault="00376150">
            <w:pPr>
              <w:rPr>
                <w:sz w:val="20"/>
                <w:szCs w:val="20"/>
              </w:rPr>
            </w:pPr>
          </w:p>
        </w:tc>
        <w:tc>
          <w:tcPr>
            <w:tcW w:w="718" w:type="dxa"/>
            <w:gridSpan w:val="9"/>
            <w:vMerge/>
            <w:tcBorders>
              <w:top w:val="nil"/>
              <w:left w:val="nil"/>
              <w:bottom w:val="nil"/>
              <w:right w:val="nil"/>
            </w:tcBorders>
            <w:vAlign w:val="center"/>
            <w:hideMark/>
          </w:tcPr>
          <w:p w:rsidR="00376150" w:rsidRDefault="00376150">
            <w:pPr>
              <w:rPr>
                <w:sz w:val="20"/>
                <w:szCs w:val="20"/>
              </w:rPr>
            </w:pPr>
          </w:p>
        </w:tc>
        <w:tc>
          <w:tcPr>
            <w:tcW w:w="1154" w:type="dxa"/>
            <w:tcBorders>
              <w:top w:val="single" w:sz="4" w:space="0" w:color="auto"/>
              <w:left w:val="nil"/>
              <w:bottom w:val="single" w:sz="4" w:space="0" w:color="auto"/>
              <w:right w:val="nil"/>
            </w:tcBorders>
            <w:shd w:val="clear" w:color="auto" w:fill="auto"/>
            <w:hideMark/>
          </w:tcPr>
          <w:p w:rsidR="00376150" w:rsidRDefault="00376150">
            <w:pPr>
              <w:rPr>
                <w:sz w:val="20"/>
                <w:szCs w:val="20"/>
              </w:rPr>
            </w:pPr>
            <w:r>
              <w:rPr>
                <w:sz w:val="20"/>
                <w:szCs w:val="20"/>
              </w:rPr>
              <w:t> </w:t>
            </w:r>
          </w:p>
        </w:tc>
        <w:tc>
          <w:tcPr>
            <w:tcW w:w="631"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601"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537"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44"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280"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986"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083"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82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750"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915" w:type="dxa"/>
            <w:gridSpan w:val="3"/>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190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r>
              <w:t xml:space="preserve">        </w:t>
            </w:r>
          </w:p>
        </w:tc>
      </w:tr>
      <w:tr w:rsidR="00376150" w:rsidTr="00376150">
        <w:trPr>
          <w:trHeight w:val="255"/>
        </w:trPr>
        <w:tc>
          <w:tcPr>
            <w:tcW w:w="1244" w:type="dxa"/>
            <w:tcBorders>
              <w:top w:val="nil"/>
              <w:left w:val="nil"/>
              <w:bottom w:val="nil"/>
              <w:right w:val="nil"/>
            </w:tcBorders>
            <w:shd w:val="clear" w:color="auto" w:fill="auto"/>
            <w:vAlign w:val="bottom"/>
            <w:hideMark/>
          </w:tcPr>
          <w:p w:rsidR="00376150" w:rsidRDefault="00376150">
            <w:pPr>
              <w:rPr>
                <w:sz w:val="20"/>
                <w:szCs w:val="20"/>
              </w:rPr>
            </w:pPr>
          </w:p>
        </w:tc>
        <w:tc>
          <w:tcPr>
            <w:tcW w:w="1029" w:type="dxa"/>
            <w:gridSpan w:val="10"/>
            <w:tcBorders>
              <w:top w:val="single" w:sz="4" w:space="0" w:color="auto"/>
              <w:left w:val="single" w:sz="4" w:space="0" w:color="auto"/>
              <w:bottom w:val="single" w:sz="4" w:space="0" w:color="auto"/>
              <w:right w:val="single" w:sz="4" w:space="0" w:color="auto"/>
            </w:tcBorders>
            <w:shd w:val="clear" w:color="auto" w:fill="auto"/>
            <w:hideMark/>
          </w:tcPr>
          <w:p w:rsidR="00376150" w:rsidRDefault="00376150">
            <w:pPr>
              <w:rPr>
                <w:sz w:val="20"/>
                <w:szCs w:val="20"/>
              </w:rPr>
            </w:pPr>
            <w:r>
              <w:rPr>
                <w:sz w:val="20"/>
                <w:szCs w:val="20"/>
              </w:rPr>
              <w:t>Итого по коду объекта</w:t>
            </w:r>
          </w:p>
        </w:tc>
        <w:tc>
          <w:tcPr>
            <w:tcW w:w="718" w:type="dxa"/>
            <w:gridSpan w:val="9"/>
            <w:tcBorders>
              <w:top w:val="single" w:sz="4" w:space="0" w:color="auto"/>
              <w:left w:val="nil"/>
              <w:bottom w:val="single" w:sz="4" w:space="0" w:color="auto"/>
              <w:right w:val="nil"/>
            </w:tcBorders>
            <w:shd w:val="clear" w:color="auto" w:fill="auto"/>
            <w:hideMark/>
          </w:tcPr>
          <w:p w:rsidR="00376150" w:rsidRDefault="00376150">
            <w:pPr>
              <w:rPr>
                <w:sz w:val="20"/>
                <w:szCs w:val="20"/>
              </w:rPr>
            </w:pPr>
            <w:r>
              <w:rPr>
                <w:sz w:val="20"/>
                <w:szCs w:val="20"/>
              </w:rPr>
              <w:t> </w:t>
            </w:r>
          </w:p>
        </w:tc>
        <w:tc>
          <w:tcPr>
            <w:tcW w:w="1154" w:type="dxa"/>
            <w:tcBorders>
              <w:top w:val="single" w:sz="4" w:space="0" w:color="auto"/>
              <w:left w:val="nil"/>
              <w:bottom w:val="single" w:sz="4" w:space="0" w:color="auto"/>
              <w:right w:val="nil"/>
            </w:tcBorders>
            <w:shd w:val="clear" w:color="auto" w:fill="auto"/>
            <w:vAlign w:val="center"/>
            <w:hideMark/>
          </w:tcPr>
          <w:p w:rsidR="00376150" w:rsidRDefault="00376150">
            <w:pPr>
              <w:jc w:val="center"/>
              <w:rPr>
                <w:sz w:val="20"/>
                <w:szCs w:val="20"/>
              </w:rPr>
            </w:pPr>
            <w:r>
              <w:rPr>
                <w:sz w:val="20"/>
                <w:szCs w:val="20"/>
              </w:rPr>
              <w:t>x</w:t>
            </w:r>
          </w:p>
        </w:tc>
        <w:tc>
          <w:tcPr>
            <w:tcW w:w="631"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601"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537"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244"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80"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986"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083"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824"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750"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915" w:type="dxa"/>
            <w:gridSpan w:val="3"/>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1904"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r>
              <w:t xml:space="preserve">        </w:t>
            </w:r>
          </w:p>
        </w:tc>
      </w:tr>
      <w:tr w:rsidR="00376150" w:rsidTr="00376150">
        <w:trPr>
          <w:trHeight w:val="555"/>
        </w:trPr>
        <w:tc>
          <w:tcPr>
            <w:tcW w:w="1244" w:type="dxa"/>
            <w:tcBorders>
              <w:top w:val="nil"/>
              <w:left w:val="nil"/>
              <w:bottom w:val="nil"/>
              <w:right w:val="nil"/>
            </w:tcBorders>
            <w:shd w:val="clear" w:color="auto" w:fill="auto"/>
            <w:vAlign w:val="bottom"/>
            <w:hideMark/>
          </w:tcPr>
          <w:p w:rsidR="00376150" w:rsidRDefault="00376150">
            <w:pPr>
              <w:rPr>
                <w:sz w:val="20"/>
                <w:szCs w:val="20"/>
              </w:rPr>
            </w:pPr>
          </w:p>
        </w:tc>
        <w:tc>
          <w:tcPr>
            <w:tcW w:w="105" w:type="dxa"/>
            <w:tcBorders>
              <w:top w:val="nil"/>
              <w:left w:val="nil"/>
              <w:bottom w:val="nil"/>
              <w:right w:val="nil"/>
            </w:tcBorders>
            <w:shd w:val="clear" w:color="auto" w:fill="auto"/>
            <w:vAlign w:val="bottom"/>
            <w:hideMark/>
          </w:tcPr>
          <w:p w:rsidR="00376150" w:rsidRDefault="00376150">
            <w:pPr>
              <w:rPr>
                <w:sz w:val="20"/>
                <w:szCs w:val="20"/>
              </w:rPr>
            </w:pPr>
          </w:p>
        </w:tc>
        <w:tc>
          <w:tcPr>
            <w:tcW w:w="105" w:type="dxa"/>
            <w:tcBorders>
              <w:top w:val="nil"/>
              <w:left w:val="nil"/>
              <w:bottom w:val="nil"/>
              <w:right w:val="nil"/>
            </w:tcBorders>
            <w:shd w:val="clear" w:color="auto" w:fill="auto"/>
            <w:vAlign w:val="bottom"/>
            <w:hideMark/>
          </w:tcPr>
          <w:p w:rsidR="00376150" w:rsidRDefault="00376150">
            <w:pPr>
              <w:rPr>
                <w:sz w:val="20"/>
                <w:szCs w:val="20"/>
              </w:rPr>
            </w:pPr>
          </w:p>
        </w:tc>
        <w:tc>
          <w:tcPr>
            <w:tcW w:w="105" w:type="dxa"/>
            <w:tcBorders>
              <w:top w:val="nil"/>
              <w:left w:val="nil"/>
              <w:bottom w:val="nil"/>
              <w:right w:val="nil"/>
            </w:tcBorders>
            <w:shd w:val="clear" w:color="auto" w:fill="auto"/>
            <w:vAlign w:val="bottom"/>
            <w:hideMark/>
          </w:tcPr>
          <w:p w:rsidR="00376150" w:rsidRDefault="00376150">
            <w:pPr>
              <w:rPr>
                <w:sz w:val="20"/>
                <w:szCs w:val="20"/>
              </w:rPr>
            </w:pPr>
          </w:p>
        </w:tc>
        <w:tc>
          <w:tcPr>
            <w:tcW w:w="105"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89" w:type="dxa"/>
            <w:tcBorders>
              <w:top w:val="nil"/>
              <w:left w:val="nil"/>
              <w:bottom w:val="nil"/>
              <w:right w:val="nil"/>
            </w:tcBorders>
            <w:shd w:val="clear" w:color="auto" w:fill="auto"/>
            <w:vAlign w:val="bottom"/>
            <w:hideMark/>
          </w:tcPr>
          <w:p w:rsidR="00376150" w:rsidRDefault="00376150">
            <w:pPr>
              <w:rPr>
                <w:sz w:val="20"/>
                <w:szCs w:val="20"/>
              </w:rPr>
            </w:pPr>
          </w:p>
        </w:tc>
        <w:tc>
          <w:tcPr>
            <w:tcW w:w="718" w:type="dxa"/>
            <w:gridSpan w:val="9"/>
            <w:tcBorders>
              <w:top w:val="single" w:sz="4" w:space="0" w:color="auto"/>
              <w:left w:val="nil"/>
              <w:bottom w:val="nil"/>
              <w:right w:val="nil"/>
            </w:tcBorders>
            <w:shd w:val="clear" w:color="auto" w:fill="auto"/>
            <w:vAlign w:val="center"/>
            <w:hideMark/>
          </w:tcPr>
          <w:p w:rsidR="00376150" w:rsidRDefault="00376150">
            <w:pPr>
              <w:rPr>
                <w:sz w:val="20"/>
                <w:szCs w:val="20"/>
              </w:rPr>
            </w:pPr>
            <w:r>
              <w:rPr>
                <w:sz w:val="20"/>
                <w:szCs w:val="20"/>
              </w:rPr>
              <w:t>Итого по коду главы</w:t>
            </w:r>
          </w:p>
        </w:tc>
        <w:tc>
          <w:tcPr>
            <w:tcW w:w="1154" w:type="dxa"/>
            <w:tcBorders>
              <w:top w:val="single" w:sz="4" w:space="0" w:color="auto"/>
              <w:left w:val="single" w:sz="4" w:space="0" w:color="auto"/>
              <w:bottom w:val="single" w:sz="4" w:space="0" w:color="auto"/>
              <w:right w:val="nil"/>
            </w:tcBorders>
            <w:shd w:val="clear" w:color="auto" w:fill="auto"/>
            <w:vAlign w:val="center"/>
            <w:hideMark/>
          </w:tcPr>
          <w:p w:rsidR="00376150" w:rsidRDefault="00376150">
            <w:pPr>
              <w:jc w:val="center"/>
              <w:rPr>
                <w:sz w:val="20"/>
                <w:szCs w:val="20"/>
              </w:rPr>
            </w:pPr>
            <w:r>
              <w:rPr>
                <w:sz w:val="20"/>
                <w:szCs w:val="20"/>
              </w:rPr>
              <w:t> </w:t>
            </w:r>
          </w:p>
        </w:tc>
        <w:tc>
          <w:tcPr>
            <w:tcW w:w="631"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601"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537"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244"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80"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986"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sz w:val="20"/>
                <w:szCs w:val="20"/>
              </w:rPr>
            </w:pPr>
            <w:r>
              <w:rPr>
                <w:sz w:val="20"/>
                <w:szCs w:val="20"/>
              </w:rPr>
              <w:t> </w:t>
            </w:r>
          </w:p>
        </w:tc>
        <w:tc>
          <w:tcPr>
            <w:tcW w:w="1083"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sz w:val="20"/>
                <w:szCs w:val="20"/>
              </w:rPr>
            </w:pPr>
            <w:r>
              <w:rPr>
                <w:sz w:val="20"/>
                <w:szCs w:val="20"/>
              </w:rPr>
              <w:t> </w:t>
            </w:r>
          </w:p>
        </w:tc>
        <w:tc>
          <w:tcPr>
            <w:tcW w:w="82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750"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915" w:type="dxa"/>
            <w:gridSpan w:val="3"/>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p>
        </w:tc>
        <w:tc>
          <w:tcPr>
            <w:tcW w:w="1904" w:type="dxa"/>
            <w:tcBorders>
              <w:top w:val="single" w:sz="4" w:space="0" w:color="auto"/>
              <w:left w:val="nil"/>
              <w:bottom w:val="single" w:sz="4" w:space="0" w:color="auto"/>
              <w:right w:val="nil"/>
            </w:tcBorders>
            <w:shd w:val="clear" w:color="auto" w:fill="auto"/>
            <w:vAlign w:val="bottom"/>
            <w:hideMark/>
          </w:tcPr>
          <w:p w:rsidR="00376150" w:rsidRDefault="00376150">
            <w:pPr>
              <w:rPr>
                <w:sz w:val="20"/>
                <w:szCs w:val="20"/>
              </w:rPr>
            </w:pPr>
            <w:r>
              <w:rPr>
                <w:sz w:val="20"/>
                <w:szCs w:val="20"/>
              </w:rPr>
              <w:t> </w:t>
            </w:r>
            <w:r>
              <w:t xml:space="preserve">        </w:t>
            </w:r>
          </w:p>
        </w:tc>
      </w:tr>
      <w:tr w:rsidR="00376150" w:rsidTr="00376150">
        <w:trPr>
          <w:trHeight w:val="255"/>
        </w:trPr>
        <w:tc>
          <w:tcPr>
            <w:tcW w:w="1244" w:type="dxa"/>
            <w:tcBorders>
              <w:top w:val="nil"/>
              <w:left w:val="nil"/>
              <w:bottom w:val="nil"/>
              <w:right w:val="nil"/>
            </w:tcBorders>
            <w:shd w:val="clear" w:color="auto" w:fill="auto"/>
            <w:vAlign w:val="bottom"/>
            <w:hideMark/>
          </w:tcPr>
          <w:p w:rsidR="00376150" w:rsidRDefault="00376150">
            <w:pPr>
              <w:rPr>
                <w:sz w:val="20"/>
                <w:szCs w:val="20"/>
              </w:rPr>
            </w:pPr>
          </w:p>
        </w:tc>
        <w:tc>
          <w:tcPr>
            <w:tcW w:w="105" w:type="dxa"/>
            <w:tcBorders>
              <w:top w:val="nil"/>
              <w:left w:val="nil"/>
              <w:bottom w:val="nil"/>
              <w:right w:val="nil"/>
            </w:tcBorders>
            <w:shd w:val="clear" w:color="auto" w:fill="auto"/>
            <w:vAlign w:val="bottom"/>
            <w:hideMark/>
          </w:tcPr>
          <w:p w:rsidR="00376150" w:rsidRDefault="00376150">
            <w:pPr>
              <w:rPr>
                <w:sz w:val="20"/>
                <w:szCs w:val="20"/>
              </w:rPr>
            </w:pPr>
          </w:p>
        </w:tc>
        <w:tc>
          <w:tcPr>
            <w:tcW w:w="105" w:type="dxa"/>
            <w:tcBorders>
              <w:top w:val="nil"/>
              <w:left w:val="nil"/>
              <w:bottom w:val="nil"/>
              <w:right w:val="nil"/>
            </w:tcBorders>
            <w:shd w:val="clear" w:color="auto" w:fill="auto"/>
            <w:vAlign w:val="bottom"/>
            <w:hideMark/>
          </w:tcPr>
          <w:p w:rsidR="00376150" w:rsidRDefault="00376150">
            <w:pPr>
              <w:rPr>
                <w:sz w:val="20"/>
                <w:szCs w:val="20"/>
              </w:rPr>
            </w:pPr>
          </w:p>
        </w:tc>
        <w:tc>
          <w:tcPr>
            <w:tcW w:w="105" w:type="dxa"/>
            <w:tcBorders>
              <w:top w:val="nil"/>
              <w:left w:val="nil"/>
              <w:bottom w:val="nil"/>
              <w:right w:val="nil"/>
            </w:tcBorders>
            <w:shd w:val="clear" w:color="auto" w:fill="auto"/>
            <w:vAlign w:val="bottom"/>
            <w:hideMark/>
          </w:tcPr>
          <w:p w:rsidR="00376150" w:rsidRDefault="00376150">
            <w:pPr>
              <w:rPr>
                <w:sz w:val="20"/>
                <w:szCs w:val="20"/>
              </w:rPr>
            </w:pPr>
          </w:p>
        </w:tc>
        <w:tc>
          <w:tcPr>
            <w:tcW w:w="105"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104" w:type="dxa"/>
            <w:tcBorders>
              <w:top w:val="nil"/>
              <w:left w:val="nil"/>
              <w:bottom w:val="nil"/>
              <w:right w:val="nil"/>
            </w:tcBorders>
            <w:shd w:val="clear" w:color="auto" w:fill="auto"/>
            <w:vAlign w:val="bottom"/>
            <w:hideMark/>
          </w:tcPr>
          <w:p w:rsidR="00376150" w:rsidRDefault="00376150">
            <w:pPr>
              <w:rPr>
                <w:sz w:val="20"/>
                <w:szCs w:val="20"/>
              </w:rPr>
            </w:pPr>
          </w:p>
        </w:tc>
        <w:tc>
          <w:tcPr>
            <w:tcW w:w="89" w:type="dxa"/>
            <w:tcBorders>
              <w:top w:val="nil"/>
              <w:left w:val="nil"/>
              <w:bottom w:val="nil"/>
              <w:right w:val="nil"/>
            </w:tcBorders>
            <w:shd w:val="clear" w:color="auto" w:fill="auto"/>
            <w:vAlign w:val="bottom"/>
            <w:hideMark/>
          </w:tcPr>
          <w:p w:rsidR="00376150" w:rsidRDefault="00376150">
            <w:pPr>
              <w:rPr>
                <w:sz w:val="20"/>
                <w:szCs w:val="20"/>
              </w:rPr>
            </w:pPr>
          </w:p>
        </w:tc>
        <w:tc>
          <w:tcPr>
            <w:tcW w:w="85" w:type="dxa"/>
            <w:tcBorders>
              <w:top w:val="nil"/>
              <w:left w:val="nil"/>
              <w:bottom w:val="nil"/>
              <w:right w:val="nil"/>
            </w:tcBorders>
            <w:shd w:val="clear" w:color="auto" w:fill="auto"/>
            <w:vAlign w:val="bottom"/>
            <w:hideMark/>
          </w:tcPr>
          <w:p w:rsidR="00376150" w:rsidRDefault="00376150">
            <w:pPr>
              <w:rPr>
                <w:sz w:val="20"/>
                <w:szCs w:val="20"/>
              </w:rPr>
            </w:pPr>
          </w:p>
        </w:tc>
        <w:tc>
          <w:tcPr>
            <w:tcW w:w="83" w:type="dxa"/>
            <w:tcBorders>
              <w:top w:val="nil"/>
              <w:left w:val="nil"/>
              <w:bottom w:val="nil"/>
              <w:right w:val="nil"/>
            </w:tcBorders>
            <w:shd w:val="clear" w:color="auto" w:fill="auto"/>
            <w:vAlign w:val="bottom"/>
            <w:hideMark/>
          </w:tcPr>
          <w:p w:rsidR="00376150" w:rsidRDefault="00376150">
            <w:pPr>
              <w:rPr>
                <w:sz w:val="20"/>
                <w:szCs w:val="20"/>
              </w:rPr>
            </w:pPr>
          </w:p>
        </w:tc>
        <w:tc>
          <w:tcPr>
            <w:tcW w:w="82" w:type="dxa"/>
            <w:tcBorders>
              <w:top w:val="nil"/>
              <w:left w:val="nil"/>
              <w:bottom w:val="nil"/>
              <w:right w:val="nil"/>
            </w:tcBorders>
            <w:shd w:val="clear" w:color="auto" w:fill="auto"/>
            <w:vAlign w:val="bottom"/>
            <w:hideMark/>
          </w:tcPr>
          <w:p w:rsidR="00376150" w:rsidRDefault="00376150">
            <w:pPr>
              <w:rPr>
                <w:sz w:val="20"/>
                <w:szCs w:val="20"/>
              </w:rPr>
            </w:pPr>
          </w:p>
        </w:tc>
        <w:tc>
          <w:tcPr>
            <w:tcW w:w="80" w:type="dxa"/>
            <w:tcBorders>
              <w:top w:val="nil"/>
              <w:left w:val="nil"/>
              <w:bottom w:val="nil"/>
              <w:right w:val="nil"/>
            </w:tcBorders>
            <w:shd w:val="clear" w:color="auto" w:fill="auto"/>
            <w:vAlign w:val="bottom"/>
            <w:hideMark/>
          </w:tcPr>
          <w:p w:rsidR="00376150" w:rsidRDefault="00376150">
            <w:pPr>
              <w:rPr>
                <w:sz w:val="20"/>
                <w:szCs w:val="20"/>
              </w:rPr>
            </w:pPr>
          </w:p>
        </w:tc>
        <w:tc>
          <w:tcPr>
            <w:tcW w:w="79" w:type="dxa"/>
            <w:tcBorders>
              <w:top w:val="nil"/>
              <w:left w:val="nil"/>
              <w:bottom w:val="nil"/>
              <w:right w:val="nil"/>
            </w:tcBorders>
            <w:shd w:val="clear" w:color="auto" w:fill="auto"/>
            <w:vAlign w:val="bottom"/>
            <w:hideMark/>
          </w:tcPr>
          <w:p w:rsidR="00376150" w:rsidRDefault="00376150">
            <w:pPr>
              <w:rPr>
                <w:sz w:val="20"/>
                <w:szCs w:val="20"/>
              </w:rPr>
            </w:pPr>
          </w:p>
        </w:tc>
        <w:tc>
          <w:tcPr>
            <w:tcW w:w="79" w:type="dxa"/>
            <w:tcBorders>
              <w:top w:val="nil"/>
              <w:left w:val="nil"/>
              <w:bottom w:val="nil"/>
              <w:right w:val="nil"/>
            </w:tcBorders>
            <w:shd w:val="clear" w:color="auto" w:fill="auto"/>
            <w:vAlign w:val="bottom"/>
            <w:hideMark/>
          </w:tcPr>
          <w:p w:rsidR="00376150" w:rsidRDefault="00376150">
            <w:pPr>
              <w:rPr>
                <w:sz w:val="20"/>
                <w:szCs w:val="20"/>
              </w:rPr>
            </w:pPr>
          </w:p>
        </w:tc>
        <w:tc>
          <w:tcPr>
            <w:tcW w:w="77" w:type="dxa"/>
            <w:tcBorders>
              <w:top w:val="nil"/>
              <w:left w:val="nil"/>
              <w:bottom w:val="nil"/>
              <w:right w:val="nil"/>
            </w:tcBorders>
            <w:shd w:val="clear" w:color="auto" w:fill="auto"/>
            <w:vAlign w:val="bottom"/>
            <w:hideMark/>
          </w:tcPr>
          <w:p w:rsidR="00376150" w:rsidRDefault="00376150">
            <w:pPr>
              <w:rPr>
                <w:sz w:val="20"/>
                <w:szCs w:val="20"/>
              </w:rPr>
            </w:pPr>
          </w:p>
        </w:tc>
        <w:tc>
          <w:tcPr>
            <w:tcW w:w="77" w:type="dxa"/>
            <w:tcBorders>
              <w:top w:val="nil"/>
              <w:left w:val="nil"/>
              <w:bottom w:val="nil"/>
              <w:right w:val="nil"/>
            </w:tcBorders>
            <w:shd w:val="clear" w:color="auto" w:fill="auto"/>
            <w:vAlign w:val="bottom"/>
            <w:hideMark/>
          </w:tcPr>
          <w:p w:rsidR="00376150" w:rsidRDefault="00376150">
            <w:pPr>
              <w:rPr>
                <w:sz w:val="20"/>
                <w:szCs w:val="20"/>
              </w:rPr>
            </w:pPr>
          </w:p>
        </w:tc>
        <w:tc>
          <w:tcPr>
            <w:tcW w:w="76" w:type="dxa"/>
            <w:tcBorders>
              <w:top w:val="nil"/>
              <w:left w:val="nil"/>
              <w:bottom w:val="nil"/>
              <w:right w:val="nil"/>
            </w:tcBorders>
            <w:shd w:val="clear" w:color="auto" w:fill="auto"/>
            <w:vAlign w:val="bottom"/>
            <w:hideMark/>
          </w:tcPr>
          <w:p w:rsidR="00376150" w:rsidRDefault="00376150">
            <w:pPr>
              <w:rPr>
                <w:sz w:val="20"/>
                <w:szCs w:val="20"/>
              </w:rPr>
            </w:pPr>
          </w:p>
        </w:tc>
        <w:tc>
          <w:tcPr>
            <w:tcW w:w="1154" w:type="dxa"/>
            <w:tcBorders>
              <w:top w:val="single" w:sz="4" w:space="0" w:color="auto"/>
              <w:left w:val="nil"/>
              <w:bottom w:val="nil"/>
              <w:right w:val="nil"/>
            </w:tcBorders>
            <w:shd w:val="clear" w:color="auto" w:fill="auto"/>
            <w:vAlign w:val="center"/>
            <w:hideMark/>
          </w:tcPr>
          <w:p w:rsidR="00376150" w:rsidRDefault="00376150">
            <w:pPr>
              <w:jc w:val="right"/>
              <w:rPr>
                <w:b/>
                <w:bCs/>
                <w:sz w:val="20"/>
                <w:szCs w:val="20"/>
              </w:rPr>
            </w:pPr>
            <w:r>
              <w:rPr>
                <w:b/>
                <w:bCs/>
                <w:sz w:val="20"/>
                <w:szCs w:val="20"/>
              </w:rPr>
              <w:t>Всего</w:t>
            </w:r>
          </w:p>
        </w:tc>
        <w:tc>
          <w:tcPr>
            <w:tcW w:w="631" w:type="dxa"/>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right"/>
              <w:rPr>
                <w:b/>
                <w:bCs/>
                <w:sz w:val="20"/>
                <w:szCs w:val="20"/>
              </w:rPr>
            </w:pPr>
            <w:r>
              <w:rPr>
                <w:b/>
                <w:bCs/>
                <w:sz w:val="20"/>
                <w:szCs w:val="20"/>
              </w:rPr>
              <w:t> </w:t>
            </w:r>
          </w:p>
        </w:tc>
        <w:tc>
          <w:tcPr>
            <w:tcW w:w="601" w:type="dxa"/>
            <w:tcBorders>
              <w:top w:val="nil"/>
              <w:left w:val="nil"/>
              <w:bottom w:val="single" w:sz="4" w:space="0" w:color="auto"/>
              <w:right w:val="single" w:sz="4" w:space="0" w:color="auto"/>
            </w:tcBorders>
            <w:shd w:val="clear" w:color="auto" w:fill="auto"/>
            <w:vAlign w:val="bottom"/>
            <w:hideMark/>
          </w:tcPr>
          <w:p w:rsidR="00376150" w:rsidRDefault="00376150">
            <w:pPr>
              <w:rPr>
                <w:b/>
                <w:bCs/>
                <w:sz w:val="20"/>
                <w:szCs w:val="20"/>
              </w:rPr>
            </w:pPr>
            <w:r>
              <w:rPr>
                <w:b/>
                <w:bCs/>
                <w:sz w:val="20"/>
                <w:szCs w:val="20"/>
              </w:rPr>
              <w:t> </w:t>
            </w:r>
          </w:p>
        </w:tc>
        <w:tc>
          <w:tcPr>
            <w:tcW w:w="537"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b/>
                <w:bCs/>
                <w:sz w:val="20"/>
                <w:szCs w:val="20"/>
              </w:rPr>
            </w:pPr>
            <w:r>
              <w:rPr>
                <w:b/>
                <w:bCs/>
                <w:sz w:val="20"/>
                <w:szCs w:val="20"/>
              </w:rPr>
              <w:t> </w:t>
            </w:r>
          </w:p>
        </w:tc>
        <w:tc>
          <w:tcPr>
            <w:tcW w:w="1244" w:type="dxa"/>
            <w:tcBorders>
              <w:top w:val="nil"/>
              <w:left w:val="nil"/>
              <w:bottom w:val="single" w:sz="4" w:space="0" w:color="auto"/>
              <w:right w:val="single" w:sz="4" w:space="0" w:color="auto"/>
            </w:tcBorders>
            <w:shd w:val="clear" w:color="auto" w:fill="auto"/>
            <w:vAlign w:val="bottom"/>
            <w:hideMark/>
          </w:tcPr>
          <w:p w:rsidR="00376150" w:rsidRDefault="00376150">
            <w:pPr>
              <w:rPr>
                <w:sz w:val="20"/>
                <w:szCs w:val="20"/>
              </w:rPr>
            </w:pPr>
            <w:r>
              <w:rPr>
                <w:sz w:val="20"/>
                <w:szCs w:val="20"/>
              </w:rPr>
              <w:t> </w:t>
            </w:r>
          </w:p>
        </w:tc>
        <w:tc>
          <w:tcPr>
            <w:tcW w:w="1280"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b/>
                <w:bCs/>
                <w:sz w:val="20"/>
                <w:szCs w:val="20"/>
              </w:rPr>
            </w:pPr>
            <w:r>
              <w:rPr>
                <w:b/>
                <w:bCs/>
                <w:sz w:val="20"/>
                <w:szCs w:val="20"/>
              </w:rPr>
              <w:t> </w:t>
            </w:r>
          </w:p>
        </w:tc>
        <w:tc>
          <w:tcPr>
            <w:tcW w:w="986" w:type="dxa"/>
            <w:tcBorders>
              <w:top w:val="nil"/>
              <w:left w:val="nil"/>
              <w:bottom w:val="single" w:sz="4" w:space="0" w:color="auto"/>
              <w:right w:val="single" w:sz="4" w:space="0" w:color="auto"/>
            </w:tcBorders>
            <w:shd w:val="clear" w:color="auto" w:fill="auto"/>
            <w:vAlign w:val="center"/>
            <w:hideMark/>
          </w:tcPr>
          <w:p w:rsidR="00376150" w:rsidRDefault="00376150">
            <w:pPr>
              <w:jc w:val="right"/>
              <w:rPr>
                <w:b/>
                <w:bCs/>
                <w:sz w:val="20"/>
                <w:szCs w:val="20"/>
              </w:rPr>
            </w:pPr>
            <w:r>
              <w:rPr>
                <w:b/>
                <w:bCs/>
                <w:sz w:val="20"/>
                <w:szCs w:val="20"/>
              </w:rPr>
              <w:t> </w:t>
            </w:r>
          </w:p>
        </w:tc>
        <w:tc>
          <w:tcPr>
            <w:tcW w:w="1083" w:type="dxa"/>
            <w:tcBorders>
              <w:top w:val="single" w:sz="4" w:space="0" w:color="auto"/>
              <w:left w:val="nil"/>
              <w:bottom w:val="single" w:sz="4" w:space="0" w:color="auto"/>
              <w:right w:val="nil"/>
            </w:tcBorders>
            <w:shd w:val="clear" w:color="auto" w:fill="auto"/>
            <w:vAlign w:val="center"/>
            <w:hideMark/>
          </w:tcPr>
          <w:p w:rsidR="00376150" w:rsidRDefault="00376150">
            <w:pPr>
              <w:jc w:val="right"/>
              <w:rPr>
                <w:b/>
                <w:bCs/>
                <w:sz w:val="20"/>
                <w:szCs w:val="20"/>
              </w:rPr>
            </w:pPr>
            <w:r>
              <w:rPr>
                <w:b/>
                <w:bCs/>
                <w:sz w:val="20"/>
                <w:szCs w:val="20"/>
              </w:rPr>
              <w:t> </w:t>
            </w:r>
          </w:p>
        </w:tc>
        <w:tc>
          <w:tcPr>
            <w:tcW w:w="824" w:type="dxa"/>
            <w:tcBorders>
              <w:top w:val="single" w:sz="4" w:space="0" w:color="auto"/>
              <w:left w:val="nil"/>
              <w:bottom w:val="single" w:sz="4" w:space="0" w:color="auto"/>
              <w:right w:val="nil"/>
            </w:tcBorders>
            <w:shd w:val="clear" w:color="auto" w:fill="auto"/>
            <w:vAlign w:val="bottom"/>
            <w:hideMark/>
          </w:tcPr>
          <w:p w:rsidR="00376150" w:rsidRDefault="00376150">
            <w:pPr>
              <w:rPr>
                <w:b/>
                <w:bCs/>
                <w:sz w:val="20"/>
                <w:szCs w:val="20"/>
              </w:rPr>
            </w:pPr>
            <w:r>
              <w:rPr>
                <w:b/>
                <w:bCs/>
                <w:sz w:val="20"/>
                <w:szCs w:val="20"/>
              </w:rPr>
              <w:t> </w:t>
            </w:r>
          </w:p>
        </w:tc>
        <w:tc>
          <w:tcPr>
            <w:tcW w:w="750" w:type="dxa"/>
            <w:tcBorders>
              <w:top w:val="single" w:sz="4" w:space="0" w:color="auto"/>
              <w:left w:val="nil"/>
              <w:bottom w:val="single" w:sz="4" w:space="0" w:color="auto"/>
              <w:right w:val="nil"/>
            </w:tcBorders>
            <w:shd w:val="clear" w:color="auto" w:fill="auto"/>
            <w:vAlign w:val="bottom"/>
            <w:hideMark/>
          </w:tcPr>
          <w:p w:rsidR="00376150" w:rsidRDefault="00376150">
            <w:pPr>
              <w:rPr>
                <w:b/>
                <w:bCs/>
                <w:sz w:val="20"/>
                <w:szCs w:val="20"/>
              </w:rPr>
            </w:pPr>
            <w:r>
              <w:rPr>
                <w:b/>
                <w:bCs/>
                <w:sz w:val="20"/>
                <w:szCs w:val="20"/>
              </w:rPr>
              <w:t> </w:t>
            </w:r>
          </w:p>
        </w:tc>
        <w:tc>
          <w:tcPr>
            <w:tcW w:w="915" w:type="dxa"/>
            <w:gridSpan w:val="3"/>
            <w:tcBorders>
              <w:top w:val="single" w:sz="4" w:space="0" w:color="auto"/>
              <w:left w:val="nil"/>
              <w:bottom w:val="single" w:sz="4" w:space="0" w:color="auto"/>
              <w:right w:val="nil"/>
            </w:tcBorders>
            <w:shd w:val="clear" w:color="auto" w:fill="auto"/>
            <w:vAlign w:val="bottom"/>
            <w:hideMark/>
          </w:tcPr>
          <w:p w:rsidR="00376150" w:rsidRDefault="00376150">
            <w:pPr>
              <w:rPr>
                <w:b/>
                <w:bCs/>
                <w:sz w:val="20"/>
                <w:szCs w:val="20"/>
              </w:rPr>
            </w:pPr>
            <w:r>
              <w:rPr>
                <w:b/>
                <w:bCs/>
                <w:sz w:val="20"/>
                <w:szCs w:val="20"/>
              </w:rPr>
              <w:t> </w:t>
            </w:r>
          </w:p>
        </w:tc>
        <w:tc>
          <w:tcPr>
            <w:tcW w:w="1904" w:type="dxa"/>
            <w:tcBorders>
              <w:top w:val="single" w:sz="4" w:space="0" w:color="auto"/>
              <w:left w:val="nil"/>
              <w:bottom w:val="single" w:sz="4" w:space="0" w:color="auto"/>
              <w:right w:val="nil"/>
            </w:tcBorders>
            <w:shd w:val="clear" w:color="auto" w:fill="auto"/>
            <w:vAlign w:val="bottom"/>
            <w:hideMark/>
          </w:tcPr>
          <w:p w:rsidR="00376150" w:rsidRDefault="00376150">
            <w:pPr>
              <w:rPr>
                <w:b/>
                <w:bCs/>
                <w:sz w:val="20"/>
                <w:szCs w:val="20"/>
              </w:rPr>
            </w:pPr>
            <w:r>
              <w:rPr>
                <w:b/>
                <w:bCs/>
                <w:sz w:val="20"/>
                <w:szCs w:val="20"/>
              </w:rPr>
              <w:t> </w:t>
            </w:r>
            <w:r>
              <w:t xml:space="preserve">        </w:t>
            </w:r>
          </w:p>
        </w:tc>
      </w:tr>
    </w:tbl>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p w:rsidR="00CC2710" w:rsidRDefault="00CC2710" w:rsidP="002F2EDF">
      <w:pPr>
        <w:tabs>
          <w:tab w:val="left" w:pos="13845"/>
        </w:tabs>
        <w:rPr>
          <w:sz w:val="20"/>
          <w:szCs w:val="20"/>
        </w:rPr>
      </w:pPr>
    </w:p>
    <w:tbl>
      <w:tblPr>
        <w:tblW w:w="14900" w:type="dxa"/>
        <w:tblInd w:w="93" w:type="dxa"/>
        <w:tblLook w:val="04A0"/>
      </w:tblPr>
      <w:tblGrid>
        <w:gridCol w:w="3899"/>
        <w:gridCol w:w="222"/>
        <w:gridCol w:w="222"/>
        <w:gridCol w:w="222"/>
        <w:gridCol w:w="254"/>
        <w:gridCol w:w="222"/>
        <w:gridCol w:w="222"/>
        <w:gridCol w:w="489"/>
        <w:gridCol w:w="511"/>
        <w:gridCol w:w="455"/>
        <w:gridCol w:w="522"/>
        <w:gridCol w:w="522"/>
        <w:gridCol w:w="478"/>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376150" w:rsidTr="00376150">
        <w:trPr>
          <w:gridAfter w:val="1"/>
          <w:wAfter w:w="197" w:type="dxa"/>
          <w:trHeight w:val="255"/>
        </w:trPr>
        <w:tc>
          <w:tcPr>
            <w:tcW w:w="14703" w:type="dxa"/>
            <w:gridSpan w:val="42"/>
            <w:tcBorders>
              <w:top w:val="nil"/>
              <w:left w:val="nil"/>
              <w:bottom w:val="nil"/>
              <w:right w:val="nil"/>
            </w:tcBorders>
            <w:shd w:val="clear" w:color="auto" w:fill="auto"/>
            <w:vAlign w:val="center"/>
            <w:hideMark/>
          </w:tcPr>
          <w:p w:rsidR="00376150" w:rsidRDefault="00376150">
            <w:pPr>
              <w:rPr>
                <w:sz w:val="20"/>
                <w:szCs w:val="20"/>
              </w:rPr>
            </w:pPr>
            <w:r>
              <w:rPr>
                <w:sz w:val="20"/>
                <w:szCs w:val="20"/>
              </w:rPr>
              <w:t>Ответственный исполнитель  _________________________    ________________________   _________________________   _________________</w:t>
            </w:r>
          </w:p>
        </w:tc>
      </w:tr>
      <w:tr w:rsidR="00376150" w:rsidTr="00376150">
        <w:trPr>
          <w:gridAfter w:val="1"/>
          <w:wAfter w:w="197" w:type="dxa"/>
          <w:trHeight w:val="255"/>
        </w:trPr>
        <w:tc>
          <w:tcPr>
            <w:tcW w:w="14703" w:type="dxa"/>
            <w:gridSpan w:val="42"/>
            <w:tcBorders>
              <w:top w:val="nil"/>
              <w:left w:val="nil"/>
              <w:bottom w:val="nil"/>
              <w:right w:val="nil"/>
            </w:tcBorders>
            <w:shd w:val="clear" w:color="auto" w:fill="auto"/>
            <w:vAlign w:val="center"/>
            <w:hideMark/>
          </w:tcPr>
          <w:p w:rsidR="00376150" w:rsidRDefault="00376150">
            <w:pPr>
              <w:rPr>
                <w:sz w:val="18"/>
                <w:szCs w:val="18"/>
              </w:rPr>
            </w:pPr>
            <w:r>
              <w:rPr>
                <w:sz w:val="18"/>
                <w:szCs w:val="18"/>
              </w:rPr>
              <w:t xml:space="preserve">                                                                (должность)                               (подпись)                           (расшифровка подписи)              (телефон)    </w:t>
            </w:r>
          </w:p>
        </w:tc>
      </w:tr>
      <w:tr w:rsidR="00376150" w:rsidTr="00376150">
        <w:trPr>
          <w:trHeight w:val="255"/>
        </w:trPr>
        <w:tc>
          <w:tcPr>
            <w:tcW w:w="4504" w:type="dxa"/>
            <w:tcBorders>
              <w:top w:val="nil"/>
              <w:left w:val="nil"/>
              <w:bottom w:val="nil"/>
              <w:right w:val="nil"/>
            </w:tcBorders>
            <w:shd w:val="clear" w:color="auto" w:fill="auto"/>
            <w:vAlign w:val="center"/>
            <w:hideMark/>
          </w:tcPr>
          <w:p w:rsidR="00376150" w:rsidRDefault="00376150">
            <w:pPr>
              <w:rPr>
                <w:sz w:val="20"/>
                <w:szCs w:val="20"/>
              </w:rPr>
            </w:pPr>
            <w:r>
              <w:rPr>
                <w:sz w:val="20"/>
                <w:szCs w:val="20"/>
              </w:rPr>
              <w:t>"_______"________________________ 20_____г.</w:t>
            </w:r>
          </w:p>
        </w:tc>
        <w:tc>
          <w:tcPr>
            <w:tcW w:w="136" w:type="dxa"/>
            <w:tcBorders>
              <w:top w:val="nil"/>
              <w:left w:val="nil"/>
              <w:bottom w:val="nil"/>
              <w:right w:val="nil"/>
            </w:tcBorders>
            <w:shd w:val="clear" w:color="auto" w:fill="auto"/>
            <w:vAlign w:val="bottom"/>
            <w:hideMark/>
          </w:tcPr>
          <w:p w:rsidR="00376150" w:rsidRDefault="00376150">
            <w:pPr>
              <w:rPr>
                <w:sz w:val="20"/>
                <w:szCs w:val="20"/>
              </w:rPr>
            </w:pPr>
          </w:p>
        </w:tc>
        <w:tc>
          <w:tcPr>
            <w:tcW w:w="136" w:type="dxa"/>
            <w:tcBorders>
              <w:top w:val="nil"/>
              <w:left w:val="nil"/>
              <w:bottom w:val="nil"/>
              <w:right w:val="nil"/>
            </w:tcBorders>
            <w:shd w:val="clear" w:color="auto" w:fill="auto"/>
            <w:vAlign w:val="bottom"/>
            <w:hideMark/>
          </w:tcPr>
          <w:p w:rsidR="00376150" w:rsidRDefault="00376150">
            <w:pPr>
              <w:rPr>
                <w:sz w:val="20"/>
                <w:szCs w:val="20"/>
              </w:rPr>
            </w:pPr>
          </w:p>
        </w:tc>
        <w:tc>
          <w:tcPr>
            <w:tcW w:w="136" w:type="dxa"/>
            <w:tcBorders>
              <w:top w:val="nil"/>
              <w:left w:val="nil"/>
              <w:bottom w:val="nil"/>
              <w:right w:val="nil"/>
            </w:tcBorders>
            <w:shd w:val="clear" w:color="auto" w:fill="auto"/>
            <w:vAlign w:val="bottom"/>
            <w:hideMark/>
          </w:tcPr>
          <w:p w:rsidR="00376150" w:rsidRDefault="00376150">
            <w:pPr>
              <w:rPr>
                <w:sz w:val="20"/>
                <w:szCs w:val="20"/>
              </w:rPr>
            </w:pPr>
          </w:p>
        </w:tc>
        <w:tc>
          <w:tcPr>
            <w:tcW w:w="301"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09" w:type="dxa"/>
            <w:tcBorders>
              <w:top w:val="nil"/>
              <w:left w:val="nil"/>
              <w:bottom w:val="nil"/>
              <w:right w:val="nil"/>
            </w:tcBorders>
            <w:shd w:val="clear" w:color="auto" w:fill="auto"/>
            <w:vAlign w:val="bottom"/>
            <w:hideMark/>
          </w:tcPr>
          <w:p w:rsidR="00376150" w:rsidRDefault="00376150">
            <w:pPr>
              <w:rPr>
                <w:sz w:val="20"/>
                <w:szCs w:val="20"/>
              </w:rPr>
            </w:pPr>
          </w:p>
        </w:tc>
        <w:tc>
          <w:tcPr>
            <w:tcW w:w="875" w:type="dxa"/>
            <w:tcBorders>
              <w:top w:val="nil"/>
              <w:left w:val="nil"/>
              <w:bottom w:val="nil"/>
              <w:right w:val="nil"/>
            </w:tcBorders>
            <w:shd w:val="clear" w:color="auto" w:fill="auto"/>
            <w:vAlign w:val="bottom"/>
            <w:hideMark/>
          </w:tcPr>
          <w:p w:rsidR="00376150" w:rsidRDefault="00376150">
            <w:pPr>
              <w:rPr>
                <w:sz w:val="20"/>
                <w:szCs w:val="20"/>
              </w:rPr>
            </w:pPr>
          </w:p>
        </w:tc>
        <w:tc>
          <w:tcPr>
            <w:tcW w:w="930" w:type="dxa"/>
            <w:tcBorders>
              <w:top w:val="nil"/>
              <w:left w:val="nil"/>
              <w:bottom w:val="nil"/>
              <w:right w:val="nil"/>
            </w:tcBorders>
            <w:shd w:val="clear" w:color="auto" w:fill="auto"/>
            <w:vAlign w:val="bottom"/>
            <w:hideMark/>
          </w:tcPr>
          <w:p w:rsidR="00376150" w:rsidRDefault="00376150">
            <w:pPr>
              <w:rPr>
                <w:sz w:val="20"/>
                <w:szCs w:val="20"/>
              </w:rPr>
            </w:pPr>
          </w:p>
        </w:tc>
        <w:tc>
          <w:tcPr>
            <w:tcW w:w="793" w:type="dxa"/>
            <w:tcBorders>
              <w:top w:val="nil"/>
              <w:left w:val="nil"/>
              <w:bottom w:val="nil"/>
              <w:right w:val="nil"/>
            </w:tcBorders>
            <w:shd w:val="clear" w:color="auto" w:fill="auto"/>
            <w:vAlign w:val="bottom"/>
            <w:hideMark/>
          </w:tcPr>
          <w:p w:rsidR="00376150" w:rsidRDefault="00376150">
            <w:pPr>
              <w:rPr>
                <w:sz w:val="20"/>
                <w:szCs w:val="20"/>
              </w:rPr>
            </w:pPr>
          </w:p>
        </w:tc>
        <w:tc>
          <w:tcPr>
            <w:tcW w:w="957" w:type="dxa"/>
            <w:tcBorders>
              <w:top w:val="nil"/>
              <w:left w:val="nil"/>
              <w:bottom w:val="nil"/>
              <w:right w:val="nil"/>
            </w:tcBorders>
            <w:shd w:val="clear" w:color="auto" w:fill="auto"/>
            <w:vAlign w:val="bottom"/>
            <w:hideMark/>
          </w:tcPr>
          <w:p w:rsidR="00376150" w:rsidRDefault="00376150">
            <w:pPr>
              <w:rPr>
                <w:sz w:val="20"/>
                <w:szCs w:val="20"/>
              </w:rPr>
            </w:pPr>
          </w:p>
        </w:tc>
        <w:tc>
          <w:tcPr>
            <w:tcW w:w="957" w:type="dxa"/>
            <w:tcBorders>
              <w:top w:val="nil"/>
              <w:left w:val="nil"/>
              <w:bottom w:val="nil"/>
              <w:right w:val="nil"/>
            </w:tcBorders>
            <w:shd w:val="clear" w:color="auto" w:fill="auto"/>
            <w:vAlign w:val="bottom"/>
            <w:hideMark/>
          </w:tcPr>
          <w:p w:rsidR="00376150" w:rsidRDefault="00376150">
            <w:pPr>
              <w:rPr>
                <w:sz w:val="20"/>
                <w:szCs w:val="20"/>
              </w:rPr>
            </w:pPr>
          </w:p>
        </w:tc>
        <w:tc>
          <w:tcPr>
            <w:tcW w:w="848"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49" w:type="dxa"/>
            <w:tcBorders>
              <w:top w:val="nil"/>
              <w:left w:val="nil"/>
              <w:bottom w:val="nil"/>
              <w:right w:val="nil"/>
            </w:tcBorders>
            <w:shd w:val="clear" w:color="auto" w:fill="auto"/>
            <w:vAlign w:val="bottom"/>
            <w:hideMark/>
          </w:tcPr>
          <w:p w:rsidR="00376150" w:rsidRDefault="00376150">
            <w:pPr>
              <w:rPr>
                <w:sz w:val="20"/>
                <w:szCs w:val="20"/>
              </w:rPr>
            </w:pPr>
          </w:p>
        </w:tc>
        <w:tc>
          <w:tcPr>
            <w:tcW w:w="164"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09"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37" w:type="dxa"/>
            <w:tcBorders>
              <w:top w:val="nil"/>
              <w:left w:val="nil"/>
              <w:bottom w:val="nil"/>
              <w:right w:val="nil"/>
            </w:tcBorders>
            <w:shd w:val="clear" w:color="auto" w:fill="auto"/>
            <w:vAlign w:val="bottom"/>
            <w:hideMark/>
          </w:tcPr>
          <w:p w:rsidR="00376150" w:rsidRDefault="00376150">
            <w:pPr>
              <w:rPr>
                <w:sz w:val="20"/>
                <w:szCs w:val="20"/>
              </w:rPr>
            </w:pPr>
          </w:p>
        </w:tc>
        <w:tc>
          <w:tcPr>
            <w:tcW w:w="197" w:type="dxa"/>
            <w:tcBorders>
              <w:top w:val="nil"/>
              <w:left w:val="nil"/>
              <w:bottom w:val="nil"/>
              <w:right w:val="nil"/>
            </w:tcBorders>
            <w:shd w:val="clear" w:color="auto" w:fill="auto"/>
            <w:vAlign w:val="bottom"/>
            <w:hideMark/>
          </w:tcPr>
          <w:p w:rsidR="00376150" w:rsidRDefault="00376150">
            <w:pPr>
              <w:rPr>
                <w:sz w:val="20"/>
                <w:szCs w:val="20"/>
              </w:rPr>
            </w:pPr>
          </w:p>
        </w:tc>
      </w:tr>
    </w:tbl>
    <w:p w:rsidR="00CC2710" w:rsidRDefault="00CC2710" w:rsidP="002F2EDF">
      <w:pPr>
        <w:tabs>
          <w:tab w:val="left" w:pos="13845"/>
        </w:tabs>
        <w:rPr>
          <w:sz w:val="20"/>
          <w:szCs w:val="20"/>
        </w:rPr>
      </w:pPr>
    </w:p>
    <w:p w:rsidR="00376150" w:rsidRPr="008A2342" w:rsidRDefault="00376150" w:rsidP="00376150">
      <w:pPr>
        <w:tabs>
          <w:tab w:val="left" w:pos="13845"/>
        </w:tabs>
        <w:jc w:val="right"/>
        <w:rPr>
          <w:sz w:val="20"/>
          <w:szCs w:val="20"/>
        </w:rPr>
      </w:pPr>
      <w:r w:rsidRPr="008A2342">
        <w:rPr>
          <w:sz w:val="20"/>
          <w:szCs w:val="20"/>
        </w:rPr>
        <w:lastRenderedPageBreak/>
        <w:t xml:space="preserve">Приложение № </w:t>
      </w:r>
      <w:r>
        <w:t>14</w:t>
      </w:r>
    </w:p>
    <w:p w:rsidR="00376150" w:rsidRPr="008A2342" w:rsidRDefault="00376150" w:rsidP="00376150">
      <w:pPr>
        <w:pStyle w:val="ConsPlusNormal"/>
        <w:jc w:val="right"/>
        <w:rPr>
          <w:rFonts w:ascii="Times New Roman" w:hAnsi="Times New Roman" w:cs="Times New Roman"/>
        </w:rPr>
      </w:pPr>
      <w:r w:rsidRPr="008A2342">
        <w:rPr>
          <w:rFonts w:ascii="Times New Roman" w:hAnsi="Times New Roman" w:cs="Times New Roman"/>
        </w:rPr>
        <w:t xml:space="preserve">к Порядку учетабюджетных и денежных обязательств получателей бюджетных средств бюджета </w:t>
      </w:r>
    </w:p>
    <w:p w:rsidR="00376150" w:rsidRPr="008A2342" w:rsidRDefault="00376150" w:rsidP="00376150">
      <w:pPr>
        <w:pStyle w:val="ConsPlusNormal"/>
        <w:jc w:val="right"/>
        <w:rPr>
          <w:rFonts w:ascii="Times New Roman" w:hAnsi="Times New Roman" w:cs="Times New Roman"/>
        </w:rPr>
      </w:pPr>
      <w:r w:rsidRPr="008A2342">
        <w:rPr>
          <w:rFonts w:ascii="Times New Roman" w:hAnsi="Times New Roman" w:cs="Times New Roman"/>
        </w:rPr>
        <w:t xml:space="preserve">сельского поселения Алькинский сельсовет муниципального района </w:t>
      </w:r>
    </w:p>
    <w:p w:rsidR="00376150" w:rsidRPr="008A2342" w:rsidRDefault="00376150" w:rsidP="00376150">
      <w:pPr>
        <w:pStyle w:val="ConsPlusNormal"/>
        <w:jc w:val="right"/>
        <w:rPr>
          <w:rFonts w:ascii="Times New Roman" w:hAnsi="Times New Roman"/>
        </w:rPr>
      </w:pPr>
      <w:r w:rsidRPr="008A2342">
        <w:rPr>
          <w:rFonts w:ascii="Times New Roman" w:hAnsi="Times New Roman" w:cs="Times New Roman"/>
        </w:rPr>
        <w:t>Салаватский район Республики Башкортостан,</w:t>
      </w:r>
      <w:r w:rsidRPr="008A2342">
        <w:rPr>
          <w:rFonts w:ascii="Times New Roman" w:hAnsi="Times New Roman"/>
        </w:rPr>
        <w:t>утвержденный постановлением Администрации СП</w:t>
      </w:r>
    </w:p>
    <w:p w:rsidR="00376150" w:rsidRDefault="00376150" w:rsidP="00376150">
      <w:pPr>
        <w:jc w:val="right"/>
        <w:rPr>
          <w:sz w:val="20"/>
          <w:szCs w:val="20"/>
        </w:rPr>
      </w:pPr>
      <w:r w:rsidRPr="008A2342">
        <w:rPr>
          <w:sz w:val="20"/>
          <w:szCs w:val="20"/>
        </w:rPr>
        <w:t>от 15 февраля 2022  г. №10</w:t>
      </w:r>
    </w:p>
    <w:p w:rsidR="00376150" w:rsidRDefault="00376150" w:rsidP="00376150">
      <w:pPr>
        <w:jc w:val="right"/>
        <w:rPr>
          <w:sz w:val="20"/>
          <w:szCs w:val="20"/>
        </w:rPr>
      </w:pPr>
    </w:p>
    <w:p w:rsidR="00376150" w:rsidRDefault="00376150" w:rsidP="00376150">
      <w:pPr>
        <w:tabs>
          <w:tab w:val="left" w:pos="11505"/>
        </w:tabs>
        <w:rPr>
          <w:sz w:val="20"/>
          <w:szCs w:val="20"/>
        </w:rPr>
      </w:pPr>
      <w:r>
        <w:rPr>
          <w:sz w:val="20"/>
          <w:szCs w:val="20"/>
        </w:rPr>
        <w:tab/>
      </w:r>
    </w:p>
    <w:tbl>
      <w:tblPr>
        <w:tblW w:w="9940" w:type="dxa"/>
        <w:tblInd w:w="93" w:type="dxa"/>
        <w:tblLook w:val="04A0"/>
      </w:tblPr>
      <w:tblGrid>
        <w:gridCol w:w="740"/>
        <w:gridCol w:w="580"/>
        <w:gridCol w:w="520"/>
        <w:gridCol w:w="940"/>
        <w:gridCol w:w="760"/>
        <w:gridCol w:w="740"/>
        <w:gridCol w:w="760"/>
        <w:gridCol w:w="720"/>
        <w:gridCol w:w="620"/>
        <w:gridCol w:w="800"/>
        <w:gridCol w:w="800"/>
        <w:gridCol w:w="940"/>
        <w:gridCol w:w="580"/>
        <w:gridCol w:w="440"/>
      </w:tblGrid>
      <w:tr w:rsidR="00376150" w:rsidTr="00376150">
        <w:trPr>
          <w:trHeight w:val="300"/>
        </w:trPr>
        <w:tc>
          <w:tcPr>
            <w:tcW w:w="7180" w:type="dxa"/>
            <w:gridSpan w:val="10"/>
            <w:tcBorders>
              <w:top w:val="nil"/>
              <w:left w:val="nil"/>
              <w:bottom w:val="nil"/>
              <w:right w:val="nil"/>
            </w:tcBorders>
            <w:shd w:val="clear" w:color="auto" w:fill="auto"/>
            <w:noWrap/>
            <w:vAlign w:val="bottom"/>
            <w:hideMark/>
          </w:tcPr>
          <w:p w:rsidR="00376150" w:rsidRDefault="00376150">
            <w:pPr>
              <w:jc w:val="center"/>
              <w:rPr>
                <w:b/>
                <w:bCs/>
                <w:color w:val="000000"/>
                <w:sz w:val="20"/>
                <w:szCs w:val="20"/>
              </w:rPr>
            </w:pPr>
            <w:r>
              <w:rPr>
                <w:b/>
                <w:bCs/>
                <w:color w:val="000000"/>
                <w:sz w:val="20"/>
                <w:szCs w:val="20"/>
              </w:rPr>
              <w:t>СПРАВКА</w:t>
            </w:r>
          </w:p>
        </w:tc>
        <w:tc>
          <w:tcPr>
            <w:tcW w:w="800" w:type="dxa"/>
            <w:tcBorders>
              <w:top w:val="nil"/>
              <w:left w:val="nil"/>
              <w:bottom w:val="nil"/>
              <w:right w:val="nil"/>
            </w:tcBorders>
            <w:shd w:val="clear" w:color="auto" w:fill="auto"/>
            <w:noWrap/>
            <w:vAlign w:val="bottom"/>
            <w:hideMark/>
          </w:tcPr>
          <w:p w:rsidR="00376150" w:rsidRDefault="00376150">
            <w:pPr>
              <w:rPr>
                <w:b/>
                <w:bCs/>
                <w:color w:val="000000"/>
                <w:sz w:val="20"/>
                <w:szCs w:val="20"/>
              </w:rPr>
            </w:pPr>
          </w:p>
        </w:tc>
        <w:tc>
          <w:tcPr>
            <w:tcW w:w="940" w:type="dxa"/>
            <w:tcBorders>
              <w:top w:val="nil"/>
              <w:left w:val="nil"/>
              <w:bottom w:val="nil"/>
              <w:right w:val="nil"/>
            </w:tcBorders>
            <w:shd w:val="clear" w:color="auto" w:fill="auto"/>
            <w:noWrap/>
            <w:vAlign w:val="bottom"/>
            <w:hideMark/>
          </w:tcPr>
          <w:p w:rsidR="00376150" w:rsidRDefault="00376150">
            <w:pPr>
              <w:rPr>
                <w:b/>
                <w:bCs/>
                <w:color w:val="000000"/>
                <w:sz w:val="20"/>
                <w:szCs w:val="20"/>
              </w:rPr>
            </w:pPr>
          </w:p>
        </w:tc>
        <w:tc>
          <w:tcPr>
            <w:tcW w:w="580"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440"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r>
      <w:tr w:rsidR="00376150" w:rsidTr="00376150">
        <w:trPr>
          <w:trHeight w:val="315"/>
        </w:trPr>
        <w:tc>
          <w:tcPr>
            <w:tcW w:w="3540" w:type="dxa"/>
            <w:gridSpan w:val="5"/>
            <w:tcBorders>
              <w:top w:val="nil"/>
              <w:left w:val="nil"/>
              <w:bottom w:val="nil"/>
              <w:right w:val="nil"/>
            </w:tcBorders>
            <w:shd w:val="clear" w:color="auto" w:fill="auto"/>
            <w:vAlign w:val="bottom"/>
            <w:hideMark/>
          </w:tcPr>
          <w:p w:rsidR="00376150" w:rsidRDefault="00376150">
            <w:pPr>
              <w:jc w:val="center"/>
              <w:rPr>
                <w:b/>
                <w:bCs/>
                <w:color w:val="000000"/>
                <w:sz w:val="20"/>
                <w:szCs w:val="20"/>
              </w:rPr>
            </w:pPr>
            <w:r>
              <w:rPr>
                <w:b/>
                <w:bCs/>
                <w:color w:val="000000"/>
                <w:sz w:val="20"/>
                <w:szCs w:val="20"/>
              </w:rPr>
              <w:t xml:space="preserve">об исполнении принятых на учет </w:t>
            </w:r>
          </w:p>
        </w:tc>
        <w:tc>
          <w:tcPr>
            <w:tcW w:w="2220" w:type="dxa"/>
            <w:gridSpan w:val="3"/>
            <w:tcBorders>
              <w:top w:val="nil"/>
              <w:left w:val="nil"/>
              <w:bottom w:val="single" w:sz="4" w:space="0" w:color="auto"/>
              <w:right w:val="nil"/>
            </w:tcBorders>
            <w:shd w:val="clear" w:color="auto" w:fill="auto"/>
            <w:noWrap/>
            <w:vAlign w:val="bottom"/>
            <w:hideMark/>
          </w:tcPr>
          <w:p w:rsidR="00376150" w:rsidRDefault="00376150">
            <w:pPr>
              <w:jc w:val="center"/>
              <w:rPr>
                <w:b/>
                <w:bCs/>
                <w:color w:val="000000"/>
                <w:sz w:val="20"/>
                <w:szCs w:val="20"/>
              </w:rPr>
            </w:pPr>
            <w:r>
              <w:rPr>
                <w:b/>
                <w:bCs/>
                <w:color w:val="000000"/>
                <w:sz w:val="20"/>
                <w:szCs w:val="20"/>
              </w:rPr>
              <w:t> </w:t>
            </w:r>
          </w:p>
        </w:tc>
        <w:tc>
          <w:tcPr>
            <w:tcW w:w="1420" w:type="dxa"/>
            <w:gridSpan w:val="2"/>
            <w:tcBorders>
              <w:top w:val="nil"/>
              <w:left w:val="nil"/>
              <w:bottom w:val="nil"/>
              <w:right w:val="nil"/>
            </w:tcBorders>
            <w:shd w:val="clear" w:color="auto" w:fill="auto"/>
            <w:noWrap/>
            <w:vAlign w:val="bottom"/>
            <w:hideMark/>
          </w:tcPr>
          <w:p w:rsidR="00376150" w:rsidRDefault="00376150">
            <w:pPr>
              <w:rPr>
                <w:b/>
                <w:bCs/>
                <w:color w:val="000000"/>
                <w:sz w:val="20"/>
                <w:szCs w:val="20"/>
              </w:rPr>
            </w:pPr>
            <w:r>
              <w:rPr>
                <w:b/>
                <w:bCs/>
                <w:color w:val="000000"/>
                <w:sz w:val="20"/>
                <w:szCs w:val="20"/>
              </w:rPr>
              <w:t xml:space="preserve"> обязательств</w:t>
            </w:r>
          </w:p>
        </w:tc>
        <w:tc>
          <w:tcPr>
            <w:tcW w:w="800"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940" w:type="dxa"/>
            <w:tcBorders>
              <w:top w:val="nil"/>
              <w:left w:val="nil"/>
              <w:bottom w:val="nil"/>
              <w:right w:val="nil"/>
            </w:tcBorders>
            <w:shd w:val="clear" w:color="auto" w:fill="auto"/>
            <w:noWrap/>
            <w:vAlign w:val="bottom"/>
            <w:hideMark/>
          </w:tcPr>
          <w:p w:rsidR="00376150" w:rsidRDefault="00376150">
            <w:pPr>
              <w:rPr>
                <w:color w:val="000000"/>
                <w:sz w:val="16"/>
                <w:szCs w:val="16"/>
              </w:rPr>
            </w:pPr>
          </w:p>
        </w:tc>
        <w:tc>
          <w:tcPr>
            <w:tcW w:w="1020"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rsidR="00376150" w:rsidRDefault="00376150">
            <w:pPr>
              <w:jc w:val="center"/>
              <w:rPr>
                <w:color w:val="000000"/>
                <w:sz w:val="16"/>
                <w:szCs w:val="16"/>
              </w:rPr>
            </w:pPr>
            <w:r>
              <w:rPr>
                <w:color w:val="000000"/>
                <w:sz w:val="16"/>
                <w:szCs w:val="16"/>
              </w:rPr>
              <w:t>Коды</w:t>
            </w:r>
          </w:p>
        </w:tc>
      </w:tr>
      <w:tr w:rsidR="00376150" w:rsidTr="00376150">
        <w:trPr>
          <w:trHeight w:val="300"/>
        </w:trPr>
        <w:tc>
          <w:tcPr>
            <w:tcW w:w="74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58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52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94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76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2220" w:type="dxa"/>
            <w:gridSpan w:val="3"/>
            <w:tcBorders>
              <w:top w:val="single" w:sz="4" w:space="0" w:color="auto"/>
              <w:left w:val="nil"/>
              <w:bottom w:val="nil"/>
              <w:right w:val="nil"/>
            </w:tcBorders>
            <w:shd w:val="clear" w:color="auto" w:fill="auto"/>
            <w:hideMark/>
          </w:tcPr>
          <w:p w:rsidR="00376150" w:rsidRDefault="00376150">
            <w:pPr>
              <w:jc w:val="center"/>
              <w:rPr>
                <w:color w:val="000000"/>
                <w:sz w:val="16"/>
                <w:szCs w:val="16"/>
              </w:rPr>
            </w:pPr>
            <w:r>
              <w:rPr>
                <w:color w:val="000000"/>
                <w:sz w:val="16"/>
                <w:szCs w:val="16"/>
              </w:rPr>
              <w:t>(бюджетных, денежных)</w:t>
            </w:r>
          </w:p>
        </w:tc>
        <w:tc>
          <w:tcPr>
            <w:tcW w:w="620"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800"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800"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940" w:type="dxa"/>
            <w:tcBorders>
              <w:top w:val="nil"/>
              <w:left w:val="nil"/>
              <w:bottom w:val="nil"/>
              <w:right w:val="nil"/>
            </w:tcBorders>
            <w:shd w:val="clear" w:color="auto" w:fill="auto"/>
            <w:noWrap/>
            <w:vAlign w:val="bottom"/>
            <w:hideMark/>
          </w:tcPr>
          <w:p w:rsidR="00376150" w:rsidRDefault="00376150">
            <w:pPr>
              <w:jc w:val="right"/>
              <w:rPr>
                <w:color w:val="000000"/>
                <w:sz w:val="16"/>
                <w:szCs w:val="16"/>
              </w:rPr>
            </w:pPr>
          </w:p>
        </w:tc>
        <w:tc>
          <w:tcPr>
            <w:tcW w:w="1020"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rsidR="00376150" w:rsidRDefault="00376150">
            <w:pPr>
              <w:jc w:val="center"/>
              <w:rPr>
                <w:color w:val="000000"/>
                <w:sz w:val="16"/>
                <w:szCs w:val="16"/>
              </w:rPr>
            </w:pPr>
            <w:r>
              <w:rPr>
                <w:color w:val="000000"/>
                <w:sz w:val="16"/>
                <w:szCs w:val="16"/>
              </w:rPr>
              <w:t> </w:t>
            </w:r>
          </w:p>
        </w:tc>
      </w:tr>
      <w:tr w:rsidR="00376150" w:rsidTr="00376150">
        <w:trPr>
          <w:trHeight w:val="300"/>
        </w:trPr>
        <w:tc>
          <w:tcPr>
            <w:tcW w:w="74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58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52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3200" w:type="dxa"/>
            <w:gridSpan w:val="4"/>
            <w:tcBorders>
              <w:top w:val="nil"/>
              <w:left w:val="nil"/>
              <w:bottom w:val="nil"/>
              <w:right w:val="nil"/>
            </w:tcBorders>
            <w:shd w:val="clear" w:color="auto" w:fill="auto"/>
            <w:noWrap/>
            <w:vAlign w:val="center"/>
            <w:hideMark/>
          </w:tcPr>
          <w:p w:rsidR="00376150" w:rsidRDefault="00376150">
            <w:pPr>
              <w:jc w:val="center"/>
              <w:rPr>
                <w:color w:val="000000"/>
                <w:sz w:val="16"/>
                <w:szCs w:val="16"/>
              </w:rPr>
            </w:pPr>
            <w:r>
              <w:rPr>
                <w:color w:val="000000"/>
                <w:sz w:val="16"/>
                <w:szCs w:val="16"/>
              </w:rPr>
              <w:t>"____"________________ 20___ г.</w:t>
            </w:r>
          </w:p>
        </w:tc>
        <w:tc>
          <w:tcPr>
            <w:tcW w:w="72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620" w:type="dxa"/>
            <w:tcBorders>
              <w:top w:val="nil"/>
              <w:left w:val="nil"/>
              <w:bottom w:val="nil"/>
              <w:right w:val="nil"/>
            </w:tcBorders>
            <w:shd w:val="clear" w:color="auto" w:fill="auto"/>
            <w:noWrap/>
            <w:vAlign w:val="center"/>
            <w:hideMark/>
          </w:tcPr>
          <w:p w:rsidR="00376150" w:rsidRDefault="00376150">
            <w:pPr>
              <w:rPr>
                <w:b/>
                <w:bCs/>
                <w:color w:val="000000"/>
                <w:sz w:val="16"/>
                <w:szCs w:val="16"/>
              </w:rPr>
            </w:pPr>
          </w:p>
        </w:tc>
        <w:tc>
          <w:tcPr>
            <w:tcW w:w="800" w:type="dxa"/>
            <w:tcBorders>
              <w:top w:val="nil"/>
              <w:left w:val="nil"/>
              <w:bottom w:val="nil"/>
              <w:right w:val="nil"/>
            </w:tcBorders>
            <w:shd w:val="clear" w:color="auto" w:fill="auto"/>
            <w:noWrap/>
            <w:vAlign w:val="center"/>
            <w:hideMark/>
          </w:tcPr>
          <w:p w:rsidR="00376150" w:rsidRDefault="00376150">
            <w:pPr>
              <w:rPr>
                <w:b/>
                <w:bCs/>
                <w:color w:val="000000"/>
                <w:sz w:val="16"/>
                <w:szCs w:val="16"/>
              </w:rPr>
            </w:pPr>
          </w:p>
        </w:tc>
        <w:tc>
          <w:tcPr>
            <w:tcW w:w="800"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940" w:type="dxa"/>
            <w:tcBorders>
              <w:top w:val="nil"/>
              <w:left w:val="nil"/>
              <w:bottom w:val="nil"/>
              <w:right w:val="nil"/>
            </w:tcBorders>
            <w:shd w:val="clear" w:color="auto" w:fill="auto"/>
            <w:noWrap/>
            <w:vAlign w:val="bottom"/>
            <w:hideMark/>
          </w:tcPr>
          <w:p w:rsidR="00376150" w:rsidRDefault="00376150">
            <w:pPr>
              <w:jc w:val="right"/>
              <w:rPr>
                <w:color w:val="000000"/>
                <w:sz w:val="16"/>
                <w:szCs w:val="16"/>
              </w:rPr>
            </w:pPr>
            <w:r>
              <w:rPr>
                <w:color w:val="000000"/>
                <w:sz w:val="16"/>
                <w:szCs w:val="16"/>
              </w:rPr>
              <w:t>Дата</w:t>
            </w:r>
          </w:p>
        </w:tc>
        <w:tc>
          <w:tcPr>
            <w:tcW w:w="1020"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rsidR="00376150" w:rsidRDefault="00376150">
            <w:pPr>
              <w:jc w:val="center"/>
              <w:rPr>
                <w:color w:val="000000"/>
                <w:sz w:val="16"/>
                <w:szCs w:val="16"/>
              </w:rPr>
            </w:pPr>
            <w:r>
              <w:rPr>
                <w:color w:val="000000"/>
                <w:sz w:val="16"/>
                <w:szCs w:val="16"/>
              </w:rPr>
              <w:t> </w:t>
            </w:r>
          </w:p>
        </w:tc>
      </w:tr>
      <w:tr w:rsidR="00376150" w:rsidTr="00376150">
        <w:trPr>
          <w:trHeight w:val="300"/>
        </w:trPr>
        <w:tc>
          <w:tcPr>
            <w:tcW w:w="74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58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52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94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76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74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76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72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620" w:type="dxa"/>
            <w:tcBorders>
              <w:top w:val="nil"/>
              <w:left w:val="nil"/>
              <w:bottom w:val="nil"/>
              <w:right w:val="nil"/>
            </w:tcBorders>
            <w:shd w:val="clear" w:color="auto" w:fill="auto"/>
            <w:noWrap/>
            <w:vAlign w:val="center"/>
            <w:hideMark/>
          </w:tcPr>
          <w:p w:rsidR="00376150" w:rsidRDefault="00376150">
            <w:pPr>
              <w:jc w:val="center"/>
              <w:rPr>
                <w:b/>
                <w:bCs/>
                <w:color w:val="000000"/>
                <w:sz w:val="16"/>
                <w:szCs w:val="16"/>
              </w:rPr>
            </w:pPr>
          </w:p>
        </w:tc>
        <w:tc>
          <w:tcPr>
            <w:tcW w:w="800" w:type="dxa"/>
            <w:tcBorders>
              <w:top w:val="nil"/>
              <w:left w:val="nil"/>
              <w:bottom w:val="nil"/>
              <w:right w:val="nil"/>
            </w:tcBorders>
            <w:shd w:val="clear" w:color="auto" w:fill="auto"/>
            <w:noWrap/>
            <w:vAlign w:val="center"/>
            <w:hideMark/>
          </w:tcPr>
          <w:p w:rsidR="00376150" w:rsidRDefault="00376150">
            <w:pPr>
              <w:jc w:val="center"/>
              <w:rPr>
                <w:b/>
                <w:bCs/>
                <w:color w:val="000000"/>
                <w:sz w:val="16"/>
                <w:szCs w:val="16"/>
              </w:rPr>
            </w:pPr>
          </w:p>
        </w:tc>
        <w:tc>
          <w:tcPr>
            <w:tcW w:w="800"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940" w:type="dxa"/>
            <w:tcBorders>
              <w:top w:val="nil"/>
              <w:left w:val="nil"/>
              <w:bottom w:val="nil"/>
              <w:right w:val="nil"/>
            </w:tcBorders>
            <w:shd w:val="clear" w:color="auto" w:fill="auto"/>
            <w:noWrap/>
            <w:vAlign w:val="bottom"/>
            <w:hideMark/>
          </w:tcPr>
          <w:p w:rsidR="00376150" w:rsidRDefault="00376150">
            <w:pPr>
              <w:jc w:val="right"/>
              <w:rPr>
                <w:color w:val="000000"/>
                <w:sz w:val="16"/>
                <w:szCs w:val="16"/>
              </w:rPr>
            </w:pPr>
          </w:p>
        </w:tc>
        <w:tc>
          <w:tcPr>
            <w:tcW w:w="1020"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376150" w:rsidRDefault="00376150">
            <w:pPr>
              <w:jc w:val="center"/>
              <w:rPr>
                <w:color w:val="000000"/>
                <w:sz w:val="16"/>
                <w:szCs w:val="16"/>
              </w:rPr>
            </w:pPr>
            <w:r>
              <w:rPr>
                <w:color w:val="000000"/>
                <w:sz w:val="16"/>
                <w:szCs w:val="16"/>
              </w:rPr>
              <w:t> </w:t>
            </w:r>
          </w:p>
        </w:tc>
      </w:tr>
      <w:tr w:rsidR="00376150" w:rsidTr="00376150">
        <w:trPr>
          <w:trHeight w:val="300"/>
        </w:trPr>
        <w:tc>
          <w:tcPr>
            <w:tcW w:w="7180" w:type="dxa"/>
            <w:gridSpan w:val="10"/>
            <w:tcBorders>
              <w:top w:val="nil"/>
              <w:left w:val="nil"/>
              <w:bottom w:val="single" w:sz="4" w:space="0" w:color="auto"/>
              <w:right w:val="nil"/>
            </w:tcBorders>
            <w:shd w:val="clear" w:color="auto" w:fill="auto"/>
            <w:noWrap/>
            <w:vAlign w:val="bottom"/>
            <w:hideMark/>
          </w:tcPr>
          <w:p w:rsidR="00376150" w:rsidRDefault="00376150">
            <w:pPr>
              <w:jc w:val="center"/>
              <w:rPr>
                <w:color w:val="000000"/>
                <w:sz w:val="22"/>
                <w:szCs w:val="22"/>
              </w:rPr>
            </w:pPr>
            <w:r>
              <w:rPr>
                <w:color w:val="000000"/>
                <w:sz w:val="22"/>
                <w:szCs w:val="22"/>
              </w:rPr>
              <w:t> </w:t>
            </w:r>
          </w:p>
        </w:tc>
        <w:tc>
          <w:tcPr>
            <w:tcW w:w="800" w:type="dxa"/>
            <w:tcBorders>
              <w:top w:val="nil"/>
              <w:left w:val="nil"/>
              <w:bottom w:val="nil"/>
              <w:right w:val="nil"/>
            </w:tcBorders>
            <w:shd w:val="clear" w:color="auto" w:fill="auto"/>
            <w:noWrap/>
            <w:vAlign w:val="bottom"/>
            <w:hideMark/>
          </w:tcPr>
          <w:p w:rsidR="00376150" w:rsidRDefault="00376150">
            <w:pPr>
              <w:rPr>
                <w:color w:val="000000"/>
                <w:sz w:val="22"/>
                <w:szCs w:val="22"/>
              </w:rPr>
            </w:pPr>
          </w:p>
        </w:tc>
        <w:tc>
          <w:tcPr>
            <w:tcW w:w="940" w:type="dxa"/>
            <w:tcBorders>
              <w:top w:val="nil"/>
              <w:left w:val="nil"/>
              <w:bottom w:val="nil"/>
              <w:right w:val="nil"/>
            </w:tcBorders>
            <w:shd w:val="clear" w:color="auto" w:fill="auto"/>
            <w:noWrap/>
            <w:vAlign w:val="bottom"/>
            <w:hideMark/>
          </w:tcPr>
          <w:p w:rsidR="00376150" w:rsidRDefault="00376150">
            <w:pPr>
              <w:jc w:val="right"/>
              <w:rPr>
                <w:color w:val="000000"/>
                <w:sz w:val="16"/>
                <w:szCs w:val="16"/>
              </w:rPr>
            </w:pPr>
          </w:p>
        </w:tc>
        <w:tc>
          <w:tcPr>
            <w:tcW w:w="1020"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376150" w:rsidRDefault="00376150">
            <w:pPr>
              <w:jc w:val="center"/>
              <w:rPr>
                <w:color w:val="000000"/>
                <w:sz w:val="16"/>
                <w:szCs w:val="16"/>
              </w:rPr>
            </w:pPr>
            <w:r>
              <w:rPr>
                <w:color w:val="000000"/>
                <w:sz w:val="16"/>
                <w:szCs w:val="16"/>
              </w:rPr>
              <w:t> </w:t>
            </w:r>
          </w:p>
        </w:tc>
      </w:tr>
      <w:tr w:rsidR="00376150" w:rsidTr="00376150">
        <w:trPr>
          <w:trHeight w:val="300"/>
        </w:trPr>
        <w:tc>
          <w:tcPr>
            <w:tcW w:w="7180" w:type="dxa"/>
            <w:gridSpan w:val="10"/>
            <w:tcBorders>
              <w:top w:val="nil"/>
              <w:left w:val="nil"/>
              <w:bottom w:val="single" w:sz="4" w:space="0" w:color="auto"/>
              <w:right w:val="nil"/>
            </w:tcBorders>
            <w:shd w:val="clear" w:color="auto" w:fill="auto"/>
            <w:vAlign w:val="bottom"/>
            <w:hideMark/>
          </w:tcPr>
          <w:p w:rsidR="00376150" w:rsidRDefault="00376150">
            <w:pPr>
              <w:jc w:val="center"/>
              <w:rPr>
                <w:color w:val="000000"/>
                <w:sz w:val="16"/>
                <w:szCs w:val="16"/>
              </w:rPr>
            </w:pPr>
            <w:r>
              <w:rPr>
                <w:color w:val="000000"/>
                <w:sz w:val="16"/>
                <w:szCs w:val="16"/>
              </w:rPr>
              <w:t> </w:t>
            </w:r>
          </w:p>
        </w:tc>
        <w:tc>
          <w:tcPr>
            <w:tcW w:w="800" w:type="dxa"/>
            <w:tcBorders>
              <w:top w:val="nil"/>
              <w:left w:val="nil"/>
              <w:bottom w:val="nil"/>
              <w:right w:val="nil"/>
            </w:tcBorders>
            <w:shd w:val="clear" w:color="auto" w:fill="auto"/>
            <w:noWrap/>
            <w:vAlign w:val="bottom"/>
            <w:hideMark/>
          </w:tcPr>
          <w:p w:rsidR="00376150" w:rsidRDefault="00376150">
            <w:pPr>
              <w:rPr>
                <w:color w:val="000000"/>
                <w:sz w:val="16"/>
                <w:szCs w:val="16"/>
              </w:rPr>
            </w:pPr>
          </w:p>
        </w:tc>
        <w:tc>
          <w:tcPr>
            <w:tcW w:w="940" w:type="dxa"/>
            <w:tcBorders>
              <w:top w:val="nil"/>
              <w:left w:val="nil"/>
              <w:bottom w:val="nil"/>
              <w:right w:val="nil"/>
            </w:tcBorders>
            <w:shd w:val="clear" w:color="auto" w:fill="auto"/>
            <w:noWrap/>
            <w:vAlign w:val="bottom"/>
            <w:hideMark/>
          </w:tcPr>
          <w:p w:rsidR="00376150" w:rsidRDefault="00376150">
            <w:pPr>
              <w:jc w:val="right"/>
              <w:rPr>
                <w:color w:val="000000"/>
                <w:sz w:val="16"/>
                <w:szCs w:val="16"/>
              </w:rPr>
            </w:pPr>
          </w:p>
        </w:tc>
        <w:tc>
          <w:tcPr>
            <w:tcW w:w="1020"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rsidR="00376150" w:rsidRDefault="00376150">
            <w:pPr>
              <w:jc w:val="center"/>
              <w:rPr>
                <w:color w:val="000000"/>
                <w:sz w:val="16"/>
                <w:szCs w:val="16"/>
              </w:rPr>
            </w:pPr>
            <w:r>
              <w:rPr>
                <w:color w:val="000000"/>
                <w:sz w:val="16"/>
                <w:szCs w:val="16"/>
              </w:rPr>
              <w:t> </w:t>
            </w:r>
          </w:p>
        </w:tc>
      </w:tr>
      <w:tr w:rsidR="00376150" w:rsidTr="00376150">
        <w:trPr>
          <w:trHeight w:val="300"/>
        </w:trPr>
        <w:tc>
          <w:tcPr>
            <w:tcW w:w="7180" w:type="dxa"/>
            <w:gridSpan w:val="10"/>
            <w:tcBorders>
              <w:top w:val="nil"/>
              <w:left w:val="nil"/>
              <w:bottom w:val="single" w:sz="4" w:space="0" w:color="auto"/>
              <w:right w:val="nil"/>
            </w:tcBorders>
            <w:shd w:val="clear" w:color="auto" w:fill="auto"/>
            <w:vAlign w:val="bottom"/>
            <w:hideMark/>
          </w:tcPr>
          <w:p w:rsidR="00376150" w:rsidRDefault="00376150">
            <w:pPr>
              <w:jc w:val="center"/>
              <w:rPr>
                <w:color w:val="000000"/>
                <w:sz w:val="16"/>
                <w:szCs w:val="16"/>
              </w:rPr>
            </w:pPr>
            <w:r>
              <w:rPr>
                <w:color w:val="000000"/>
                <w:sz w:val="16"/>
                <w:szCs w:val="16"/>
              </w:rPr>
              <w:t> </w:t>
            </w:r>
          </w:p>
        </w:tc>
        <w:tc>
          <w:tcPr>
            <w:tcW w:w="800" w:type="dxa"/>
            <w:tcBorders>
              <w:top w:val="nil"/>
              <w:left w:val="nil"/>
              <w:bottom w:val="nil"/>
              <w:right w:val="nil"/>
            </w:tcBorders>
            <w:shd w:val="clear" w:color="auto" w:fill="auto"/>
            <w:noWrap/>
            <w:vAlign w:val="bottom"/>
            <w:hideMark/>
          </w:tcPr>
          <w:p w:rsidR="00376150" w:rsidRDefault="00376150">
            <w:pPr>
              <w:rPr>
                <w:color w:val="000000"/>
                <w:sz w:val="16"/>
                <w:szCs w:val="16"/>
              </w:rPr>
            </w:pPr>
          </w:p>
        </w:tc>
        <w:tc>
          <w:tcPr>
            <w:tcW w:w="940" w:type="dxa"/>
            <w:tcBorders>
              <w:top w:val="nil"/>
              <w:left w:val="nil"/>
              <w:bottom w:val="nil"/>
              <w:right w:val="nil"/>
            </w:tcBorders>
            <w:shd w:val="clear" w:color="auto" w:fill="auto"/>
            <w:noWrap/>
            <w:vAlign w:val="bottom"/>
            <w:hideMark/>
          </w:tcPr>
          <w:p w:rsidR="00376150" w:rsidRDefault="00376150">
            <w:pPr>
              <w:jc w:val="right"/>
              <w:rPr>
                <w:color w:val="000000"/>
                <w:sz w:val="16"/>
                <w:szCs w:val="16"/>
              </w:rPr>
            </w:pPr>
          </w:p>
        </w:tc>
        <w:tc>
          <w:tcPr>
            <w:tcW w:w="1020"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rsidR="00376150" w:rsidRDefault="00376150">
            <w:pPr>
              <w:jc w:val="center"/>
              <w:rPr>
                <w:color w:val="000000"/>
                <w:sz w:val="16"/>
                <w:szCs w:val="16"/>
              </w:rPr>
            </w:pPr>
            <w:r>
              <w:rPr>
                <w:color w:val="000000"/>
                <w:sz w:val="16"/>
                <w:szCs w:val="16"/>
              </w:rPr>
              <w:t> </w:t>
            </w:r>
          </w:p>
        </w:tc>
      </w:tr>
      <w:tr w:rsidR="00376150" w:rsidTr="00376150">
        <w:trPr>
          <w:trHeight w:val="300"/>
        </w:trPr>
        <w:tc>
          <w:tcPr>
            <w:tcW w:w="7180" w:type="dxa"/>
            <w:gridSpan w:val="10"/>
            <w:tcBorders>
              <w:top w:val="nil"/>
              <w:left w:val="nil"/>
              <w:bottom w:val="single" w:sz="4" w:space="0" w:color="auto"/>
              <w:right w:val="nil"/>
            </w:tcBorders>
            <w:shd w:val="clear" w:color="auto" w:fill="auto"/>
            <w:vAlign w:val="bottom"/>
            <w:hideMark/>
          </w:tcPr>
          <w:p w:rsidR="00376150" w:rsidRDefault="00376150">
            <w:pPr>
              <w:jc w:val="center"/>
              <w:rPr>
                <w:color w:val="000000"/>
                <w:sz w:val="16"/>
                <w:szCs w:val="16"/>
              </w:rPr>
            </w:pPr>
            <w:r>
              <w:rPr>
                <w:color w:val="000000"/>
                <w:sz w:val="16"/>
                <w:szCs w:val="16"/>
              </w:rPr>
              <w:t> </w:t>
            </w:r>
          </w:p>
        </w:tc>
        <w:tc>
          <w:tcPr>
            <w:tcW w:w="800" w:type="dxa"/>
            <w:tcBorders>
              <w:top w:val="nil"/>
              <w:left w:val="nil"/>
              <w:bottom w:val="nil"/>
              <w:right w:val="nil"/>
            </w:tcBorders>
            <w:shd w:val="clear" w:color="auto" w:fill="auto"/>
            <w:noWrap/>
            <w:vAlign w:val="bottom"/>
            <w:hideMark/>
          </w:tcPr>
          <w:p w:rsidR="00376150" w:rsidRDefault="00376150">
            <w:pPr>
              <w:rPr>
                <w:color w:val="000000"/>
                <w:sz w:val="16"/>
                <w:szCs w:val="16"/>
              </w:rPr>
            </w:pPr>
          </w:p>
        </w:tc>
        <w:tc>
          <w:tcPr>
            <w:tcW w:w="940" w:type="dxa"/>
            <w:tcBorders>
              <w:top w:val="nil"/>
              <w:left w:val="nil"/>
              <w:bottom w:val="nil"/>
              <w:right w:val="nil"/>
            </w:tcBorders>
            <w:shd w:val="clear" w:color="auto" w:fill="auto"/>
            <w:noWrap/>
            <w:vAlign w:val="bottom"/>
            <w:hideMark/>
          </w:tcPr>
          <w:p w:rsidR="00376150" w:rsidRDefault="00376150">
            <w:pPr>
              <w:jc w:val="right"/>
              <w:rPr>
                <w:color w:val="000000"/>
                <w:sz w:val="16"/>
                <w:szCs w:val="16"/>
              </w:rPr>
            </w:pPr>
          </w:p>
        </w:tc>
        <w:tc>
          <w:tcPr>
            <w:tcW w:w="1020"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rsidR="00376150" w:rsidRDefault="00376150">
            <w:pPr>
              <w:jc w:val="center"/>
              <w:rPr>
                <w:color w:val="000000"/>
                <w:sz w:val="16"/>
                <w:szCs w:val="16"/>
              </w:rPr>
            </w:pPr>
            <w:r>
              <w:rPr>
                <w:color w:val="000000"/>
                <w:sz w:val="16"/>
                <w:szCs w:val="16"/>
              </w:rPr>
              <w:t> </w:t>
            </w:r>
          </w:p>
        </w:tc>
      </w:tr>
      <w:tr w:rsidR="00376150" w:rsidTr="00376150">
        <w:trPr>
          <w:trHeight w:val="300"/>
        </w:trPr>
        <w:tc>
          <w:tcPr>
            <w:tcW w:w="74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58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52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94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76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74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76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72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62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80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800"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940" w:type="dxa"/>
            <w:tcBorders>
              <w:top w:val="nil"/>
              <w:left w:val="nil"/>
              <w:bottom w:val="nil"/>
              <w:right w:val="nil"/>
            </w:tcBorders>
            <w:shd w:val="clear" w:color="auto" w:fill="auto"/>
            <w:noWrap/>
            <w:vAlign w:val="bottom"/>
            <w:hideMark/>
          </w:tcPr>
          <w:p w:rsidR="00376150" w:rsidRDefault="00376150">
            <w:pPr>
              <w:jc w:val="right"/>
              <w:rPr>
                <w:color w:val="000000"/>
                <w:sz w:val="16"/>
                <w:szCs w:val="16"/>
              </w:rPr>
            </w:pPr>
            <w:r>
              <w:rPr>
                <w:color w:val="000000"/>
                <w:sz w:val="16"/>
                <w:szCs w:val="16"/>
              </w:rPr>
              <w:t>по ОКЕИ</w:t>
            </w:r>
          </w:p>
        </w:tc>
        <w:tc>
          <w:tcPr>
            <w:tcW w:w="1020" w:type="dxa"/>
            <w:gridSpan w:val="2"/>
            <w:tcBorders>
              <w:top w:val="single" w:sz="4" w:space="0" w:color="auto"/>
              <w:left w:val="single" w:sz="8" w:space="0" w:color="auto"/>
              <w:bottom w:val="single" w:sz="8" w:space="0" w:color="auto"/>
              <w:right w:val="single" w:sz="8" w:space="0" w:color="auto"/>
            </w:tcBorders>
            <w:shd w:val="clear" w:color="auto" w:fill="auto"/>
            <w:noWrap/>
            <w:vAlign w:val="bottom"/>
            <w:hideMark/>
          </w:tcPr>
          <w:p w:rsidR="00376150" w:rsidRDefault="00376150">
            <w:pPr>
              <w:jc w:val="center"/>
              <w:rPr>
                <w:color w:val="000000"/>
                <w:sz w:val="16"/>
                <w:szCs w:val="16"/>
              </w:rPr>
            </w:pPr>
            <w:r>
              <w:rPr>
                <w:color w:val="000000"/>
                <w:sz w:val="16"/>
                <w:szCs w:val="16"/>
              </w:rPr>
              <w:t>383</w:t>
            </w:r>
          </w:p>
        </w:tc>
      </w:tr>
    </w:tbl>
    <w:p w:rsidR="00376150" w:rsidRDefault="00376150" w:rsidP="00376150">
      <w:pPr>
        <w:tabs>
          <w:tab w:val="left" w:pos="11505"/>
        </w:tabs>
        <w:rPr>
          <w:sz w:val="20"/>
          <w:szCs w:val="20"/>
        </w:rPr>
      </w:pPr>
    </w:p>
    <w:p w:rsidR="00376150" w:rsidRDefault="00376150" w:rsidP="00376150">
      <w:pPr>
        <w:jc w:val="right"/>
        <w:rPr>
          <w:sz w:val="20"/>
          <w:szCs w:val="20"/>
        </w:rPr>
      </w:pPr>
    </w:p>
    <w:tbl>
      <w:tblPr>
        <w:tblW w:w="14194" w:type="dxa"/>
        <w:tblInd w:w="93" w:type="dxa"/>
        <w:tblLook w:val="04A0"/>
      </w:tblPr>
      <w:tblGrid>
        <w:gridCol w:w="1068"/>
        <w:gridCol w:w="722"/>
        <w:gridCol w:w="688"/>
        <w:gridCol w:w="634"/>
        <w:gridCol w:w="510"/>
        <w:gridCol w:w="984"/>
        <w:gridCol w:w="1167"/>
        <w:gridCol w:w="1215"/>
        <w:gridCol w:w="1068"/>
        <w:gridCol w:w="722"/>
        <w:gridCol w:w="688"/>
        <w:gridCol w:w="641"/>
        <w:gridCol w:w="1060"/>
        <w:gridCol w:w="1312"/>
        <w:gridCol w:w="641"/>
        <w:gridCol w:w="1074"/>
      </w:tblGrid>
      <w:tr w:rsidR="00376150" w:rsidTr="00376150">
        <w:trPr>
          <w:trHeight w:val="480"/>
        </w:trPr>
        <w:tc>
          <w:tcPr>
            <w:tcW w:w="24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Лимиты бюджетных обязательств</w:t>
            </w:r>
          </w:p>
        </w:tc>
        <w:tc>
          <w:tcPr>
            <w:tcW w:w="10001" w:type="dxa"/>
            <w:gridSpan w:val="11"/>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Принятые на учет обязательства</w:t>
            </w:r>
          </w:p>
        </w:tc>
        <w:tc>
          <w:tcPr>
            <w:tcW w:w="17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 xml:space="preserve">Свободный остаток лимитов </w:t>
            </w:r>
            <w:r>
              <w:rPr>
                <w:color w:val="000000"/>
                <w:sz w:val="16"/>
                <w:szCs w:val="16"/>
              </w:rPr>
              <w:br/>
              <w:t xml:space="preserve">бюджетных </w:t>
            </w:r>
            <w:r>
              <w:rPr>
                <w:color w:val="000000"/>
                <w:sz w:val="16"/>
                <w:szCs w:val="16"/>
              </w:rPr>
              <w:br/>
              <w:t>обязательств</w:t>
            </w:r>
          </w:p>
        </w:tc>
      </w:tr>
      <w:tr w:rsidR="00376150" w:rsidTr="00376150">
        <w:trPr>
          <w:trHeight w:val="660"/>
        </w:trPr>
        <w:tc>
          <w:tcPr>
            <w:tcW w:w="1068" w:type="dxa"/>
            <w:vMerge w:val="restart"/>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текущий финансовый год</w:t>
            </w:r>
          </w:p>
        </w:tc>
        <w:tc>
          <w:tcPr>
            <w:tcW w:w="1410" w:type="dxa"/>
            <w:gridSpan w:val="2"/>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на плановый период</w:t>
            </w:r>
          </w:p>
        </w:tc>
        <w:tc>
          <w:tcPr>
            <w:tcW w:w="2128" w:type="dxa"/>
            <w:gridSpan w:val="3"/>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документ-основание/</w:t>
            </w:r>
            <w:r>
              <w:rPr>
                <w:color w:val="000000"/>
                <w:sz w:val="16"/>
                <w:szCs w:val="16"/>
              </w:rPr>
              <w:br/>
              <w:t>исполнительный документ (решение налогового органа)</w:t>
            </w:r>
          </w:p>
        </w:tc>
        <w:tc>
          <w:tcPr>
            <w:tcW w:w="1167" w:type="dxa"/>
            <w:vMerge w:val="restart"/>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 xml:space="preserve">учетный </w:t>
            </w:r>
            <w:r>
              <w:rPr>
                <w:color w:val="000000"/>
                <w:sz w:val="16"/>
                <w:szCs w:val="16"/>
              </w:rPr>
              <w:br/>
              <w:t>номер обязательства</w:t>
            </w:r>
          </w:p>
        </w:tc>
        <w:tc>
          <w:tcPr>
            <w:tcW w:w="1215" w:type="dxa"/>
            <w:vMerge w:val="restart"/>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Наименование контрагента</w:t>
            </w:r>
          </w:p>
        </w:tc>
        <w:tc>
          <w:tcPr>
            <w:tcW w:w="1068" w:type="dxa"/>
            <w:vMerge w:val="restart"/>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текущий финансовый год</w:t>
            </w:r>
          </w:p>
        </w:tc>
        <w:tc>
          <w:tcPr>
            <w:tcW w:w="1410" w:type="dxa"/>
            <w:gridSpan w:val="2"/>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 xml:space="preserve">сумма на плановый период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Исполненные обязательства текущего финансового года</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Неисполненные обязательства текущего финансового года</w:t>
            </w:r>
          </w:p>
        </w:tc>
        <w:tc>
          <w:tcPr>
            <w:tcW w:w="1715" w:type="dxa"/>
            <w:gridSpan w:val="2"/>
            <w:vMerge/>
            <w:tcBorders>
              <w:top w:val="nil"/>
              <w:left w:val="single" w:sz="4" w:space="0" w:color="auto"/>
              <w:bottom w:val="single" w:sz="4" w:space="0" w:color="auto"/>
              <w:right w:val="single" w:sz="4" w:space="0" w:color="auto"/>
            </w:tcBorders>
            <w:vAlign w:val="center"/>
            <w:hideMark/>
          </w:tcPr>
          <w:p w:rsidR="00376150" w:rsidRDefault="00376150">
            <w:pPr>
              <w:rPr>
                <w:color w:val="000000"/>
                <w:sz w:val="16"/>
                <w:szCs w:val="16"/>
              </w:rPr>
            </w:pPr>
          </w:p>
        </w:tc>
      </w:tr>
      <w:tr w:rsidR="00376150" w:rsidTr="00376150">
        <w:trPr>
          <w:trHeight w:val="720"/>
        </w:trPr>
        <w:tc>
          <w:tcPr>
            <w:tcW w:w="1068" w:type="dxa"/>
            <w:vMerge/>
            <w:tcBorders>
              <w:top w:val="nil"/>
              <w:left w:val="single" w:sz="4" w:space="0" w:color="auto"/>
              <w:bottom w:val="single" w:sz="4" w:space="0" w:color="auto"/>
              <w:right w:val="single" w:sz="4" w:space="0" w:color="auto"/>
            </w:tcBorders>
            <w:vAlign w:val="center"/>
            <w:hideMark/>
          </w:tcPr>
          <w:p w:rsidR="00376150" w:rsidRDefault="00376150">
            <w:pPr>
              <w:rPr>
                <w:color w:val="000000"/>
                <w:sz w:val="16"/>
                <w:szCs w:val="16"/>
              </w:rPr>
            </w:pPr>
          </w:p>
        </w:tc>
        <w:tc>
          <w:tcPr>
            <w:tcW w:w="722"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первый год</w:t>
            </w:r>
          </w:p>
        </w:tc>
        <w:tc>
          <w:tcPr>
            <w:tcW w:w="688"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второй год</w:t>
            </w:r>
          </w:p>
        </w:tc>
        <w:tc>
          <w:tcPr>
            <w:tcW w:w="634"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номер</w:t>
            </w:r>
          </w:p>
        </w:tc>
        <w:tc>
          <w:tcPr>
            <w:tcW w:w="510"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дата</w:t>
            </w:r>
          </w:p>
        </w:tc>
        <w:tc>
          <w:tcPr>
            <w:tcW w:w="984"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номер записи в реестре контрактов</w:t>
            </w:r>
          </w:p>
        </w:tc>
        <w:tc>
          <w:tcPr>
            <w:tcW w:w="1167" w:type="dxa"/>
            <w:vMerge/>
            <w:tcBorders>
              <w:top w:val="nil"/>
              <w:left w:val="single" w:sz="4" w:space="0" w:color="auto"/>
              <w:bottom w:val="single" w:sz="4" w:space="0" w:color="auto"/>
              <w:right w:val="single" w:sz="4" w:space="0" w:color="auto"/>
            </w:tcBorders>
            <w:vAlign w:val="center"/>
            <w:hideMark/>
          </w:tcPr>
          <w:p w:rsidR="00376150" w:rsidRDefault="00376150">
            <w:pPr>
              <w:rPr>
                <w:color w:val="000000"/>
                <w:sz w:val="16"/>
                <w:szCs w:val="16"/>
              </w:rPr>
            </w:pPr>
          </w:p>
        </w:tc>
        <w:tc>
          <w:tcPr>
            <w:tcW w:w="1215" w:type="dxa"/>
            <w:vMerge/>
            <w:tcBorders>
              <w:top w:val="nil"/>
              <w:left w:val="single" w:sz="4" w:space="0" w:color="auto"/>
              <w:bottom w:val="single" w:sz="4" w:space="0" w:color="auto"/>
              <w:right w:val="single" w:sz="4" w:space="0" w:color="auto"/>
            </w:tcBorders>
            <w:vAlign w:val="center"/>
            <w:hideMark/>
          </w:tcPr>
          <w:p w:rsidR="00376150" w:rsidRDefault="00376150">
            <w:pPr>
              <w:rPr>
                <w:color w:val="000000"/>
                <w:sz w:val="16"/>
                <w:szCs w:val="16"/>
              </w:rPr>
            </w:pPr>
          </w:p>
        </w:tc>
        <w:tc>
          <w:tcPr>
            <w:tcW w:w="1068" w:type="dxa"/>
            <w:vMerge/>
            <w:tcBorders>
              <w:top w:val="nil"/>
              <w:left w:val="single" w:sz="4" w:space="0" w:color="auto"/>
              <w:bottom w:val="single" w:sz="4" w:space="0" w:color="auto"/>
              <w:right w:val="single" w:sz="4" w:space="0" w:color="auto"/>
            </w:tcBorders>
            <w:vAlign w:val="center"/>
            <w:hideMark/>
          </w:tcPr>
          <w:p w:rsidR="00376150" w:rsidRDefault="00376150">
            <w:pPr>
              <w:rPr>
                <w:color w:val="000000"/>
                <w:sz w:val="16"/>
                <w:szCs w:val="16"/>
              </w:rPr>
            </w:pPr>
          </w:p>
        </w:tc>
        <w:tc>
          <w:tcPr>
            <w:tcW w:w="722"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первый год</w:t>
            </w:r>
          </w:p>
        </w:tc>
        <w:tc>
          <w:tcPr>
            <w:tcW w:w="688"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второй год</w:t>
            </w:r>
          </w:p>
        </w:tc>
        <w:tc>
          <w:tcPr>
            <w:tcW w:w="641"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сумма</w:t>
            </w:r>
          </w:p>
        </w:tc>
        <w:tc>
          <w:tcPr>
            <w:tcW w:w="1060"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процент исполнения, %</w:t>
            </w:r>
          </w:p>
        </w:tc>
        <w:tc>
          <w:tcPr>
            <w:tcW w:w="1312" w:type="dxa"/>
            <w:vMerge/>
            <w:tcBorders>
              <w:top w:val="nil"/>
              <w:left w:val="single" w:sz="4" w:space="0" w:color="auto"/>
              <w:bottom w:val="single" w:sz="4" w:space="0" w:color="auto"/>
              <w:right w:val="single" w:sz="4" w:space="0" w:color="auto"/>
            </w:tcBorders>
            <w:vAlign w:val="center"/>
            <w:hideMark/>
          </w:tcPr>
          <w:p w:rsidR="00376150" w:rsidRDefault="00376150">
            <w:pPr>
              <w:rPr>
                <w:color w:val="000000"/>
                <w:sz w:val="16"/>
                <w:szCs w:val="16"/>
              </w:rPr>
            </w:pPr>
          </w:p>
        </w:tc>
        <w:tc>
          <w:tcPr>
            <w:tcW w:w="641"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сумма</w:t>
            </w:r>
          </w:p>
        </w:tc>
        <w:tc>
          <w:tcPr>
            <w:tcW w:w="1074" w:type="dxa"/>
            <w:tcBorders>
              <w:top w:val="nil"/>
              <w:left w:val="nil"/>
              <w:bottom w:val="single" w:sz="4" w:space="0" w:color="auto"/>
              <w:right w:val="single" w:sz="4" w:space="0" w:color="auto"/>
            </w:tcBorders>
            <w:shd w:val="clear" w:color="auto" w:fill="auto"/>
            <w:vAlign w:val="center"/>
            <w:hideMark/>
          </w:tcPr>
          <w:p w:rsidR="00376150" w:rsidRDefault="00376150">
            <w:pPr>
              <w:jc w:val="center"/>
              <w:rPr>
                <w:color w:val="000000"/>
                <w:sz w:val="16"/>
                <w:szCs w:val="16"/>
              </w:rPr>
            </w:pPr>
            <w:r>
              <w:rPr>
                <w:color w:val="000000"/>
                <w:sz w:val="16"/>
                <w:szCs w:val="16"/>
              </w:rPr>
              <w:t>процент от доведенного объема ЛБО, %</w:t>
            </w:r>
          </w:p>
        </w:tc>
      </w:tr>
      <w:tr w:rsidR="00376150" w:rsidTr="00376150">
        <w:trPr>
          <w:trHeight w:val="28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2</w:t>
            </w:r>
          </w:p>
        </w:tc>
        <w:tc>
          <w:tcPr>
            <w:tcW w:w="722"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3</w:t>
            </w:r>
          </w:p>
        </w:tc>
        <w:tc>
          <w:tcPr>
            <w:tcW w:w="688"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4</w:t>
            </w:r>
          </w:p>
        </w:tc>
        <w:tc>
          <w:tcPr>
            <w:tcW w:w="634"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5</w:t>
            </w:r>
          </w:p>
        </w:tc>
        <w:tc>
          <w:tcPr>
            <w:tcW w:w="510"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6</w:t>
            </w:r>
          </w:p>
        </w:tc>
        <w:tc>
          <w:tcPr>
            <w:tcW w:w="984"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7</w:t>
            </w:r>
          </w:p>
        </w:tc>
        <w:tc>
          <w:tcPr>
            <w:tcW w:w="1167"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8</w:t>
            </w:r>
          </w:p>
        </w:tc>
        <w:tc>
          <w:tcPr>
            <w:tcW w:w="1215"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9</w:t>
            </w:r>
          </w:p>
        </w:tc>
        <w:tc>
          <w:tcPr>
            <w:tcW w:w="1068"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10</w:t>
            </w:r>
          </w:p>
        </w:tc>
        <w:tc>
          <w:tcPr>
            <w:tcW w:w="722"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11</w:t>
            </w:r>
          </w:p>
        </w:tc>
        <w:tc>
          <w:tcPr>
            <w:tcW w:w="688"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12</w:t>
            </w:r>
          </w:p>
        </w:tc>
        <w:tc>
          <w:tcPr>
            <w:tcW w:w="641"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13</w:t>
            </w:r>
          </w:p>
        </w:tc>
        <w:tc>
          <w:tcPr>
            <w:tcW w:w="1060"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14</w:t>
            </w:r>
          </w:p>
        </w:tc>
        <w:tc>
          <w:tcPr>
            <w:tcW w:w="1312"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15</w:t>
            </w:r>
          </w:p>
        </w:tc>
        <w:tc>
          <w:tcPr>
            <w:tcW w:w="641"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16</w:t>
            </w:r>
          </w:p>
        </w:tc>
        <w:tc>
          <w:tcPr>
            <w:tcW w:w="1074" w:type="dxa"/>
            <w:tcBorders>
              <w:top w:val="nil"/>
              <w:left w:val="nil"/>
              <w:bottom w:val="single" w:sz="4" w:space="0" w:color="auto"/>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17</w:t>
            </w:r>
          </w:p>
        </w:tc>
      </w:tr>
      <w:tr w:rsidR="00376150" w:rsidTr="00376150">
        <w:trPr>
          <w:trHeight w:val="300"/>
        </w:trPr>
        <w:tc>
          <w:tcPr>
            <w:tcW w:w="1068" w:type="dxa"/>
            <w:tcBorders>
              <w:top w:val="nil"/>
              <w:left w:val="single" w:sz="4" w:space="0" w:color="auto"/>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c>
          <w:tcPr>
            <w:tcW w:w="722" w:type="dxa"/>
            <w:tcBorders>
              <w:top w:val="nil"/>
              <w:left w:val="nil"/>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c>
          <w:tcPr>
            <w:tcW w:w="688" w:type="dxa"/>
            <w:tcBorders>
              <w:top w:val="nil"/>
              <w:left w:val="nil"/>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c>
          <w:tcPr>
            <w:tcW w:w="634" w:type="dxa"/>
            <w:tcBorders>
              <w:top w:val="nil"/>
              <w:left w:val="nil"/>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c>
          <w:tcPr>
            <w:tcW w:w="510" w:type="dxa"/>
            <w:tcBorders>
              <w:top w:val="nil"/>
              <w:left w:val="nil"/>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c>
          <w:tcPr>
            <w:tcW w:w="984" w:type="dxa"/>
            <w:tcBorders>
              <w:top w:val="nil"/>
              <w:left w:val="nil"/>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c>
          <w:tcPr>
            <w:tcW w:w="1167" w:type="dxa"/>
            <w:tcBorders>
              <w:top w:val="nil"/>
              <w:left w:val="nil"/>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c>
          <w:tcPr>
            <w:tcW w:w="1215" w:type="dxa"/>
            <w:tcBorders>
              <w:top w:val="nil"/>
              <w:left w:val="nil"/>
              <w:bottom w:val="nil"/>
              <w:right w:val="single" w:sz="4" w:space="0" w:color="auto"/>
            </w:tcBorders>
            <w:shd w:val="clear" w:color="auto" w:fill="auto"/>
            <w:vAlign w:val="center"/>
            <w:hideMark/>
          </w:tcPr>
          <w:p w:rsidR="00376150" w:rsidRDefault="00376150">
            <w:pPr>
              <w:rPr>
                <w:color w:val="000000"/>
                <w:sz w:val="16"/>
                <w:szCs w:val="16"/>
              </w:rPr>
            </w:pPr>
            <w:r>
              <w:rPr>
                <w:color w:val="000000"/>
                <w:sz w:val="16"/>
                <w:szCs w:val="16"/>
              </w:rPr>
              <w:t> </w:t>
            </w:r>
          </w:p>
        </w:tc>
        <w:tc>
          <w:tcPr>
            <w:tcW w:w="1068" w:type="dxa"/>
            <w:tcBorders>
              <w:top w:val="nil"/>
              <w:left w:val="nil"/>
              <w:bottom w:val="nil"/>
              <w:right w:val="single" w:sz="4" w:space="0" w:color="auto"/>
            </w:tcBorders>
            <w:shd w:val="clear" w:color="auto" w:fill="auto"/>
            <w:noWrap/>
            <w:vAlign w:val="center"/>
            <w:hideMark/>
          </w:tcPr>
          <w:p w:rsidR="00376150" w:rsidRDefault="00376150">
            <w:pPr>
              <w:jc w:val="right"/>
              <w:rPr>
                <w:color w:val="000000"/>
                <w:sz w:val="16"/>
                <w:szCs w:val="16"/>
              </w:rPr>
            </w:pPr>
            <w:r>
              <w:rPr>
                <w:color w:val="000000"/>
                <w:sz w:val="16"/>
                <w:szCs w:val="16"/>
              </w:rPr>
              <w:t> </w:t>
            </w:r>
          </w:p>
        </w:tc>
        <w:tc>
          <w:tcPr>
            <w:tcW w:w="722" w:type="dxa"/>
            <w:tcBorders>
              <w:top w:val="nil"/>
              <w:left w:val="nil"/>
              <w:bottom w:val="nil"/>
              <w:right w:val="single" w:sz="4" w:space="0" w:color="auto"/>
            </w:tcBorders>
            <w:shd w:val="clear" w:color="auto" w:fill="auto"/>
            <w:noWrap/>
            <w:vAlign w:val="center"/>
            <w:hideMark/>
          </w:tcPr>
          <w:p w:rsidR="00376150" w:rsidRDefault="00376150">
            <w:pPr>
              <w:jc w:val="right"/>
              <w:rPr>
                <w:color w:val="000000"/>
                <w:sz w:val="16"/>
                <w:szCs w:val="16"/>
              </w:rPr>
            </w:pPr>
            <w:r>
              <w:rPr>
                <w:color w:val="000000"/>
                <w:sz w:val="16"/>
                <w:szCs w:val="16"/>
              </w:rPr>
              <w:t> </w:t>
            </w:r>
          </w:p>
        </w:tc>
        <w:tc>
          <w:tcPr>
            <w:tcW w:w="688" w:type="dxa"/>
            <w:tcBorders>
              <w:top w:val="nil"/>
              <w:left w:val="nil"/>
              <w:bottom w:val="nil"/>
              <w:right w:val="single" w:sz="4" w:space="0" w:color="auto"/>
            </w:tcBorders>
            <w:shd w:val="clear" w:color="auto" w:fill="auto"/>
            <w:noWrap/>
            <w:vAlign w:val="center"/>
            <w:hideMark/>
          </w:tcPr>
          <w:p w:rsidR="00376150" w:rsidRDefault="00376150">
            <w:pPr>
              <w:jc w:val="right"/>
              <w:rPr>
                <w:color w:val="000000"/>
                <w:sz w:val="16"/>
                <w:szCs w:val="16"/>
              </w:rPr>
            </w:pPr>
            <w:r>
              <w:rPr>
                <w:color w:val="000000"/>
                <w:sz w:val="16"/>
                <w:szCs w:val="16"/>
              </w:rPr>
              <w:t> </w:t>
            </w:r>
          </w:p>
        </w:tc>
        <w:tc>
          <w:tcPr>
            <w:tcW w:w="641" w:type="dxa"/>
            <w:tcBorders>
              <w:top w:val="nil"/>
              <w:left w:val="nil"/>
              <w:bottom w:val="nil"/>
              <w:right w:val="single" w:sz="4" w:space="0" w:color="auto"/>
            </w:tcBorders>
            <w:shd w:val="clear" w:color="auto" w:fill="auto"/>
            <w:noWrap/>
            <w:vAlign w:val="center"/>
            <w:hideMark/>
          </w:tcPr>
          <w:p w:rsidR="00376150" w:rsidRDefault="00376150">
            <w:pPr>
              <w:jc w:val="right"/>
              <w:rPr>
                <w:color w:val="000000"/>
                <w:sz w:val="16"/>
                <w:szCs w:val="16"/>
              </w:rPr>
            </w:pPr>
            <w:r>
              <w:rPr>
                <w:color w:val="000000"/>
                <w:sz w:val="16"/>
                <w:szCs w:val="16"/>
              </w:rPr>
              <w:t> </w:t>
            </w:r>
          </w:p>
        </w:tc>
        <w:tc>
          <w:tcPr>
            <w:tcW w:w="1060" w:type="dxa"/>
            <w:tcBorders>
              <w:top w:val="nil"/>
              <w:left w:val="nil"/>
              <w:bottom w:val="nil"/>
              <w:right w:val="single" w:sz="4" w:space="0" w:color="auto"/>
            </w:tcBorders>
            <w:shd w:val="clear" w:color="auto" w:fill="auto"/>
            <w:noWrap/>
            <w:vAlign w:val="center"/>
            <w:hideMark/>
          </w:tcPr>
          <w:p w:rsidR="00376150" w:rsidRDefault="00376150">
            <w:pPr>
              <w:jc w:val="right"/>
              <w:rPr>
                <w:color w:val="000000"/>
                <w:sz w:val="16"/>
                <w:szCs w:val="16"/>
              </w:rPr>
            </w:pPr>
            <w:r>
              <w:rPr>
                <w:color w:val="000000"/>
                <w:sz w:val="16"/>
                <w:szCs w:val="16"/>
              </w:rPr>
              <w:t> </w:t>
            </w:r>
          </w:p>
        </w:tc>
        <w:tc>
          <w:tcPr>
            <w:tcW w:w="1312" w:type="dxa"/>
            <w:tcBorders>
              <w:top w:val="nil"/>
              <w:left w:val="nil"/>
              <w:bottom w:val="nil"/>
              <w:right w:val="single" w:sz="4" w:space="0" w:color="auto"/>
            </w:tcBorders>
            <w:shd w:val="clear" w:color="auto" w:fill="auto"/>
            <w:noWrap/>
            <w:vAlign w:val="center"/>
            <w:hideMark/>
          </w:tcPr>
          <w:p w:rsidR="00376150" w:rsidRDefault="00376150">
            <w:pPr>
              <w:jc w:val="right"/>
              <w:rPr>
                <w:color w:val="000000"/>
                <w:sz w:val="16"/>
                <w:szCs w:val="16"/>
              </w:rPr>
            </w:pPr>
            <w:r>
              <w:rPr>
                <w:color w:val="000000"/>
                <w:sz w:val="16"/>
                <w:szCs w:val="16"/>
              </w:rPr>
              <w:t> </w:t>
            </w:r>
          </w:p>
        </w:tc>
        <w:tc>
          <w:tcPr>
            <w:tcW w:w="641" w:type="dxa"/>
            <w:tcBorders>
              <w:top w:val="nil"/>
              <w:left w:val="nil"/>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c>
          <w:tcPr>
            <w:tcW w:w="1074" w:type="dxa"/>
            <w:tcBorders>
              <w:top w:val="nil"/>
              <w:left w:val="nil"/>
              <w:bottom w:val="nil"/>
              <w:right w:val="single" w:sz="4" w:space="0" w:color="auto"/>
            </w:tcBorders>
            <w:shd w:val="clear" w:color="auto" w:fill="auto"/>
            <w:noWrap/>
            <w:vAlign w:val="center"/>
            <w:hideMark/>
          </w:tcPr>
          <w:p w:rsidR="00376150" w:rsidRDefault="00376150">
            <w:pPr>
              <w:jc w:val="center"/>
              <w:rPr>
                <w:color w:val="000000"/>
                <w:sz w:val="16"/>
                <w:szCs w:val="16"/>
              </w:rPr>
            </w:pPr>
            <w:r>
              <w:rPr>
                <w:color w:val="000000"/>
                <w:sz w:val="16"/>
                <w:szCs w:val="16"/>
              </w:rPr>
              <w:t> </w:t>
            </w:r>
          </w:p>
        </w:tc>
      </w:tr>
      <w:tr w:rsidR="00376150" w:rsidTr="00376150">
        <w:trPr>
          <w:trHeight w:val="300"/>
        </w:trPr>
        <w:tc>
          <w:tcPr>
            <w:tcW w:w="106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722"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88"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34"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510"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984"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1167"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1215"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1068"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722"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88"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41"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1060"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1312"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41" w:type="dxa"/>
            <w:tcBorders>
              <w:top w:val="single" w:sz="8" w:space="0" w:color="auto"/>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1074" w:type="dxa"/>
            <w:tcBorders>
              <w:top w:val="single" w:sz="8" w:space="0" w:color="auto"/>
              <w:left w:val="nil"/>
              <w:bottom w:val="single" w:sz="8" w:space="0" w:color="auto"/>
              <w:right w:val="single" w:sz="8"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r>
      <w:tr w:rsidR="00376150" w:rsidTr="00376150">
        <w:trPr>
          <w:trHeight w:val="300"/>
        </w:trPr>
        <w:tc>
          <w:tcPr>
            <w:tcW w:w="1068"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722"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88"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34" w:type="dxa"/>
            <w:tcBorders>
              <w:top w:val="nil"/>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510" w:type="dxa"/>
            <w:tcBorders>
              <w:top w:val="nil"/>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984" w:type="dxa"/>
            <w:tcBorders>
              <w:top w:val="nil"/>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1167" w:type="dxa"/>
            <w:tcBorders>
              <w:top w:val="nil"/>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1215" w:type="dxa"/>
            <w:tcBorders>
              <w:top w:val="nil"/>
              <w:left w:val="nil"/>
              <w:bottom w:val="single" w:sz="8" w:space="0" w:color="auto"/>
              <w:right w:val="single" w:sz="4" w:space="0" w:color="auto"/>
            </w:tcBorders>
            <w:shd w:val="clear" w:color="auto" w:fill="auto"/>
            <w:noWrap/>
            <w:vAlign w:val="center"/>
            <w:hideMark/>
          </w:tcPr>
          <w:p w:rsidR="00376150" w:rsidRDefault="00376150">
            <w:pPr>
              <w:jc w:val="center"/>
              <w:rPr>
                <w:b/>
                <w:bCs/>
                <w:color w:val="000000"/>
                <w:sz w:val="16"/>
                <w:szCs w:val="16"/>
              </w:rPr>
            </w:pPr>
            <w:r>
              <w:rPr>
                <w:b/>
                <w:bCs/>
                <w:color w:val="000000"/>
                <w:sz w:val="16"/>
                <w:szCs w:val="16"/>
              </w:rPr>
              <w:t>х</w:t>
            </w:r>
          </w:p>
        </w:tc>
        <w:tc>
          <w:tcPr>
            <w:tcW w:w="1068"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722"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88"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41"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1060"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1312"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641" w:type="dxa"/>
            <w:tcBorders>
              <w:top w:val="nil"/>
              <w:left w:val="nil"/>
              <w:bottom w:val="single" w:sz="8" w:space="0" w:color="auto"/>
              <w:right w:val="single" w:sz="4"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c>
          <w:tcPr>
            <w:tcW w:w="1074" w:type="dxa"/>
            <w:tcBorders>
              <w:top w:val="nil"/>
              <w:left w:val="nil"/>
              <w:bottom w:val="single" w:sz="8" w:space="0" w:color="auto"/>
              <w:right w:val="single" w:sz="8" w:space="0" w:color="auto"/>
            </w:tcBorders>
            <w:shd w:val="clear" w:color="auto" w:fill="auto"/>
            <w:noWrap/>
            <w:vAlign w:val="center"/>
            <w:hideMark/>
          </w:tcPr>
          <w:p w:rsidR="00376150" w:rsidRDefault="00376150">
            <w:pPr>
              <w:jc w:val="right"/>
              <w:rPr>
                <w:b/>
                <w:bCs/>
                <w:color w:val="000000"/>
                <w:sz w:val="16"/>
                <w:szCs w:val="16"/>
              </w:rPr>
            </w:pPr>
            <w:r>
              <w:rPr>
                <w:b/>
                <w:bCs/>
                <w:color w:val="000000"/>
                <w:sz w:val="16"/>
                <w:szCs w:val="16"/>
              </w:rPr>
              <w:t> </w:t>
            </w:r>
          </w:p>
        </w:tc>
      </w:tr>
      <w:tr w:rsidR="00376150" w:rsidTr="00376150">
        <w:trPr>
          <w:trHeight w:val="300"/>
        </w:trPr>
        <w:tc>
          <w:tcPr>
            <w:tcW w:w="1790" w:type="dxa"/>
            <w:gridSpan w:val="2"/>
            <w:tcBorders>
              <w:top w:val="nil"/>
              <w:left w:val="nil"/>
              <w:bottom w:val="single" w:sz="4" w:space="0" w:color="auto"/>
              <w:right w:val="nil"/>
            </w:tcBorders>
            <w:shd w:val="clear" w:color="auto" w:fill="auto"/>
            <w:noWrap/>
            <w:vAlign w:val="bottom"/>
            <w:hideMark/>
          </w:tcPr>
          <w:p w:rsidR="00376150" w:rsidRDefault="00376150">
            <w:pPr>
              <w:jc w:val="center"/>
              <w:rPr>
                <w:color w:val="000000"/>
                <w:sz w:val="20"/>
                <w:szCs w:val="20"/>
              </w:rPr>
            </w:pPr>
            <w:r>
              <w:rPr>
                <w:color w:val="000000"/>
                <w:sz w:val="20"/>
                <w:szCs w:val="20"/>
              </w:rPr>
              <w:t> </w:t>
            </w:r>
          </w:p>
        </w:tc>
        <w:tc>
          <w:tcPr>
            <w:tcW w:w="688"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634"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1494" w:type="dxa"/>
            <w:gridSpan w:val="2"/>
            <w:tcBorders>
              <w:top w:val="nil"/>
              <w:left w:val="nil"/>
              <w:bottom w:val="single" w:sz="4" w:space="0" w:color="auto"/>
              <w:right w:val="nil"/>
            </w:tcBorders>
            <w:shd w:val="clear" w:color="auto" w:fill="auto"/>
            <w:vAlign w:val="bottom"/>
            <w:hideMark/>
          </w:tcPr>
          <w:p w:rsidR="00376150" w:rsidRDefault="00376150">
            <w:pPr>
              <w:jc w:val="center"/>
              <w:rPr>
                <w:color w:val="000000"/>
                <w:sz w:val="16"/>
                <w:szCs w:val="16"/>
              </w:rPr>
            </w:pPr>
            <w:r>
              <w:rPr>
                <w:color w:val="000000"/>
                <w:sz w:val="16"/>
                <w:szCs w:val="16"/>
              </w:rPr>
              <w:t> </w:t>
            </w:r>
          </w:p>
        </w:tc>
        <w:tc>
          <w:tcPr>
            <w:tcW w:w="1167"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3693" w:type="dxa"/>
            <w:gridSpan w:val="4"/>
            <w:tcBorders>
              <w:top w:val="nil"/>
              <w:left w:val="nil"/>
              <w:bottom w:val="single" w:sz="4" w:space="0" w:color="auto"/>
              <w:right w:val="nil"/>
            </w:tcBorders>
            <w:shd w:val="clear" w:color="auto" w:fill="auto"/>
            <w:vAlign w:val="bottom"/>
            <w:hideMark/>
          </w:tcPr>
          <w:p w:rsidR="00376150" w:rsidRDefault="00376150">
            <w:pPr>
              <w:jc w:val="center"/>
              <w:rPr>
                <w:color w:val="000000"/>
                <w:sz w:val="16"/>
                <w:szCs w:val="16"/>
              </w:rPr>
            </w:pPr>
            <w:r>
              <w:rPr>
                <w:color w:val="000000"/>
                <w:sz w:val="16"/>
                <w:szCs w:val="16"/>
              </w:rPr>
              <w:t> </w:t>
            </w:r>
          </w:p>
        </w:tc>
        <w:tc>
          <w:tcPr>
            <w:tcW w:w="641"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1060" w:type="dxa"/>
            <w:tcBorders>
              <w:top w:val="nil"/>
              <w:left w:val="nil"/>
              <w:bottom w:val="single" w:sz="4" w:space="0" w:color="auto"/>
              <w:right w:val="nil"/>
            </w:tcBorders>
            <w:shd w:val="clear" w:color="auto" w:fill="auto"/>
            <w:vAlign w:val="bottom"/>
            <w:hideMark/>
          </w:tcPr>
          <w:p w:rsidR="00376150" w:rsidRDefault="00376150">
            <w:pPr>
              <w:rPr>
                <w:color w:val="000000"/>
                <w:sz w:val="16"/>
                <w:szCs w:val="16"/>
              </w:rPr>
            </w:pPr>
            <w:r>
              <w:rPr>
                <w:color w:val="000000"/>
                <w:sz w:val="16"/>
                <w:szCs w:val="16"/>
              </w:rPr>
              <w:t> </w:t>
            </w:r>
          </w:p>
        </w:tc>
        <w:tc>
          <w:tcPr>
            <w:tcW w:w="1312" w:type="dxa"/>
            <w:tcBorders>
              <w:top w:val="nil"/>
              <w:left w:val="nil"/>
              <w:bottom w:val="nil"/>
              <w:right w:val="nil"/>
            </w:tcBorders>
            <w:shd w:val="clear" w:color="auto" w:fill="auto"/>
            <w:vAlign w:val="bottom"/>
            <w:hideMark/>
          </w:tcPr>
          <w:p w:rsidR="00376150" w:rsidRDefault="00376150">
            <w:pPr>
              <w:rPr>
                <w:color w:val="000000"/>
                <w:sz w:val="16"/>
                <w:szCs w:val="16"/>
              </w:rPr>
            </w:pPr>
          </w:p>
        </w:tc>
        <w:tc>
          <w:tcPr>
            <w:tcW w:w="1715" w:type="dxa"/>
            <w:gridSpan w:val="2"/>
            <w:tcBorders>
              <w:top w:val="nil"/>
              <w:left w:val="nil"/>
              <w:bottom w:val="nil"/>
              <w:right w:val="nil"/>
            </w:tcBorders>
            <w:shd w:val="clear" w:color="auto" w:fill="auto"/>
            <w:vAlign w:val="bottom"/>
            <w:hideMark/>
          </w:tcPr>
          <w:p w:rsidR="00376150" w:rsidRDefault="00376150">
            <w:pPr>
              <w:jc w:val="center"/>
              <w:rPr>
                <w:color w:val="000000"/>
                <w:sz w:val="16"/>
                <w:szCs w:val="16"/>
              </w:rPr>
            </w:pPr>
          </w:p>
        </w:tc>
      </w:tr>
      <w:tr w:rsidR="00376150" w:rsidTr="00376150">
        <w:trPr>
          <w:trHeight w:val="300"/>
        </w:trPr>
        <w:tc>
          <w:tcPr>
            <w:tcW w:w="2478" w:type="dxa"/>
            <w:gridSpan w:val="3"/>
            <w:tcBorders>
              <w:top w:val="single" w:sz="4" w:space="0" w:color="auto"/>
              <w:left w:val="nil"/>
              <w:bottom w:val="nil"/>
              <w:right w:val="nil"/>
            </w:tcBorders>
            <w:shd w:val="clear" w:color="auto" w:fill="auto"/>
            <w:noWrap/>
            <w:hideMark/>
          </w:tcPr>
          <w:p w:rsidR="00376150" w:rsidRDefault="00376150">
            <w:pPr>
              <w:jc w:val="center"/>
              <w:rPr>
                <w:color w:val="000000"/>
                <w:sz w:val="14"/>
                <w:szCs w:val="14"/>
              </w:rPr>
            </w:pPr>
            <w:r>
              <w:rPr>
                <w:color w:val="000000"/>
                <w:sz w:val="14"/>
                <w:szCs w:val="14"/>
              </w:rPr>
              <w:t>(должность)</w:t>
            </w:r>
          </w:p>
        </w:tc>
        <w:tc>
          <w:tcPr>
            <w:tcW w:w="634" w:type="dxa"/>
            <w:tcBorders>
              <w:top w:val="nil"/>
              <w:left w:val="nil"/>
              <w:bottom w:val="nil"/>
              <w:right w:val="nil"/>
            </w:tcBorders>
            <w:shd w:val="clear" w:color="auto" w:fill="auto"/>
            <w:noWrap/>
            <w:vAlign w:val="bottom"/>
            <w:hideMark/>
          </w:tcPr>
          <w:p w:rsidR="00376150" w:rsidRDefault="00376150">
            <w:pPr>
              <w:rPr>
                <w:color w:val="000000"/>
                <w:sz w:val="20"/>
                <w:szCs w:val="20"/>
              </w:rPr>
            </w:pPr>
          </w:p>
        </w:tc>
        <w:tc>
          <w:tcPr>
            <w:tcW w:w="1494" w:type="dxa"/>
            <w:gridSpan w:val="2"/>
            <w:tcBorders>
              <w:top w:val="single" w:sz="4" w:space="0" w:color="auto"/>
              <w:left w:val="nil"/>
              <w:bottom w:val="nil"/>
              <w:right w:val="nil"/>
            </w:tcBorders>
            <w:shd w:val="clear" w:color="auto" w:fill="auto"/>
            <w:noWrap/>
            <w:hideMark/>
          </w:tcPr>
          <w:p w:rsidR="00376150" w:rsidRDefault="00376150">
            <w:pPr>
              <w:jc w:val="center"/>
              <w:rPr>
                <w:color w:val="000000"/>
                <w:sz w:val="14"/>
                <w:szCs w:val="14"/>
              </w:rPr>
            </w:pPr>
            <w:r>
              <w:rPr>
                <w:color w:val="000000"/>
                <w:sz w:val="14"/>
                <w:szCs w:val="14"/>
              </w:rPr>
              <w:t>(подпись)</w:t>
            </w:r>
          </w:p>
        </w:tc>
        <w:tc>
          <w:tcPr>
            <w:tcW w:w="1167" w:type="dxa"/>
            <w:tcBorders>
              <w:top w:val="nil"/>
              <w:left w:val="nil"/>
              <w:bottom w:val="nil"/>
              <w:right w:val="nil"/>
            </w:tcBorders>
            <w:shd w:val="clear" w:color="auto" w:fill="auto"/>
            <w:hideMark/>
          </w:tcPr>
          <w:p w:rsidR="00376150" w:rsidRDefault="00376150">
            <w:pPr>
              <w:rPr>
                <w:color w:val="000000"/>
                <w:sz w:val="14"/>
                <w:szCs w:val="14"/>
              </w:rPr>
            </w:pPr>
          </w:p>
        </w:tc>
        <w:tc>
          <w:tcPr>
            <w:tcW w:w="3693" w:type="dxa"/>
            <w:gridSpan w:val="4"/>
            <w:tcBorders>
              <w:top w:val="single" w:sz="4" w:space="0" w:color="auto"/>
              <w:left w:val="nil"/>
              <w:bottom w:val="nil"/>
              <w:right w:val="nil"/>
            </w:tcBorders>
            <w:shd w:val="clear" w:color="auto" w:fill="auto"/>
            <w:hideMark/>
          </w:tcPr>
          <w:p w:rsidR="00376150" w:rsidRDefault="00376150">
            <w:pPr>
              <w:jc w:val="center"/>
              <w:rPr>
                <w:color w:val="000000"/>
                <w:sz w:val="14"/>
                <w:szCs w:val="14"/>
              </w:rPr>
            </w:pPr>
            <w:r>
              <w:rPr>
                <w:color w:val="000000"/>
                <w:sz w:val="14"/>
                <w:szCs w:val="14"/>
              </w:rPr>
              <w:t>(расшифровка подписи)</w:t>
            </w:r>
          </w:p>
        </w:tc>
        <w:tc>
          <w:tcPr>
            <w:tcW w:w="641" w:type="dxa"/>
            <w:tcBorders>
              <w:top w:val="nil"/>
              <w:left w:val="nil"/>
              <w:bottom w:val="nil"/>
              <w:right w:val="nil"/>
            </w:tcBorders>
            <w:shd w:val="clear" w:color="auto" w:fill="auto"/>
            <w:hideMark/>
          </w:tcPr>
          <w:p w:rsidR="00376150" w:rsidRDefault="00376150">
            <w:pPr>
              <w:rPr>
                <w:color w:val="000000"/>
                <w:sz w:val="14"/>
                <w:szCs w:val="14"/>
              </w:rPr>
            </w:pPr>
          </w:p>
        </w:tc>
        <w:tc>
          <w:tcPr>
            <w:tcW w:w="1060" w:type="dxa"/>
            <w:tcBorders>
              <w:top w:val="nil"/>
              <w:left w:val="nil"/>
              <w:bottom w:val="nil"/>
              <w:right w:val="nil"/>
            </w:tcBorders>
            <w:shd w:val="clear" w:color="auto" w:fill="auto"/>
            <w:noWrap/>
            <w:hideMark/>
          </w:tcPr>
          <w:p w:rsidR="00376150" w:rsidRDefault="00376150">
            <w:pPr>
              <w:jc w:val="center"/>
              <w:rPr>
                <w:color w:val="000000"/>
                <w:sz w:val="14"/>
                <w:szCs w:val="14"/>
              </w:rPr>
            </w:pPr>
            <w:r>
              <w:rPr>
                <w:color w:val="000000"/>
                <w:sz w:val="14"/>
                <w:szCs w:val="14"/>
              </w:rPr>
              <w:t>(телефон)</w:t>
            </w:r>
          </w:p>
        </w:tc>
        <w:tc>
          <w:tcPr>
            <w:tcW w:w="1312" w:type="dxa"/>
            <w:tcBorders>
              <w:top w:val="nil"/>
              <w:left w:val="nil"/>
              <w:bottom w:val="nil"/>
              <w:right w:val="nil"/>
            </w:tcBorders>
            <w:shd w:val="clear" w:color="auto" w:fill="auto"/>
            <w:noWrap/>
            <w:hideMark/>
          </w:tcPr>
          <w:p w:rsidR="00376150" w:rsidRDefault="00376150">
            <w:pPr>
              <w:rPr>
                <w:color w:val="000000"/>
                <w:sz w:val="16"/>
                <w:szCs w:val="16"/>
              </w:rPr>
            </w:pPr>
          </w:p>
        </w:tc>
        <w:tc>
          <w:tcPr>
            <w:tcW w:w="1715" w:type="dxa"/>
            <w:gridSpan w:val="2"/>
            <w:tcBorders>
              <w:top w:val="nil"/>
              <w:left w:val="nil"/>
              <w:bottom w:val="nil"/>
              <w:right w:val="nil"/>
            </w:tcBorders>
            <w:shd w:val="clear" w:color="auto" w:fill="auto"/>
            <w:noWrap/>
            <w:hideMark/>
          </w:tcPr>
          <w:p w:rsidR="00376150" w:rsidRDefault="00376150">
            <w:pPr>
              <w:jc w:val="center"/>
              <w:rPr>
                <w:color w:val="000000"/>
                <w:sz w:val="16"/>
                <w:szCs w:val="16"/>
              </w:rPr>
            </w:pPr>
          </w:p>
        </w:tc>
      </w:tr>
    </w:tbl>
    <w:p w:rsidR="00376150" w:rsidRPr="008A2342" w:rsidRDefault="00376150" w:rsidP="00376150">
      <w:pPr>
        <w:tabs>
          <w:tab w:val="left" w:pos="13845"/>
        </w:tabs>
        <w:jc w:val="right"/>
        <w:rPr>
          <w:sz w:val="20"/>
          <w:szCs w:val="20"/>
        </w:rPr>
      </w:pPr>
      <w:r w:rsidRPr="008A2342">
        <w:rPr>
          <w:sz w:val="20"/>
          <w:szCs w:val="20"/>
        </w:rPr>
        <w:lastRenderedPageBreak/>
        <w:t xml:space="preserve">Приложение № </w:t>
      </w:r>
      <w:r>
        <w:t>15</w:t>
      </w:r>
    </w:p>
    <w:p w:rsidR="00376150" w:rsidRPr="008A2342" w:rsidRDefault="00376150" w:rsidP="00376150">
      <w:pPr>
        <w:pStyle w:val="ConsPlusNormal"/>
        <w:jc w:val="right"/>
        <w:rPr>
          <w:rFonts w:ascii="Times New Roman" w:hAnsi="Times New Roman" w:cs="Times New Roman"/>
        </w:rPr>
      </w:pPr>
      <w:r w:rsidRPr="008A2342">
        <w:rPr>
          <w:rFonts w:ascii="Times New Roman" w:hAnsi="Times New Roman" w:cs="Times New Roman"/>
        </w:rPr>
        <w:t xml:space="preserve">к Порядку учетабюджетных и денежных обязательств получателей бюджетных средств бюджета </w:t>
      </w:r>
    </w:p>
    <w:p w:rsidR="00376150" w:rsidRPr="008A2342" w:rsidRDefault="00376150" w:rsidP="00376150">
      <w:pPr>
        <w:pStyle w:val="ConsPlusNormal"/>
        <w:jc w:val="right"/>
        <w:rPr>
          <w:rFonts w:ascii="Times New Roman" w:hAnsi="Times New Roman" w:cs="Times New Roman"/>
        </w:rPr>
      </w:pPr>
      <w:r w:rsidRPr="008A2342">
        <w:rPr>
          <w:rFonts w:ascii="Times New Roman" w:hAnsi="Times New Roman" w:cs="Times New Roman"/>
        </w:rPr>
        <w:t xml:space="preserve">сельского поселения Алькинский сельсовет муниципального района </w:t>
      </w:r>
    </w:p>
    <w:p w:rsidR="00376150" w:rsidRPr="008A2342" w:rsidRDefault="00376150" w:rsidP="00376150">
      <w:pPr>
        <w:pStyle w:val="ConsPlusNormal"/>
        <w:jc w:val="right"/>
        <w:rPr>
          <w:rFonts w:ascii="Times New Roman" w:hAnsi="Times New Roman"/>
        </w:rPr>
      </w:pPr>
      <w:r w:rsidRPr="008A2342">
        <w:rPr>
          <w:rFonts w:ascii="Times New Roman" w:hAnsi="Times New Roman" w:cs="Times New Roman"/>
        </w:rPr>
        <w:t>Салаватский район Республики Башкортостан,</w:t>
      </w:r>
      <w:r w:rsidRPr="008A2342">
        <w:rPr>
          <w:rFonts w:ascii="Times New Roman" w:hAnsi="Times New Roman"/>
        </w:rPr>
        <w:t>утвержденный постановлением Администрации СП</w:t>
      </w:r>
    </w:p>
    <w:p w:rsidR="00376150" w:rsidRDefault="00376150" w:rsidP="00376150">
      <w:pPr>
        <w:jc w:val="right"/>
        <w:rPr>
          <w:sz w:val="20"/>
          <w:szCs w:val="20"/>
        </w:rPr>
      </w:pPr>
      <w:r w:rsidRPr="008A2342">
        <w:rPr>
          <w:sz w:val="20"/>
          <w:szCs w:val="20"/>
        </w:rPr>
        <w:t>от 15 февраля 2022  г. №10</w:t>
      </w:r>
    </w:p>
    <w:tbl>
      <w:tblPr>
        <w:tblW w:w="14391" w:type="dxa"/>
        <w:tblInd w:w="93" w:type="dxa"/>
        <w:tblLook w:val="04A0"/>
      </w:tblPr>
      <w:tblGrid>
        <w:gridCol w:w="2615"/>
        <w:gridCol w:w="222"/>
        <w:gridCol w:w="222"/>
        <w:gridCol w:w="236"/>
        <w:gridCol w:w="3133"/>
        <w:gridCol w:w="3133"/>
        <w:gridCol w:w="3133"/>
        <w:gridCol w:w="236"/>
        <w:gridCol w:w="1157"/>
        <w:gridCol w:w="780"/>
      </w:tblGrid>
      <w:tr w:rsidR="007E30F7" w:rsidTr="007E30F7">
        <w:trPr>
          <w:trHeight w:val="345"/>
        </w:trPr>
        <w:tc>
          <w:tcPr>
            <w:tcW w:w="14391" w:type="dxa"/>
            <w:gridSpan w:val="10"/>
            <w:tcBorders>
              <w:top w:val="nil"/>
              <w:left w:val="nil"/>
              <w:bottom w:val="nil"/>
              <w:right w:val="nil"/>
            </w:tcBorders>
            <w:shd w:val="clear" w:color="auto" w:fill="auto"/>
            <w:vAlign w:val="center"/>
            <w:hideMark/>
          </w:tcPr>
          <w:p w:rsidR="007E30F7" w:rsidRDefault="007E30F7">
            <w:pPr>
              <w:jc w:val="center"/>
            </w:pPr>
            <w:r>
              <w:t>СПРАВКА</w:t>
            </w:r>
          </w:p>
        </w:tc>
      </w:tr>
      <w:tr w:rsidR="007E30F7" w:rsidTr="007E30F7">
        <w:trPr>
          <w:trHeight w:val="690"/>
        </w:trPr>
        <w:tc>
          <w:tcPr>
            <w:tcW w:w="14391" w:type="dxa"/>
            <w:gridSpan w:val="10"/>
            <w:tcBorders>
              <w:top w:val="nil"/>
              <w:left w:val="nil"/>
              <w:bottom w:val="nil"/>
              <w:right w:val="nil"/>
            </w:tcBorders>
            <w:shd w:val="clear" w:color="auto" w:fill="auto"/>
            <w:vAlign w:val="center"/>
            <w:hideMark/>
          </w:tcPr>
          <w:p w:rsidR="007E30F7" w:rsidRDefault="007E30F7">
            <w:pPr>
              <w:jc w:val="center"/>
              <w:rPr>
                <w:rFonts w:ascii="Times New Roman CYR" w:hAnsi="Times New Roman CYR"/>
              </w:rPr>
            </w:pPr>
            <w:r>
              <w:rPr>
                <w:rFonts w:ascii="Times New Roman CYR" w:hAnsi="Times New Roman CYR"/>
              </w:rPr>
              <w:t xml:space="preserve">о неисполненных в отчетном финансовом году бюджетных обязательствах </w:t>
            </w:r>
            <w:r>
              <w:rPr>
                <w:rFonts w:ascii="Times New Roman CYR" w:hAnsi="Times New Roman CYR"/>
              </w:rPr>
              <w:br/>
              <w:t>по муниципальным контрактам на поставку товаров, выполнение работ, оказание услуг</w:t>
            </w:r>
          </w:p>
        </w:tc>
      </w:tr>
      <w:tr w:rsidR="007E30F7" w:rsidTr="007E30F7">
        <w:trPr>
          <w:trHeight w:val="435"/>
        </w:trPr>
        <w:tc>
          <w:tcPr>
            <w:tcW w:w="2615" w:type="dxa"/>
            <w:tcBorders>
              <w:top w:val="nil"/>
              <w:left w:val="nil"/>
              <w:bottom w:val="nil"/>
              <w:right w:val="nil"/>
            </w:tcBorders>
            <w:shd w:val="clear" w:color="auto" w:fill="auto"/>
            <w:vAlign w:val="center"/>
            <w:hideMark/>
          </w:tcPr>
          <w:p w:rsidR="007E30F7" w:rsidRDefault="007E30F7">
            <w:pPr>
              <w:jc w:val="center"/>
              <w:rPr>
                <w:rFonts w:ascii="Times New Roman CYR" w:hAnsi="Times New Roman CYR"/>
              </w:rPr>
            </w:pPr>
          </w:p>
        </w:tc>
        <w:tc>
          <w:tcPr>
            <w:tcW w:w="77" w:type="dxa"/>
            <w:tcBorders>
              <w:top w:val="nil"/>
              <w:left w:val="nil"/>
              <w:bottom w:val="nil"/>
              <w:right w:val="nil"/>
            </w:tcBorders>
            <w:shd w:val="clear" w:color="auto" w:fill="auto"/>
            <w:noWrap/>
            <w:vAlign w:val="center"/>
            <w:hideMark/>
          </w:tcPr>
          <w:p w:rsidR="007E30F7" w:rsidRDefault="007E30F7">
            <w:pPr>
              <w:jc w:val="center"/>
              <w:rPr>
                <w:rFonts w:ascii="Times New Roman CYR" w:hAnsi="Times New Roman CYR"/>
              </w:rPr>
            </w:pPr>
          </w:p>
        </w:tc>
        <w:tc>
          <w:tcPr>
            <w:tcW w:w="77" w:type="dxa"/>
            <w:tcBorders>
              <w:top w:val="nil"/>
              <w:left w:val="nil"/>
              <w:bottom w:val="nil"/>
              <w:right w:val="nil"/>
            </w:tcBorders>
            <w:shd w:val="clear" w:color="auto" w:fill="auto"/>
            <w:noWrap/>
            <w:vAlign w:val="center"/>
            <w:hideMark/>
          </w:tcPr>
          <w:p w:rsidR="007E30F7" w:rsidRDefault="007E30F7">
            <w:pPr>
              <w:jc w:val="center"/>
              <w:rPr>
                <w:rFonts w:ascii="Times New Roman CYR" w:hAnsi="Times New Roman CYR"/>
              </w:rPr>
            </w:pPr>
          </w:p>
        </w:tc>
        <w:tc>
          <w:tcPr>
            <w:tcW w:w="236" w:type="dxa"/>
            <w:tcBorders>
              <w:top w:val="nil"/>
              <w:left w:val="nil"/>
              <w:bottom w:val="nil"/>
              <w:right w:val="nil"/>
            </w:tcBorders>
            <w:shd w:val="clear" w:color="auto" w:fill="auto"/>
            <w:noWrap/>
            <w:vAlign w:val="center"/>
            <w:hideMark/>
          </w:tcPr>
          <w:p w:rsidR="007E30F7" w:rsidRDefault="007E30F7">
            <w:pPr>
              <w:jc w:val="center"/>
              <w:rPr>
                <w:rFonts w:ascii="Times New Roman CYR" w:hAnsi="Times New Roman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Times New Roman CYR" w:hAnsi="Times New Roman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Times New Roman CYR" w:hAnsi="Times New Roman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Times New Roman CYR" w:hAnsi="Times New Roman CYR"/>
              </w:rPr>
            </w:pPr>
          </w:p>
        </w:tc>
        <w:tc>
          <w:tcPr>
            <w:tcW w:w="236" w:type="dxa"/>
            <w:tcBorders>
              <w:top w:val="nil"/>
              <w:left w:val="nil"/>
              <w:bottom w:val="nil"/>
              <w:right w:val="nil"/>
            </w:tcBorders>
            <w:shd w:val="clear" w:color="auto" w:fill="auto"/>
            <w:noWrap/>
            <w:vAlign w:val="center"/>
            <w:hideMark/>
          </w:tcPr>
          <w:p w:rsidR="007E30F7" w:rsidRDefault="007E30F7">
            <w:pPr>
              <w:jc w:val="center"/>
              <w:rPr>
                <w:rFonts w:ascii="Times New Roman CYR" w:hAnsi="Times New Roman CYR"/>
              </w:rPr>
            </w:pPr>
          </w:p>
        </w:tc>
        <w:tc>
          <w:tcPr>
            <w:tcW w:w="1157" w:type="dxa"/>
            <w:tcBorders>
              <w:top w:val="nil"/>
              <w:left w:val="nil"/>
              <w:bottom w:val="nil"/>
              <w:right w:val="nil"/>
            </w:tcBorders>
            <w:shd w:val="clear" w:color="auto" w:fill="auto"/>
            <w:noWrap/>
            <w:vAlign w:val="center"/>
            <w:hideMark/>
          </w:tcPr>
          <w:p w:rsidR="007E30F7" w:rsidRDefault="007E30F7">
            <w:pPr>
              <w:jc w:val="center"/>
              <w:rPr>
                <w:rFonts w:ascii="Times New Roman CYR" w:hAnsi="Times New Roman CYR"/>
              </w:rPr>
            </w:pPr>
          </w:p>
        </w:tc>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30F7" w:rsidRDefault="007E30F7">
            <w:pPr>
              <w:jc w:val="center"/>
            </w:pPr>
            <w:r>
              <w:t>Коды</w:t>
            </w:r>
          </w:p>
        </w:tc>
      </w:tr>
      <w:tr w:rsidR="007E30F7" w:rsidTr="007E30F7">
        <w:trPr>
          <w:trHeight w:val="480"/>
        </w:trPr>
        <w:tc>
          <w:tcPr>
            <w:tcW w:w="2615" w:type="dxa"/>
            <w:tcBorders>
              <w:top w:val="nil"/>
              <w:left w:val="nil"/>
              <w:bottom w:val="nil"/>
              <w:right w:val="nil"/>
            </w:tcBorders>
            <w:shd w:val="clear" w:color="auto" w:fill="auto"/>
            <w:noWrap/>
            <w:vAlign w:val="bottom"/>
            <w:hideMark/>
          </w:tcPr>
          <w:p w:rsidR="007E30F7" w:rsidRDefault="007E30F7">
            <w:pPr>
              <w:rPr>
                <w:rFonts w:ascii="Times New Roman CYR" w:hAnsi="Times New Roman CYR"/>
              </w:rPr>
            </w:pPr>
          </w:p>
        </w:tc>
        <w:tc>
          <w:tcPr>
            <w:tcW w:w="77" w:type="dxa"/>
            <w:tcBorders>
              <w:top w:val="nil"/>
              <w:left w:val="nil"/>
              <w:bottom w:val="nil"/>
              <w:right w:val="nil"/>
            </w:tcBorders>
            <w:shd w:val="clear" w:color="auto" w:fill="auto"/>
            <w:noWrap/>
            <w:vAlign w:val="bottom"/>
            <w:hideMark/>
          </w:tcPr>
          <w:p w:rsidR="007E30F7" w:rsidRDefault="007E30F7">
            <w:pPr>
              <w:rPr>
                <w:rFonts w:ascii="Times New Roman CYR" w:hAnsi="Times New Roman CYR"/>
              </w:rPr>
            </w:pPr>
          </w:p>
        </w:tc>
        <w:tc>
          <w:tcPr>
            <w:tcW w:w="77" w:type="dxa"/>
            <w:tcBorders>
              <w:top w:val="nil"/>
              <w:left w:val="nil"/>
              <w:bottom w:val="nil"/>
              <w:right w:val="nil"/>
            </w:tcBorders>
            <w:shd w:val="clear" w:color="auto" w:fill="auto"/>
            <w:noWrap/>
            <w:vAlign w:val="bottom"/>
            <w:hideMark/>
          </w:tcPr>
          <w:p w:rsidR="007E30F7" w:rsidRDefault="007E30F7">
            <w:pPr>
              <w:rPr>
                <w:rFonts w:ascii="Times New Roman CYR" w:hAnsi="Times New Roman CYR"/>
              </w:rPr>
            </w:pPr>
          </w:p>
        </w:tc>
        <w:tc>
          <w:tcPr>
            <w:tcW w:w="236" w:type="dxa"/>
            <w:tcBorders>
              <w:top w:val="nil"/>
              <w:left w:val="nil"/>
              <w:bottom w:val="nil"/>
              <w:right w:val="nil"/>
            </w:tcBorders>
            <w:shd w:val="clear" w:color="auto" w:fill="auto"/>
            <w:noWrap/>
            <w:vAlign w:val="bottom"/>
            <w:hideMark/>
          </w:tcPr>
          <w:p w:rsidR="007E30F7" w:rsidRDefault="007E30F7">
            <w:pPr>
              <w:rPr>
                <w:rFonts w:ascii="Times New Roman CYR" w:hAnsi="Times New Roman CYR"/>
              </w:rPr>
            </w:pPr>
          </w:p>
        </w:tc>
        <w:tc>
          <w:tcPr>
            <w:tcW w:w="9399" w:type="dxa"/>
            <w:gridSpan w:val="3"/>
            <w:tcBorders>
              <w:top w:val="nil"/>
              <w:left w:val="nil"/>
              <w:bottom w:val="nil"/>
              <w:right w:val="nil"/>
            </w:tcBorders>
            <w:shd w:val="clear" w:color="auto" w:fill="auto"/>
            <w:noWrap/>
            <w:vAlign w:val="bottom"/>
            <w:hideMark/>
          </w:tcPr>
          <w:p w:rsidR="007E30F7" w:rsidRDefault="007E30F7">
            <w:pPr>
              <w:rPr>
                <w:rFonts w:ascii="Times New Roman CYR" w:hAnsi="Times New Roman CYR"/>
              </w:rPr>
            </w:pPr>
            <w:r>
              <w:rPr>
                <w:rFonts w:ascii="Times New Roman CYR" w:hAnsi="Times New Roman CYR"/>
              </w:rPr>
              <w:t>на "___" ___________ 20__г.</w:t>
            </w:r>
          </w:p>
        </w:tc>
        <w:tc>
          <w:tcPr>
            <w:tcW w:w="236" w:type="dxa"/>
            <w:tcBorders>
              <w:top w:val="nil"/>
              <w:left w:val="nil"/>
              <w:bottom w:val="nil"/>
              <w:right w:val="nil"/>
            </w:tcBorders>
            <w:shd w:val="clear" w:color="auto" w:fill="auto"/>
            <w:noWrap/>
            <w:vAlign w:val="bottom"/>
            <w:hideMark/>
          </w:tcPr>
          <w:p w:rsidR="007E30F7" w:rsidRDefault="007E30F7">
            <w:pPr>
              <w:rPr>
                <w:rFonts w:ascii="Times New Roman CYR" w:hAnsi="Times New Roman CYR"/>
              </w:rPr>
            </w:pPr>
          </w:p>
        </w:tc>
        <w:tc>
          <w:tcPr>
            <w:tcW w:w="1157" w:type="dxa"/>
            <w:tcBorders>
              <w:top w:val="nil"/>
              <w:left w:val="nil"/>
              <w:bottom w:val="nil"/>
              <w:right w:val="nil"/>
            </w:tcBorders>
            <w:shd w:val="clear" w:color="auto" w:fill="auto"/>
            <w:noWrap/>
            <w:vAlign w:val="center"/>
            <w:hideMark/>
          </w:tcPr>
          <w:p w:rsidR="007E30F7" w:rsidRDefault="007E30F7">
            <w:pPr>
              <w:ind w:firstLineChars="100" w:firstLine="240"/>
              <w:jc w:val="right"/>
            </w:pPr>
            <w:r>
              <w:t>Дата</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7E30F7" w:rsidRDefault="007E30F7">
            <w:pPr>
              <w:jc w:val="center"/>
            </w:pPr>
            <w:r>
              <w:t> </w:t>
            </w:r>
          </w:p>
        </w:tc>
      </w:tr>
      <w:tr w:rsidR="007E30F7" w:rsidTr="007E30F7">
        <w:trPr>
          <w:trHeight w:val="510"/>
        </w:trPr>
        <w:tc>
          <w:tcPr>
            <w:tcW w:w="2769" w:type="dxa"/>
            <w:gridSpan w:val="3"/>
            <w:tcBorders>
              <w:top w:val="nil"/>
              <w:left w:val="nil"/>
              <w:bottom w:val="nil"/>
              <w:right w:val="nil"/>
            </w:tcBorders>
            <w:shd w:val="clear" w:color="auto" w:fill="auto"/>
            <w:noWrap/>
            <w:vAlign w:val="center"/>
            <w:hideMark/>
          </w:tcPr>
          <w:p w:rsidR="007E30F7" w:rsidRDefault="007E30F7">
            <w:pPr>
              <w:ind w:firstLineChars="100" w:firstLine="240"/>
            </w:pPr>
            <w:r>
              <w:t>Финансовый орган</w:t>
            </w:r>
          </w:p>
        </w:tc>
        <w:tc>
          <w:tcPr>
            <w:tcW w:w="9871" w:type="dxa"/>
            <w:gridSpan w:val="5"/>
            <w:tcBorders>
              <w:top w:val="nil"/>
              <w:left w:val="nil"/>
              <w:bottom w:val="single" w:sz="4" w:space="0" w:color="auto"/>
              <w:right w:val="nil"/>
            </w:tcBorders>
            <w:shd w:val="clear" w:color="auto" w:fill="auto"/>
            <w:noWrap/>
            <w:vAlign w:val="center"/>
            <w:hideMark/>
          </w:tcPr>
          <w:p w:rsidR="007E30F7" w:rsidRDefault="007E30F7">
            <w:pPr>
              <w:jc w:val="center"/>
            </w:pPr>
            <w:r>
              <w:t>Финансовое управление муниципального района Салаватский район Республики Башкортостан</w:t>
            </w:r>
          </w:p>
        </w:tc>
        <w:tc>
          <w:tcPr>
            <w:tcW w:w="1157" w:type="dxa"/>
            <w:tcBorders>
              <w:top w:val="nil"/>
              <w:left w:val="nil"/>
              <w:bottom w:val="nil"/>
              <w:right w:val="nil"/>
            </w:tcBorders>
            <w:shd w:val="clear" w:color="auto" w:fill="auto"/>
            <w:noWrap/>
            <w:vAlign w:val="center"/>
            <w:hideMark/>
          </w:tcPr>
          <w:p w:rsidR="007E30F7" w:rsidRDefault="007E30F7">
            <w:pPr>
              <w:ind w:firstLineChars="100" w:firstLine="240"/>
              <w:jc w:val="right"/>
            </w:pP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7E30F7" w:rsidRDefault="007E30F7">
            <w:pPr>
              <w:jc w:val="center"/>
            </w:pPr>
            <w:r>
              <w:t> </w:t>
            </w:r>
          </w:p>
        </w:tc>
      </w:tr>
      <w:tr w:rsidR="007E30F7" w:rsidTr="007E30F7">
        <w:trPr>
          <w:trHeight w:val="645"/>
        </w:trPr>
        <w:tc>
          <w:tcPr>
            <w:tcW w:w="2769" w:type="dxa"/>
            <w:gridSpan w:val="3"/>
            <w:tcBorders>
              <w:top w:val="nil"/>
              <w:left w:val="nil"/>
              <w:bottom w:val="nil"/>
              <w:right w:val="nil"/>
            </w:tcBorders>
            <w:shd w:val="clear" w:color="auto" w:fill="auto"/>
            <w:vAlign w:val="center"/>
            <w:hideMark/>
          </w:tcPr>
          <w:p w:rsidR="007E30F7" w:rsidRDefault="007E30F7">
            <w:pPr>
              <w:ind w:firstLineChars="100" w:firstLine="240"/>
            </w:pPr>
            <w:r>
              <w:t>Главный распорядитель бюджетных средств, получатель бюджетных средств</w:t>
            </w:r>
          </w:p>
        </w:tc>
        <w:tc>
          <w:tcPr>
            <w:tcW w:w="9871" w:type="dxa"/>
            <w:gridSpan w:val="5"/>
            <w:tcBorders>
              <w:top w:val="single" w:sz="4" w:space="0" w:color="auto"/>
              <w:left w:val="nil"/>
              <w:bottom w:val="single" w:sz="4" w:space="0" w:color="auto"/>
              <w:right w:val="nil"/>
            </w:tcBorders>
            <w:shd w:val="clear" w:color="auto" w:fill="auto"/>
            <w:noWrap/>
            <w:vAlign w:val="center"/>
            <w:hideMark/>
          </w:tcPr>
          <w:p w:rsidR="007E30F7" w:rsidRDefault="007E30F7">
            <w:pPr>
              <w:jc w:val="center"/>
            </w:pPr>
            <w:r>
              <w:t> </w:t>
            </w:r>
          </w:p>
        </w:tc>
        <w:tc>
          <w:tcPr>
            <w:tcW w:w="1157" w:type="dxa"/>
            <w:tcBorders>
              <w:top w:val="nil"/>
              <w:left w:val="nil"/>
              <w:bottom w:val="nil"/>
              <w:right w:val="nil"/>
            </w:tcBorders>
            <w:shd w:val="clear" w:color="auto" w:fill="auto"/>
            <w:vAlign w:val="center"/>
            <w:hideMark/>
          </w:tcPr>
          <w:p w:rsidR="007E30F7" w:rsidRDefault="007E30F7">
            <w:pPr>
              <w:ind w:firstLineChars="100" w:firstLine="240"/>
              <w:jc w:val="right"/>
            </w:pP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7E30F7" w:rsidRDefault="007E30F7">
            <w:pPr>
              <w:jc w:val="center"/>
            </w:pPr>
            <w:r>
              <w:t> </w:t>
            </w:r>
          </w:p>
        </w:tc>
      </w:tr>
      <w:tr w:rsidR="007E30F7" w:rsidTr="007E30F7">
        <w:trPr>
          <w:trHeight w:val="360"/>
        </w:trPr>
        <w:tc>
          <w:tcPr>
            <w:tcW w:w="2769" w:type="dxa"/>
            <w:gridSpan w:val="3"/>
            <w:tcBorders>
              <w:top w:val="nil"/>
              <w:left w:val="nil"/>
              <w:bottom w:val="nil"/>
              <w:right w:val="nil"/>
            </w:tcBorders>
            <w:shd w:val="clear" w:color="auto" w:fill="auto"/>
            <w:noWrap/>
            <w:vAlign w:val="center"/>
            <w:hideMark/>
          </w:tcPr>
          <w:p w:rsidR="007E30F7" w:rsidRDefault="007E30F7">
            <w:pPr>
              <w:ind w:firstLineChars="100" w:firstLine="240"/>
            </w:pPr>
            <w:r>
              <w:t>Периодичность: годовая</w:t>
            </w:r>
          </w:p>
        </w:tc>
        <w:tc>
          <w:tcPr>
            <w:tcW w:w="236"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236"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1157" w:type="dxa"/>
            <w:tcBorders>
              <w:top w:val="nil"/>
              <w:left w:val="nil"/>
              <w:bottom w:val="nil"/>
              <w:right w:val="nil"/>
            </w:tcBorders>
            <w:shd w:val="clear" w:color="auto" w:fill="auto"/>
            <w:vAlign w:val="center"/>
            <w:hideMark/>
          </w:tcPr>
          <w:p w:rsidR="007E30F7" w:rsidRDefault="007E30F7">
            <w:pPr>
              <w:ind w:firstLineChars="100" w:firstLine="240"/>
              <w:jc w:val="right"/>
            </w:pP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7E30F7" w:rsidRDefault="007E30F7">
            <w:pPr>
              <w:jc w:val="center"/>
            </w:pPr>
            <w:r>
              <w:t> </w:t>
            </w:r>
          </w:p>
        </w:tc>
      </w:tr>
      <w:tr w:rsidR="007E30F7" w:rsidTr="007E30F7">
        <w:trPr>
          <w:trHeight w:val="495"/>
        </w:trPr>
        <w:tc>
          <w:tcPr>
            <w:tcW w:w="2769" w:type="dxa"/>
            <w:gridSpan w:val="3"/>
            <w:tcBorders>
              <w:top w:val="nil"/>
              <w:left w:val="nil"/>
              <w:bottom w:val="nil"/>
              <w:right w:val="nil"/>
            </w:tcBorders>
            <w:shd w:val="clear" w:color="auto" w:fill="auto"/>
            <w:noWrap/>
            <w:vAlign w:val="center"/>
            <w:hideMark/>
          </w:tcPr>
          <w:p w:rsidR="007E30F7" w:rsidRDefault="007E30F7">
            <w:pPr>
              <w:ind w:firstLineChars="100" w:firstLine="240"/>
            </w:pPr>
            <w:r>
              <w:t>Единица измерения: руб.</w:t>
            </w:r>
          </w:p>
        </w:tc>
        <w:tc>
          <w:tcPr>
            <w:tcW w:w="236"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3133"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236" w:type="dxa"/>
            <w:tcBorders>
              <w:top w:val="nil"/>
              <w:left w:val="nil"/>
              <w:bottom w:val="nil"/>
              <w:right w:val="nil"/>
            </w:tcBorders>
            <w:shd w:val="clear" w:color="auto" w:fill="auto"/>
            <w:noWrap/>
            <w:vAlign w:val="center"/>
            <w:hideMark/>
          </w:tcPr>
          <w:p w:rsidR="007E30F7" w:rsidRDefault="007E30F7">
            <w:pPr>
              <w:jc w:val="center"/>
              <w:rPr>
                <w:rFonts w:ascii="Arial Cyr" w:hAnsi="Arial Cyr"/>
              </w:rPr>
            </w:pPr>
          </w:p>
        </w:tc>
        <w:tc>
          <w:tcPr>
            <w:tcW w:w="1157" w:type="dxa"/>
            <w:tcBorders>
              <w:top w:val="nil"/>
              <w:left w:val="nil"/>
              <w:bottom w:val="nil"/>
              <w:right w:val="nil"/>
            </w:tcBorders>
            <w:shd w:val="clear" w:color="auto" w:fill="auto"/>
            <w:noWrap/>
            <w:vAlign w:val="bottom"/>
            <w:hideMark/>
          </w:tcPr>
          <w:p w:rsidR="007E30F7" w:rsidRDefault="007E30F7">
            <w:pPr>
              <w:ind w:firstLineChars="100" w:firstLine="240"/>
              <w:jc w:val="right"/>
            </w:pPr>
            <w:r>
              <w:t>по ОКЕИ</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7E30F7" w:rsidRDefault="007E30F7">
            <w:pPr>
              <w:jc w:val="center"/>
            </w:pPr>
            <w:r>
              <w:t>383</w:t>
            </w:r>
          </w:p>
        </w:tc>
      </w:tr>
    </w:tbl>
    <w:p w:rsidR="007E30F7" w:rsidRDefault="007E30F7" w:rsidP="00376150">
      <w:pPr>
        <w:jc w:val="right"/>
        <w:rPr>
          <w:sz w:val="20"/>
          <w:szCs w:val="20"/>
        </w:rPr>
      </w:pPr>
    </w:p>
    <w:tbl>
      <w:tblPr>
        <w:tblW w:w="19737" w:type="dxa"/>
        <w:tblInd w:w="93" w:type="dxa"/>
        <w:tblLook w:val="04A0"/>
      </w:tblPr>
      <w:tblGrid>
        <w:gridCol w:w="1716"/>
        <w:gridCol w:w="1276"/>
        <w:gridCol w:w="1418"/>
        <w:gridCol w:w="850"/>
        <w:gridCol w:w="992"/>
        <w:gridCol w:w="851"/>
        <w:gridCol w:w="1276"/>
        <w:gridCol w:w="1275"/>
        <w:gridCol w:w="1134"/>
        <w:gridCol w:w="7537"/>
        <w:gridCol w:w="1412"/>
      </w:tblGrid>
      <w:tr w:rsidR="002A46B6" w:rsidRPr="002A46B6" w:rsidTr="002A46B6">
        <w:trPr>
          <w:trHeight w:val="990"/>
        </w:trPr>
        <w:tc>
          <w:tcPr>
            <w:tcW w:w="1716" w:type="dxa"/>
            <w:vMerge w:val="restart"/>
            <w:tcBorders>
              <w:top w:val="single" w:sz="4" w:space="0" w:color="auto"/>
              <w:left w:val="single" w:sz="4" w:space="0" w:color="auto"/>
              <w:bottom w:val="nil"/>
              <w:right w:val="single" w:sz="4" w:space="0" w:color="auto"/>
            </w:tcBorders>
            <w:shd w:val="clear" w:color="auto" w:fill="auto"/>
            <w:vAlign w:val="center"/>
            <w:hideMark/>
          </w:tcPr>
          <w:p w:rsidR="007E30F7" w:rsidRPr="002A46B6" w:rsidRDefault="007E30F7">
            <w:pPr>
              <w:jc w:val="center"/>
              <w:rPr>
                <w:sz w:val="20"/>
                <w:szCs w:val="20"/>
                <w:vertAlign w:val="superscript"/>
              </w:rPr>
            </w:pPr>
            <w:r w:rsidRPr="002A46B6">
              <w:rPr>
                <w:sz w:val="20"/>
                <w:szCs w:val="20"/>
                <w:vertAlign w:val="superscript"/>
              </w:rPr>
              <w:t xml:space="preserve">Код по бюджетной и дополнительной классификации </w:t>
            </w:r>
          </w:p>
        </w:tc>
        <w:tc>
          <w:tcPr>
            <w:tcW w:w="3544" w:type="dxa"/>
            <w:gridSpan w:val="3"/>
            <w:tcBorders>
              <w:top w:val="single" w:sz="4" w:space="0" w:color="auto"/>
              <w:left w:val="nil"/>
              <w:bottom w:val="single" w:sz="4" w:space="0" w:color="auto"/>
              <w:right w:val="nil"/>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Государственный заказчик</w:t>
            </w:r>
          </w:p>
        </w:tc>
        <w:tc>
          <w:tcPr>
            <w:tcW w:w="1843" w:type="dxa"/>
            <w:gridSpan w:val="2"/>
            <w:tcBorders>
              <w:top w:val="single" w:sz="4" w:space="0" w:color="auto"/>
              <w:left w:val="single" w:sz="4" w:space="0" w:color="auto"/>
              <w:bottom w:val="single" w:sz="4" w:space="0" w:color="auto"/>
              <w:right w:val="nil"/>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Государственный контракт</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Бюджетное обязательство</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Неисполненные бюджетные обязательства отчетного финансового года, всего</w:t>
            </w:r>
          </w:p>
        </w:tc>
        <w:tc>
          <w:tcPr>
            <w:tcW w:w="75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Неиспользованный остаток лимитов бюджетных обязательств отчетного финансового года</w:t>
            </w:r>
          </w:p>
        </w:tc>
        <w:tc>
          <w:tcPr>
            <w:tcW w:w="14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Сумма, в пределах которой могут быть увеличены бюджетные ассигнования текущего финансового года</w:t>
            </w:r>
          </w:p>
        </w:tc>
      </w:tr>
      <w:tr w:rsidR="002A46B6" w:rsidRPr="002A46B6" w:rsidTr="002A46B6">
        <w:trPr>
          <w:trHeight w:val="1320"/>
        </w:trPr>
        <w:tc>
          <w:tcPr>
            <w:tcW w:w="1716" w:type="dxa"/>
            <w:vMerge/>
            <w:tcBorders>
              <w:top w:val="single" w:sz="4" w:space="0" w:color="auto"/>
              <w:left w:val="single" w:sz="4" w:space="0" w:color="auto"/>
              <w:bottom w:val="nil"/>
              <w:right w:val="single" w:sz="4" w:space="0" w:color="auto"/>
            </w:tcBorders>
            <w:vAlign w:val="center"/>
            <w:hideMark/>
          </w:tcPr>
          <w:p w:rsidR="007E30F7" w:rsidRPr="002A46B6" w:rsidRDefault="007E30F7">
            <w:pPr>
              <w:rPr>
                <w:sz w:val="20"/>
                <w:szCs w:val="20"/>
                <w:vertAlign w:val="superscript"/>
              </w:rPr>
            </w:pPr>
          </w:p>
        </w:tc>
        <w:tc>
          <w:tcPr>
            <w:tcW w:w="1276" w:type="dxa"/>
            <w:tcBorders>
              <w:top w:val="nil"/>
              <w:left w:val="nil"/>
              <w:bottom w:val="nil"/>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наименование</w:t>
            </w:r>
          </w:p>
        </w:tc>
        <w:tc>
          <w:tcPr>
            <w:tcW w:w="1418" w:type="dxa"/>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наименование объекта</w:t>
            </w:r>
          </w:p>
        </w:tc>
        <w:tc>
          <w:tcPr>
            <w:tcW w:w="850" w:type="dxa"/>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номер</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дата</w:t>
            </w:r>
          </w:p>
        </w:tc>
        <w:tc>
          <w:tcPr>
            <w:tcW w:w="1276" w:type="dxa"/>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номер</w:t>
            </w:r>
          </w:p>
        </w:tc>
        <w:tc>
          <w:tcPr>
            <w:tcW w:w="1275" w:type="dxa"/>
            <w:tcBorders>
              <w:top w:val="nil"/>
              <w:left w:val="nil"/>
              <w:bottom w:val="single" w:sz="4" w:space="0" w:color="auto"/>
              <w:right w:val="nil"/>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неисполненный остаток отчетного финансового года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30F7" w:rsidRPr="002A46B6" w:rsidRDefault="007E30F7">
            <w:pPr>
              <w:rPr>
                <w:sz w:val="20"/>
                <w:szCs w:val="20"/>
                <w:vertAlign w:val="superscript"/>
              </w:rPr>
            </w:pPr>
          </w:p>
        </w:tc>
        <w:tc>
          <w:tcPr>
            <w:tcW w:w="7537" w:type="dxa"/>
            <w:vMerge/>
            <w:tcBorders>
              <w:top w:val="single" w:sz="4" w:space="0" w:color="auto"/>
              <w:left w:val="single" w:sz="4" w:space="0" w:color="auto"/>
              <w:bottom w:val="single" w:sz="4" w:space="0" w:color="auto"/>
              <w:right w:val="single" w:sz="4" w:space="0" w:color="auto"/>
            </w:tcBorders>
            <w:vAlign w:val="center"/>
            <w:hideMark/>
          </w:tcPr>
          <w:p w:rsidR="007E30F7" w:rsidRPr="002A46B6" w:rsidRDefault="007E30F7">
            <w:pPr>
              <w:rPr>
                <w:sz w:val="20"/>
                <w:szCs w:val="20"/>
                <w:vertAlign w:val="superscript"/>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7E30F7" w:rsidRPr="002A46B6" w:rsidRDefault="007E30F7">
            <w:pPr>
              <w:rPr>
                <w:sz w:val="20"/>
                <w:szCs w:val="20"/>
                <w:vertAlign w:val="superscript"/>
              </w:rPr>
            </w:pPr>
          </w:p>
        </w:tc>
      </w:tr>
      <w:tr w:rsidR="002A46B6" w:rsidRPr="002A46B6" w:rsidTr="002A46B6">
        <w:trPr>
          <w:trHeight w:val="31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0F7" w:rsidRPr="002A46B6" w:rsidRDefault="007E30F7">
            <w:pPr>
              <w:jc w:val="center"/>
              <w:rPr>
                <w:sz w:val="20"/>
                <w:szCs w:val="20"/>
                <w:vertAlign w:val="superscript"/>
              </w:rPr>
            </w:pPr>
            <w:r w:rsidRPr="002A46B6">
              <w:rPr>
                <w:sz w:val="20"/>
                <w:szCs w:val="20"/>
                <w:vertAlign w:val="superscript"/>
              </w:rPr>
              <w:t>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2</w:t>
            </w:r>
          </w:p>
        </w:tc>
        <w:tc>
          <w:tcPr>
            <w:tcW w:w="2268" w:type="dxa"/>
            <w:gridSpan w:val="2"/>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3</w:t>
            </w:r>
          </w:p>
        </w:tc>
        <w:tc>
          <w:tcPr>
            <w:tcW w:w="992" w:type="dxa"/>
            <w:tcBorders>
              <w:top w:val="nil"/>
              <w:left w:val="nil"/>
              <w:bottom w:val="single" w:sz="4" w:space="0" w:color="auto"/>
              <w:right w:val="single" w:sz="4" w:space="0" w:color="auto"/>
            </w:tcBorders>
            <w:shd w:val="clear" w:color="auto" w:fill="auto"/>
            <w:vAlign w:val="center"/>
            <w:hideMark/>
          </w:tcPr>
          <w:p w:rsidR="007E30F7" w:rsidRPr="002A46B6" w:rsidRDefault="007E30F7">
            <w:pPr>
              <w:jc w:val="center"/>
              <w:rPr>
                <w:sz w:val="20"/>
                <w:szCs w:val="20"/>
                <w:vertAlign w:val="superscript"/>
              </w:rPr>
            </w:pPr>
            <w:r w:rsidRPr="002A46B6">
              <w:rPr>
                <w:sz w:val="20"/>
                <w:szCs w:val="20"/>
                <w:vertAlign w:val="superscript"/>
              </w:rPr>
              <w:t>4</w:t>
            </w:r>
          </w:p>
        </w:tc>
        <w:tc>
          <w:tcPr>
            <w:tcW w:w="851" w:type="dxa"/>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5</w:t>
            </w:r>
          </w:p>
        </w:tc>
        <w:tc>
          <w:tcPr>
            <w:tcW w:w="1276" w:type="dxa"/>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6</w:t>
            </w:r>
          </w:p>
        </w:tc>
        <w:tc>
          <w:tcPr>
            <w:tcW w:w="1275" w:type="dxa"/>
            <w:tcBorders>
              <w:top w:val="nil"/>
              <w:left w:val="nil"/>
              <w:bottom w:val="single" w:sz="4" w:space="0" w:color="auto"/>
              <w:right w:val="single" w:sz="4" w:space="0" w:color="auto"/>
            </w:tcBorders>
            <w:shd w:val="clear" w:color="auto" w:fill="auto"/>
            <w:vAlign w:val="center"/>
            <w:hideMark/>
          </w:tcPr>
          <w:p w:rsidR="007E30F7" w:rsidRPr="002A46B6" w:rsidRDefault="007E30F7">
            <w:pPr>
              <w:jc w:val="center"/>
              <w:rPr>
                <w:sz w:val="20"/>
                <w:szCs w:val="20"/>
                <w:vertAlign w:val="superscript"/>
              </w:rPr>
            </w:pPr>
            <w:r w:rsidRPr="002A46B6">
              <w:rPr>
                <w:sz w:val="20"/>
                <w:szCs w:val="20"/>
                <w:vertAlign w:val="superscript"/>
              </w:rPr>
              <w:t>7</w:t>
            </w:r>
          </w:p>
        </w:tc>
        <w:tc>
          <w:tcPr>
            <w:tcW w:w="1134" w:type="dxa"/>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8</w:t>
            </w:r>
          </w:p>
        </w:tc>
        <w:tc>
          <w:tcPr>
            <w:tcW w:w="7537" w:type="dxa"/>
            <w:tcBorders>
              <w:top w:val="nil"/>
              <w:left w:val="nil"/>
              <w:bottom w:val="single" w:sz="4" w:space="0" w:color="auto"/>
              <w:right w:val="single" w:sz="4" w:space="0" w:color="auto"/>
            </w:tcBorders>
            <w:shd w:val="clear" w:color="000000" w:fill="FFFFFF"/>
            <w:vAlign w:val="center"/>
            <w:hideMark/>
          </w:tcPr>
          <w:p w:rsidR="007E30F7" w:rsidRPr="002A46B6" w:rsidRDefault="007E30F7">
            <w:pPr>
              <w:jc w:val="center"/>
              <w:rPr>
                <w:sz w:val="20"/>
                <w:szCs w:val="20"/>
                <w:vertAlign w:val="superscript"/>
              </w:rPr>
            </w:pPr>
            <w:r w:rsidRPr="002A46B6">
              <w:rPr>
                <w:sz w:val="20"/>
                <w:szCs w:val="20"/>
                <w:vertAlign w:val="superscript"/>
              </w:rPr>
              <w:t>9</w:t>
            </w:r>
          </w:p>
        </w:tc>
        <w:tc>
          <w:tcPr>
            <w:tcW w:w="1412" w:type="dxa"/>
            <w:tcBorders>
              <w:top w:val="nil"/>
              <w:left w:val="nil"/>
              <w:bottom w:val="single" w:sz="4" w:space="0" w:color="auto"/>
              <w:right w:val="single" w:sz="4" w:space="0" w:color="auto"/>
            </w:tcBorders>
            <w:shd w:val="clear" w:color="auto" w:fill="auto"/>
            <w:vAlign w:val="center"/>
            <w:hideMark/>
          </w:tcPr>
          <w:p w:rsidR="007E30F7" w:rsidRPr="002A46B6" w:rsidRDefault="007E30F7">
            <w:pPr>
              <w:jc w:val="center"/>
              <w:rPr>
                <w:sz w:val="20"/>
                <w:szCs w:val="20"/>
                <w:vertAlign w:val="superscript"/>
              </w:rPr>
            </w:pPr>
            <w:r w:rsidRPr="002A46B6">
              <w:rPr>
                <w:sz w:val="20"/>
                <w:szCs w:val="20"/>
                <w:vertAlign w:val="superscript"/>
              </w:rPr>
              <w:t>10</w:t>
            </w:r>
          </w:p>
        </w:tc>
      </w:tr>
      <w:tr w:rsidR="002A46B6" w:rsidRPr="002A46B6" w:rsidTr="002A46B6">
        <w:trPr>
          <w:trHeight w:val="390"/>
        </w:trPr>
        <w:tc>
          <w:tcPr>
            <w:tcW w:w="1716" w:type="dxa"/>
            <w:vMerge w:val="restart"/>
            <w:tcBorders>
              <w:top w:val="nil"/>
              <w:left w:val="single" w:sz="4" w:space="0" w:color="auto"/>
              <w:bottom w:val="single" w:sz="4" w:space="0" w:color="000000"/>
              <w:right w:val="single" w:sz="4" w:space="0" w:color="auto"/>
            </w:tcBorders>
            <w:shd w:val="clear" w:color="auto" w:fill="auto"/>
            <w:vAlign w:val="center"/>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2268"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992"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851"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6"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5"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75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41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r>
      <w:tr w:rsidR="002A46B6" w:rsidRPr="002A46B6" w:rsidTr="002A46B6">
        <w:trPr>
          <w:trHeight w:val="390"/>
        </w:trPr>
        <w:tc>
          <w:tcPr>
            <w:tcW w:w="1716" w:type="dxa"/>
            <w:vMerge/>
            <w:tcBorders>
              <w:top w:val="nil"/>
              <w:left w:val="single" w:sz="4" w:space="0" w:color="auto"/>
              <w:bottom w:val="single" w:sz="4" w:space="0" w:color="000000"/>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1276" w:type="dxa"/>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2268" w:type="dxa"/>
            <w:gridSpan w:val="2"/>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992"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851"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6"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5"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134" w:type="dxa"/>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7537" w:type="dxa"/>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1412" w:type="dxa"/>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r>
      <w:tr w:rsidR="002A46B6" w:rsidRPr="002A46B6" w:rsidTr="002A46B6">
        <w:trPr>
          <w:trHeight w:val="390"/>
        </w:trPr>
        <w:tc>
          <w:tcPr>
            <w:tcW w:w="1716" w:type="dxa"/>
            <w:vMerge/>
            <w:tcBorders>
              <w:top w:val="nil"/>
              <w:left w:val="single" w:sz="4" w:space="0" w:color="auto"/>
              <w:bottom w:val="single" w:sz="4" w:space="0" w:color="000000"/>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2268"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992"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851"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6"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5" w:type="dxa"/>
            <w:tcBorders>
              <w:top w:val="nil"/>
              <w:left w:val="nil"/>
              <w:bottom w:val="single" w:sz="4" w:space="0" w:color="auto"/>
              <w:right w:val="single" w:sz="4" w:space="0" w:color="auto"/>
            </w:tcBorders>
            <w:shd w:val="clear" w:color="auto" w:fill="auto"/>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75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41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r>
      <w:tr w:rsidR="002A46B6" w:rsidRPr="002A46B6" w:rsidTr="002A46B6">
        <w:trPr>
          <w:trHeight w:val="375"/>
        </w:trPr>
        <w:tc>
          <w:tcPr>
            <w:tcW w:w="1716" w:type="dxa"/>
            <w:vMerge/>
            <w:tcBorders>
              <w:top w:val="nil"/>
              <w:left w:val="single" w:sz="4" w:space="0" w:color="auto"/>
              <w:bottom w:val="single" w:sz="4" w:space="0" w:color="000000"/>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1276" w:type="dxa"/>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2268" w:type="dxa"/>
            <w:gridSpan w:val="2"/>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992" w:type="dxa"/>
            <w:tcBorders>
              <w:top w:val="nil"/>
              <w:left w:val="nil"/>
              <w:bottom w:val="single" w:sz="4" w:space="0" w:color="auto"/>
              <w:right w:val="single" w:sz="4" w:space="0" w:color="auto"/>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851" w:type="dxa"/>
            <w:tcBorders>
              <w:top w:val="nil"/>
              <w:left w:val="nil"/>
              <w:bottom w:val="single" w:sz="4" w:space="0" w:color="auto"/>
              <w:right w:val="single" w:sz="4" w:space="0" w:color="auto"/>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6" w:type="dxa"/>
            <w:tcBorders>
              <w:top w:val="nil"/>
              <w:left w:val="nil"/>
              <w:bottom w:val="single" w:sz="4" w:space="0" w:color="auto"/>
              <w:right w:val="single" w:sz="4" w:space="0" w:color="auto"/>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5" w:type="dxa"/>
            <w:tcBorders>
              <w:top w:val="nil"/>
              <w:left w:val="nil"/>
              <w:bottom w:val="single" w:sz="4" w:space="0" w:color="auto"/>
              <w:right w:val="single" w:sz="4" w:space="0" w:color="auto"/>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134" w:type="dxa"/>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7537" w:type="dxa"/>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c>
          <w:tcPr>
            <w:tcW w:w="1412" w:type="dxa"/>
            <w:vMerge/>
            <w:tcBorders>
              <w:top w:val="nil"/>
              <w:left w:val="single" w:sz="4" w:space="0" w:color="auto"/>
              <w:bottom w:val="single" w:sz="4" w:space="0" w:color="auto"/>
              <w:right w:val="single" w:sz="4" w:space="0" w:color="auto"/>
            </w:tcBorders>
            <w:vAlign w:val="center"/>
            <w:hideMark/>
          </w:tcPr>
          <w:p w:rsidR="007E30F7" w:rsidRPr="002A46B6" w:rsidRDefault="007E30F7">
            <w:pPr>
              <w:rPr>
                <w:rFonts w:ascii="Times New Roman CYR" w:hAnsi="Times New Roman CYR"/>
                <w:sz w:val="20"/>
                <w:szCs w:val="20"/>
                <w:vertAlign w:val="superscript"/>
              </w:rPr>
            </w:pPr>
          </w:p>
        </w:tc>
      </w:tr>
      <w:tr w:rsidR="002A46B6" w:rsidRPr="002A46B6" w:rsidTr="002A46B6">
        <w:trPr>
          <w:trHeight w:val="375"/>
        </w:trPr>
        <w:tc>
          <w:tcPr>
            <w:tcW w:w="1716" w:type="dxa"/>
            <w:tcBorders>
              <w:top w:val="nil"/>
              <w:left w:val="nil"/>
              <w:bottom w:val="nil"/>
              <w:right w:val="nil"/>
            </w:tcBorders>
            <w:shd w:val="clear" w:color="auto" w:fill="auto"/>
            <w:vAlign w:val="center"/>
            <w:hideMark/>
          </w:tcPr>
          <w:p w:rsidR="007E30F7" w:rsidRPr="002A46B6" w:rsidRDefault="007E30F7">
            <w:pPr>
              <w:jc w:val="center"/>
              <w:rPr>
                <w:rFonts w:ascii="Times New Roman CYR" w:hAnsi="Times New Roman CYR"/>
                <w:sz w:val="20"/>
                <w:szCs w:val="20"/>
                <w:vertAlign w:val="superscript"/>
              </w:rPr>
            </w:pPr>
          </w:p>
        </w:tc>
        <w:tc>
          <w:tcPr>
            <w:tcW w:w="1276" w:type="dxa"/>
            <w:tcBorders>
              <w:top w:val="nil"/>
              <w:left w:val="nil"/>
              <w:bottom w:val="nil"/>
              <w:right w:val="nil"/>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p>
        </w:tc>
        <w:tc>
          <w:tcPr>
            <w:tcW w:w="2268" w:type="dxa"/>
            <w:gridSpan w:val="2"/>
            <w:tcBorders>
              <w:top w:val="nil"/>
              <w:left w:val="nil"/>
              <w:bottom w:val="nil"/>
              <w:right w:val="nil"/>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p>
        </w:tc>
        <w:tc>
          <w:tcPr>
            <w:tcW w:w="992"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851"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276"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275" w:type="dxa"/>
            <w:tcBorders>
              <w:top w:val="nil"/>
              <w:left w:val="nil"/>
              <w:bottom w:val="nil"/>
              <w:right w:val="nil"/>
            </w:tcBorders>
            <w:shd w:val="clear" w:color="auto" w:fill="auto"/>
            <w:noWrap/>
            <w:vAlign w:val="bottom"/>
            <w:hideMark/>
          </w:tcPr>
          <w:p w:rsidR="007E30F7" w:rsidRPr="002A46B6" w:rsidRDefault="007E30F7" w:rsidP="002A46B6">
            <w:pPr>
              <w:ind w:firstLineChars="100" w:firstLine="200"/>
              <w:jc w:val="right"/>
              <w:rPr>
                <w:rFonts w:ascii="Times New Roman CYR" w:hAnsi="Times New Roman CYR"/>
                <w:sz w:val="20"/>
                <w:szCs w:val="20"/>
                <w:vertAlign w:val="superscript"/>
              </w:rPr>
            </w:pPr>
            <w:r w:rsidRPr="002A46B6">
              <w:rPr>
                <w:rFonts w:ascii="Times New Roman CYR" w:hAnsi="Times New Roman CYR"/>
                <w:sz w:val="20"/>
                <w:szCs w:val="20"/>
                <w:vertAlign w:val="superscript"/>
              </w:rPr>
              <w:t>Итого по коду бюджетной классификации</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7537" w:type="dxa"/>
            <w:tcBorders>
              <w:top w:val="nil"/>
              <w:left w:val="nil"/>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412" w:type="dxa"/>
            <w:tcBorders>
              <w:top w:val="nil"/>
              <w:left w:val="nil"/>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r>
      <w:tr w:rsidR="002A46B6" w:rsidRPr="002A46B6" w:rsidTr="002A46B6">
        <w:trPr>
          <w:trHeight w:val="375"/>
        </w:trPr>
        <w:tc>
          <w:tcPr>
            <w:tcW w:w="1716" w:type="dxa"/>
            <w:tcBorders>
              <w:top w:val="nil"/>
              <w:left w:val="nil"/>
              <w:bottom w:val="nil"/>
              <w:right w:val="nil"/>
            </w:tcBorders>
            <w:shd w:val="clear" w:color="auto" w:fill="auto"/>
            <w:vAlign w:val="center"/>
            <w:hideMark/>
          </w:tcPr>
          <w:p w:rsidR="007E30F7" w:rsidRPr="002A46B6" w:rsidRDefault="007E30F7">
            <w:pPr>
              <w:jc w:val="center"/>
              <w:rPr>
                <w:rFonts w:ascii="Times New Roman CYR" w:hAnsi="Times New Roman CYR"/>
                <w:sz w:val="20"/>
                <w:szCs w:val="20"/>
                <w:vertAlign w:val="superscript"/>
              </w:rPr>
            </w:pPr>
          </w:p>
        </w:tc>
        <w:tc>
          <w:tcPr>
            <w:tcW w:w="1276" w:type="dxa"/>
            <w:tcBorders>
              <w:top w:val="nil"/>
              <w:left w:val="nil"/>
              <w:bottom w:val="nil"/>
              <w:right w:val="nil"/>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p>
        </w:tc>
        <w:tc>
          <w:tcPr>
            <w:tcW w:w="2268" w:type="dxa"/>
            <w:gridSpan w:val="2"/>
            <w:tcBorders>
              <w:top w:val="nil"/>
              <w:left w:val="nil"/>
              <w:bottom w:val="nil"/>
              <w:right w:val="nil"/>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p>
        </w:tc>
        <w:tc>
          <w:tcPr>
            <w:tcW w:w="992"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851"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276"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275" w:type="dxa"/>
            <w:tcBorders>
              <w:top w:val="nil"/>
              <w:left w:val="nil"/>
              <w:bottom w:val="nil"/>
              <w:right w:val="nil"/>
            </w:tcBorders>
            <w:shd w:val="clear" w:color="auto" w:fill="auto"/>
            <w:noWrap/>
            <w:vAlign w:val="bottom"/>
            <w:hideMark/>
          </w:tcPr>
          <w:p w:rsidR="007E30F7" w:rsidRPr="002A46B6" w:rsidRDefault="007E30F7" w:rsidP="002A46B6">
            <w:pPr>
              <w:ind w:firstLineChars="100" w:firstLine="200"/>
              <w:jc w:val="right"/>
              <w:rPr>
                <w:rFonts w:ascii="Times New Roman CYR" w:hAnsi="Times New Roman CYR"/>
                <w:sz w:val="20"/>
                <w:szCs w:val="20"/>
                <w:vertAlign w:val="superscript"/>
              </w:rPr>
            </w:pPr>
            <w:r w:rsidRPr="002A46B6">
              <w:rPr>
                <w:rFonts w:ascii="Times New Roman CYR" w:hAnsi="Times New Roman CYR"/>
                <w:sz w:val="20"/>
                <w:szCs w:val="20"/>
                <w:vertAlign w:val="superscript"/>
              </w:rPr>
              <w:t>Всего по коду главы</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7537" w:type="dxa"/>
            <w:tcBorders>
              <w:top w:val="nil"/>
              <w:left w:val="nil"/>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412" w:type="dxa"/>
            <w:tcBorders>
              <w:top w:val="nil"/>
              <w:left w:val="nil"/>
              <w:bottom w:val="single" w:sz="4" w:space="0" w:color="auto"/>
              <w:right w:val="single" w:sz="4" w:space="0" w:color="auto"/>
            </w:tcBorders>
            <w:shd w:val="clear" w:color="auto" w:fill="auto"/>
            <w:noWrap/>
            <w:vAlign w:val="bottom"/>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r>
      <w:tr w:rsidR="002A46B6" w:rsidRPr="002A46B6" w:rsidTr="002A46B6">
        <w:trPr>
          <w:trHeight w:val="600"/>
        </w:trPr>
        <w:tc>
          <w:tcPr>
            <w:tcW w:w="1716"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276"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2268" w:type="dxa"/>
            <w:gridSpan w:val="2"/>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992"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851"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276"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275"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134"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7537"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412"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r>
      <w:tr w:rsidR="002A46B6" w:rsidRPr="002A46B6" w:rsidTr="002A46B6">
        <w:trPr>
          <w:trHeight w:val="315"/>
        </w:trPr>
        <w:tc>
          <w:tcPr>
            <w:tcW w:w="2992" w:type="dxa"/>
            <w:gridSpan w:val="2"/>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xml:space="preserve">Ответственный исполнитель </w:t>
            </w:r>
          </w:p>
        </w:tc>
        <w:tc>
          <w:tcPr>
            <w:tcW w:w="2268" w:type="dxa"/>
            <w:gridSpan w:val="2"/>
            <w:tcBorders>
              <w:top w:val="nil"/>
              <w:left w:val="nil"/>
              <w:bottom w:val="single" w:sz="4" w:space="0" w:color="auto"/>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992"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851" w:type="dxa"/>
            <w:tcBorders>
              <w:top w:val="nil"/>
              <w:left w:val="nil"/>
              <w:bottom w:val="single" w:sz="4" w:space="0" w:color="auto"/>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276"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1275" w:type="dxa"/>
            <w:tcBorders>
              <w:top w:val="nil"/>
              <w:left w:val="nil"/>
              <w:bottom w:val="single" w:sz="4" w:space="0" w:color="auto"/>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134"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7537" w:type="dxa"/>
            <w:tcBorders>
              <w:top w:val="nil"/>
              <w:left w:val="nil"/>
              <w:bottom w:val="single" w:sz="4" w:space="0" w:color="auto"/>
              <w:right w:val="nil"/>
            </w:tcBorders>
            <w:shd w:val="clear" w:color="auto" w:fill="auto"/>
            <w:noWrap/>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 </w:t>
            </w:r>
          </w:p>
        </w:tc>
        <w:tc>
          <w:tcPr>
            <w:tcW w:w="1412"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r>
      <w:tr w:rsidR="002A46B6" w:rsidRPr="002A46B6" w:rsidTr="002A46B6">
        <w:trPr>
          <w:trHeight w:val="315"/>
        </w:trPr>
        <w:tc>
          <w:tcPr>
            <w:tcW w:w="1716"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xml:space="preserve">                                                       (должность)      </w:t>
            </w:r>
          </w:p>
        </w:tc>
        <w:tc>
          <w:tcPr>
            <w:tcW w:w="3544" w:type="dxa"/>
            <w:gridSpan w:val="3"/>
            <w:tcBorders>
              <w:top w:val="nil"/>
              <w:left w:val="nil"/>
              <w:bottom w:val="nil"/>
              <w:right w:val="nil"/>
            </w:tcBorders>
            <w:shd w:val="clear" w:color="auto" w:fill="auto"/>
            <w:noWrap/>
            <w:hideMark/>
          </w:tcPr>
          <w:p w:rsidR="007E30F7" w:rsidRPr="002A46B6" w:rsidRDefault="007E30F7">
            <w:pPr>
              <w:jc w:val="right"/>
              <w:rPr>
                <w:rFonts w:ascii="Times New Roman CYR" w:hAnsi="Times New Roman CYR"/>
                <w:sz w:val="20"/>
                <w:szCs w:val="20"/>
                <w:vertAlign w:val="superscript"/>
              </w:rPr>
            </w:pPr>
            <w:r w:rsidRPr="002A46B6">
              <w:rPr>
                <w:rFonts w:ascii="Times New Roman CYR" w:hAnsi="Times New Roman CYR"/>
                <w:sz w:val="20"/>
                <w:szCs w:val="20"/>
                <w:vertAlign w:val="superscript"/>
              </w:rPr>
              <w:t xml:space="preserve">   (должность)</w:t>
            </w:r>
          </w:p>
        </w:tc>
        <w:tc>
          <w:tcPr>
            <w:tcW w:w="992"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c>
          <w:tcPr>
            <w:tcW w:w="2127" w:type="dxa"/>
            <w:gridSpan w:val="2"/>
            <w:tcBorders>
              <w:top w:val="nil"/>
              <w:left w:val="nil"/>
              <w:bottom w:val="nil"/>
              <w:right w:val="nil"/>
            </w:tcBorders>
            <w:shd w:val="clear" w:color="auto" w:fill="auto"/>
            <w:noWrap/>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 xml:space="preserve"> (подпись)</w:t>
            </w:r>
          </w:p>
        </w:tc>
        <w:tc>
          <w:tcPr>
            <w:tcW w:w="2409" w:type="dxa"/>
            <w:gridSpan w:val="2"/>
            <w:tcBorders>
              <w:top w:val="nil"/>
              <w:left w:val="nil"/>
              <w:bottom w:val="nil"/>
              <w:right w:val="nil"/>
            </w:tcBorders>
            <w:shd w:val="clear" w:color="auto" w:fill="auto"/>
            <w:noWrap/>
            <w:hideMark/>
          </w:tcPr>
          <w:p w:rsidR="007E30F7" w:rsidRPr="002A46B6" w:rsidRDefault="007E30F7">
            <w:pPr>
              <w:rPr>
                <w:rFonts w:ascii="Times New Roman CYR" w:hAnsi="Times New Roman CYR"/>
                <w:sz w:val="20"/>
                <w:szCs w:val="20"/>
                <w:vertAlign w:val="superscript"/>
              </w:rPr>
            </w:pPr>
            <w:r w:rsidRPr="002A46B6">
              <w:rPr>
                <w:rFonts w:ascii="Times New Roman CYR" w:hAnsi="Times New Roman CYR"/>
                <w:sz w:val="20"/>
                <w:szCs w:val="20"/>
                <w:vertAlign w:val="superscript"/>
              </w:rPr>
              <w:t>(расшифровка подписи)</w:t>
            </w:r>
          </w:p>
        </w:tc>
        <w:tc>
          <w:tcPr>
            <w:tcW w:w="7537" w:type="dxa"/>
            <w:tcBorders>
              <w:top w:val="nil"/>
              <w:left w:val="nil"/>
              <w:bottom w:val="nil"/>
              <w:right w:val="nil"/>
            </w:tcBorders>
            <w:shd w:val="clear" w:color="auto" w:fill="auto"/>
            <w:noWrap/>
            <w:hideMark/>
          </w:tcPr>
          <w:p w:rsidR="007E30F7" w:rsidRPr="002A46B6" w:rsidRDefault="007E30F7">
            <w:pPr>
              <w:jc w:val="center"/>
              <w:rPr>
                <w:rFonts w:ascii="Times New Roman CYR" w:hAnsi="Times New Roman CYR"/>
                <w:sz w:val="20"/>
                <w:szCs w:val="20"/>
                <w:vertAlign w:val="superscript"/>
              </w:rPr>
            </w:pPr>
            <w:r w:rsidRPr="002A46B6">
              <w:rPr>
                <w:rFonts w:ascii="Times New Roman CYR" w:hAnsi="Times New Roman CYR"/>
                <w:sz w:val="20"/>
                <w:szCs w:val="20"/>
                <w:vertAlign w:val="superscript"/>
              </w:rPr>
              <w:t>(телефон)</w:t>
            </w:r>
          </w:p>
        </w:tc>
        <w:tc>
          <w:tcPr>
            <w:tcW w:w="1412" w:type="dxa"/>
            <w:tcBorders>
              <w:top w:val="nil"/>
              <w:left w:val="nil"/>
              <w:bottom w:val="nil"/>
              <w:right w:val="nil"/>
            </w:tcBorders>
            <w:shd w:val="clear" w:color="auto" w:fill="auto"/>
            <w:noWrap/>
            <w:vAlign w:val="bottom"/>
            <w:hideMark/>
          </w:tcPr>
          <w:p w:rsidR="007E30F7" w:rsidRPr="002A46B6" w:rsidRDefault="007E30F7">
            <w:pPr>
              <w:rPr>
                <w:rFonts w:ascii="Times New Roman CYR" w:hAnsi="Times New Roman CYR"/>
                <w:sz w:val="20"/>
                <w:szCs w:val="20"/>
                <w:vertAlign w:val="superscript"/>
              </w:rPr>
            </w:pPr>
          </w:p>
        </w:tc>
      </w:tr>
    </w:tbl>
    <w:p w:rsidR="007E30F7" w:rsidRDefault="007E30F7" w:rsidP="00376150">
      <w:pPr>
        <w:jc w:val="right"/>
        <w:rPr>
          <w:sz w:val="20"/>
          <w:szCs w:val="20"/>
        </w:rPr>
      </w:pPr>
    </w:p>
    <w:p w:rsidR="00CC2710" w:rsidRDefault="00CC2710"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p w:rsidR="002A46B6" w:rsidRDefault="002A46B6" w:rsidP="00376150">
      <w:pPr>
        <w:tabs>
          <w:tab w:val="left" w:pos="13845"/>
        </w:tabs>
        <w:rPr>
          <w:sz w:val="20"/>
          <w:szCs w:val="20"/>
        </w:rPr>
      </w:pPr>
    </w:p>
    <w:sectPr w:rsidR="002A46B6" w:rsidSect="001311B5">
      <w:pgSz w:w="16840" w:h="11907" w:orient="landscape" w:code="9"/>
      <w:pgMar w:top="1701" w:right="567" w:bottom="851" w:left="244" w:header="59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84D" w:rsidRDefault="0062284D">
      <w:r>
        <w:separator/>
      </w:r>
    </w:p>
  </w:endnote>
  <w:endnote w:type="continuationSeparator" w:id="0">
    <w:p w:rsidR="0062284D" w:rsidRDefault="006228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notTrueType/>
    <w:pitch w:val="default"/>
    <w:sig w:usb0="00000000" w:usb1="00000000" w:usb2="00000000" w:usb3="00000000" w:csb0="00000000" w:csb1="00000000"/>
  </w:font>
  <w:font w:name="Times New Roman CYR">
    <w:panose1 w:val="020206030504050203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84D" w:rsidRDefault="0062284D">
      <w:r>
        <w:separator/>
      </w:r>
    </w:p>
  </w:footnote>
  <w:footnote w:type="continuationSeparator" w:id="0">
    <w:p w:rsidR="0062284D" w:rsidRDefault="006228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150" w:rsidRDefault="00376150">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376150" w:rsidRDefault="00376150">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150" w:rsidRPr="004B71E3" w:rsidRDefault="00376150" w:rsidP="00794986">
    <w:pPr>
      <w:jc w:val="center"/>
      <w:rPr>
        <w:sz w:val="16"/>
        <w:szCs w:val="16"/>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4C8CE82"/>
    <w:lvl w:ilvl="0">
      <w:start w:val="1"/>
      <w:numFmt w:val="bullet"/>
      <w:pStyle w:val="a"/>
      <w:lvlText w:val=""/>
      <w:lvlJc w:val="left"/>
      <w:pPr>
        <w:tabs>
          <w:tab w:val="num" w:pos="360"/>
        </w:tabs>
        <w:ind w:left="360" w:hanging="360"/>
      </w:pPr>
      <w:rPr>
        <w:rFonts w:ascii="Symbol" w:hAnsi="Symbol" w:hint="default"/>
      </w:rPr>
    </w:lvl>
  </w:abstractNum>
  <w:abstractNum w:abstractNumId="1">
    <w:nsid w:val="0C7A58FA"/>
    <w:multiLevelType w:val="hybridMultilevel"/>
    <w:tmpl w:val="79ECC1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8222D9"/>
    <w:multiLevelType w:val="hybridMultilevel"/>
    <w:tmpl w:val="D2886A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810930"/>
    <w:multiLevelType w:val="hybridMultilevel"/>
    <w:tmpl w:val="5284206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
    <w:nsid w:val="172B0E1C"/>
    <w:multiLevelType w:val="hybridMultilevel"/>
    <w:tmpl w:val="D212B3B2"/>
    <w:lvl w:ilvl="0" w:tplc="0419000F">
      <w:start w:val="1"/>
      <w:numFmt w:val="decimal"/>
      <w:lvlText w:val="%1."/>
      <w:lvlJc w:val="left"/>
      <w:pPr>
        <w:tabs>
          <w:tab w:val="num" w:pos="1320"/>
        </w:tabs>
        <w:ind w:left="1320" w:hanging="360"/>
      </w:p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5">
    <w:nsid w:val="39C503BC"/>
    <w:multiLevelType w:val="hybridMultilevel"/>
    <w:tmpl w:val="05A630EE"/>
    <w:lvl w:ilvl="0" w:tplc="D9E0E64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50C0D27"/>
    <w:multiLevelType w:val="hybridMultilevel"/>
    <w:tmpl w:val="4E4C2E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CDA1D04"/>
    <w:multiLevelType w:val="hybridMultilevel"/>
    <w:tmpl w:val="A9161D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DF2512"/>
    <w:multiLevelType w:val="hybridMultilevel"/>
    <w:tmpl w:val="9DE4C0F2"/>
    <w:lvl w:ilvl="0" w:tplc="4B323FF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710C2207"/>
    <w:multiLevelType w:val="hybridMultilevel"/>
    <w:tmpl w:val="38C43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6"/>
  </w:num>
  <w:num w:numId="5">
    <w:abstractNumId w:val="1"/>
  </w:num>
  <w:num w:numId="6">
    <w:abstractNumId w:val="8"/>
  </w:num>
  <w:num w:numId="7">
    <w:abstractNumId w:val="3"/>
  </w:num>
  <w:num w:numId="8">
    <w:abstractNumId w:val="0"/>
  </w:num>
  <w:num w:numId="9">
    <w:abstractNumId w:val="9"/>
  </w:num>
  <w:num w:numId="10">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rsids>
    <w:rsidRoot w:val="00160261"/>
    <w:rsid w:val="00000650"/>
    <w:rsid w:val="0000125F"/>
    <w:rsid w:val="00002EBE"/>
    <w:rsid w:val="0000670A"/>
    <w:rsid w:val="000072BE"/>
    <w:rsid w:val="0001180A"/>
    <w:rsid w:val="0001266E"/>
    <w:rsid w:val="00014492"/>
    <w:rsid w:val="00014D0D"/>
    <w:rsid w:val="00015025"/>
    <w:rsid w:val="00016346"/>
    <w:rsid w:val="000201B2"/>
    <w:rsid w:val="0002261F"/>
    <w:rsid w:val="000226F2"/>
    <w:rsid w:val="00023850"/>
    <w:rsid w:val="000248DF"/>
    <w:rsid w:val="00025808"/>
    <w:rsid w:val="000312E8"/>
    <w:rsid w:val="0003134A"/>
    <w:rsid w:val="00031861"/>
    <w:rsid w:val="00033773"/>
    <w:rsid w:val="00035B9A"/>
    <w:rsid w:val="00036686"/>
    <w:rsid w:val="000375EF"/>
    <w:rsid w:val="00037A83"/>
    <w:rsid w:val="00040AFA"/>
    <w:rsid w:val="000413DE"/>
    <w:rsid w:val="00042237"/>
    <w:rsid w:val="000442F3"/>
    <w:rsid w:val="00044425"/>
    <w:rsid w:val="00044B3B"/>
    <w:rsid w:val="0004578E"/>
    <w:rsid w:val="00045976"/>
    <w:rsid w:val="000475FC"/>
    <w:rsid w:val="00051D67"/>
    <w:rsid w:val="000528F2"/>
    <w:rsid w:val="000541CC"/>
    <w:rsid w:val="00054748"/>
    <w:rsid w:val="0005774F"/>
    <w:rsid w:val="000606CD"/>
    <w:rsid w:val="00062778"/>
    <w:rsid w:val="00062DC6"/>
    <w:rsid w:val="00064382"/>
    <w:rsid w:val="00067145"/>
    <w:rsid w:val="00070A1A"/>
    <w:rsid w:val="00070EA8"/>
    <w:rsid w:val="000718BF"/>
    <w:rsid w:val="00071D70"/>
    <w:rsid w:val="00071F02"/>
    <w:rsid w:val="00073174"/>
    <w:rsid w:val="00074961"/>
    <w:rsid w:val="00075432"/>
    <w:rsid w:val="000755D6"/>
    <w:rsid w:val="00076279"/>
    <w:rsid w:val="000767C5"/>
    <w:rsid w:val="00082C93"/>
    <w:rsid w:val="00082DCE"/>
    <w:rsid w:val="00090FDE"/>
    <w:rsid w:val="0009213E"/>
    <w:rsid w:val="00093646"/>
    <w:rsid w:val="00095347"/>
    <w:rsid w:val="00096BA0"/>
    <w:rsid w:val="000A40A1"/>
    <w:rsid w:val="000A4B3B"/>
    <w:rsid w:val="000A5C2A"/>
    <w:rsid w:val="000A69E7"/>
    <w:rsid w:val="000A7379"/>
    <w:rsid w:val="000A77A5"/>
    <w:rsid w:val="000A79E4"/>
    <w:rsid w:val="000B06BC"/>
    <w:rsid w:val="000B1650"/>
    <w:rsid w:val="000B16E1"/>
    <w:rsid w:val="000B1F3E"/>
    <w:rsid w:val="000B2574"/>
    <w:rsid w:val="000B2AAD"/>
    <w:rsid w:val="000B44DE"/>
    <w:rsid w:val="000B4984"/>
    <w:rsid w:val="000B6402"/>
    <w:rsid w:val="000C0DAA"/>
    <w:rsid w:val="000C2691"/>
    <w:rsid w:val="000C2C69"/>
    <w:rsid w:val="000C435F"/>
    <w:rsid w:val="000C4C1E"/>
    <w:rsid w:val="000C53B7"/>
    <w:rsid w:val="000C58F8"/>
    <w:rsid w:val="000C5B21"/>
    <w:rsid w:val="000C7281"/>
    <w:rsid w:val="000D02AE"/>
    <w:rsid w:val="000D0AAC"/>
    <w:rsid w:val="000D1161"/>
    <w:rsid w:val="000D17D2"/>
    <w:rsid w:val="000D2349"/>
    <w:rsid w:val="000D49F6"/>
    <w:rsid w:val="000D5ECF"/>
    <w:rsid w:val="000D678E"/>
    <w:rsid w:val="000D7725"/>
    <w:rsid w:val="000E00A7"/>
    <w:rsid w:val="000E38F9"/>
    <w:rsid w:val="000E43DF"/>
    <w:rsid w:val="000E67AE"/>
    <w:rsid w:val="000E7846"/>
    <w:rsid w:val="000F3EB6"/>
    <w:rsid w:val="000F7C8B"/>
    <w:rsid w:val="00100B66"/>
    <w:rsid w:val="00102C04"/>
    <w:rsid w:val="00103645"/>
    <w:rsid w:val="0010703E"/>
    <w:rsid w:val="00111FC6"/>
    <w:rsid w:val="001147E0"/>
    <w:rsid w:val="00114D30"/>
    <w:rsid w:val="001159A5"/>
    <w:rsid w:val="00116166"/>
    <w:rsid w:val="00116901"/>
    <w:rsid w:val="00120285"/>
    <w:rsid w:val="00121285"/>
    <w:rsid w:val="00122184"/>
    <w:rsid w:val="001235BC"/>
    <w:rsid w:val="0012514F"/>
    <w:rsid w:val="001311B5"/>
    <w:rsid w:val="00131C60"/>
    <w:rsid w:val="001342A3"/>
    <w:rsid w:val="001343B0"/>
    <w:rsid w:val="001356AD"/>
    <w:rsid w:val="00135988"/>
    <w:rsid w:val="00136466"/>
    <w:rsid w:val="00137B41"/>
    <w:rsid w:val="00140001"/>
    <w:rsid w:val="0014003F"/>
    <w:rsid w:val="0014113C"/>
    <w:rsid w:val="00141E25"/>
    <w:rsid w:val="00141F4D"/>
    <w:rsid w:val="001447D1"/>
    <w:rsid w:val="0014587A"/>
    <w:rsid w:val="0014767D"/>
    <w:rsid w:val="001503F5"/>
    <w:rsid w:val="001518AE"/>
    <w:rsid w:val="00151D88"/>
    <w:rsid w:val="00156E05"/>
    <w:rsid w:val="00160261"/>
    <w:rsid w:val="00160FCC"/>
    <w:rsid w:val="0016416C"/>
    <w:rsid w:val="00170C7E"/>
    <w:rsid w:val="0017253F"/>
    <w:rsid w:val="001749D8"/>
    <w:rsid w:val="00175886"/>
    <w:rsid w:val="00175D42"/>
    <w:rsid w:val="001766C3"/>
    <w:rsid w:val="00176B94"/>
    <w:rsid w:val="001849B0"/>
    <w:rsid w:val="00187F82"/>
    <w:rsid w:val="0019081B"/>
    <w:rsid w:val="00191585"/>
    <w:rsid w:val="0019305E"/>
    <w:rsid w:val="001930B7"/>
    <w:rsid w:val="0019541E"/>
    <w:rsid w:val="001A01C7"/>
    <w:rsid w:val="001A153C"/>
    <w:rsid w:val="001A16FA"/>
    <w:rsid w:val="001A3BD7"/>
    <w:rsid w:val="001A45CE"/>
    <w:rsid w:val="001A4C23"/>
    <w:rsid w:val="001A4ED3"/>
    <w:rsid w:val="001A4FDA"/>
    <w:rsid w:val="001A60AD"/>
    <w:rsid w:val="001A68E4"/>
    <w:rsid w:val="001A7EC0"/>
    <w:rsid w:val="001B2F94"/>
    <w:rsid w:val="001B6A2A"/>
    <w:rsid w:val="001B7CAC"/>
    <w:rsid w:val="001C2171"/>
    <w:rsid w:val="001C2D61"/>
    <w:rsid w:val="001C2EA9"/>
    <w:rsid w:val="001C5078"/>
    <w:rsid w:val="001C56B1"/>
    <w:rsid w:val="001C660C"/>
    <w:rsid w:val="001C723E"/>
    <w:rsid w:val="001C77ED"/>
    <w:rsid w:val="001D089D"/>
    <w:rsid w:val="001D21F5"/>
    <w:rsid w:val="001D2248"/>
    <w:rsid w:val="001D3A65"/>
    <w:rsid w:val="001D5329"/>
    <w:rsid w:val="001D59D6"/>
    <w:rsid w:val="001D5D5D"/>
    <w:rsid w:val="001D5E34"/>
    <w:rsid w:val="001E049F"/>
    <w:rsid w:val="001E1291"/>
    <w:rsid w:val="001E3DBD"/>
    <w:rsid w:val="001E5248"/>
    <w:rsid w:val="001E5AA8"/>
    <w:rsid w:val="001F104C"/>
    <w:rsid w:val="001F756D"/>
    <w:rsid w:val="001F7EC0"/>
    <w:rsid w:val="00202561"/>
    <w:rsid w:val="00203C08"/>
    <w:rsid w:val="00204EFC"/>
    <w:rsid w:val="00205B2A"/>
    <w:rsid w:val="00206A46"/>
    <w:rsid w:val="00207700"/>
    <w:rsid w:val="0020797D"/>
    <w:rsid w:val="00210622"/>
    <w:rsid w:val="00212DB6"/>
    <w:rsid w:val="00212E2A"/>
    <w:rsid w:val="0021404A"/>
    <w:rsid w:val="00214304"/>
    <w:rsid w:val="00215079"/>
    <w:rsid w:val="002204DD"/>
    <w:rsid w:val="002211DB"/>
    <w:rsid w:val="002215D6"/>
    <w:rsid w:val="0022251F"/>
    <w:rsid w:val="00230FC2"/>
    <w:rsid w:val="00232A8E"/>
    <w:rsid w:val="0023642C"/>
    <w:rsid w:val="002379F7"/>
    <w:rsid w:val="00237D2E"/>
    <w:rsid w:val="00237EF0"/>
    <w:rsid w:val="002409FE"/>
    <w:rsid w:val="00240C99"/>
    <w:rsid w:val="00240F21"/>
    <w:rsid w:val="00240FB0"/>
    <w:rsid w:val="0024124E"/>
    <w:rsid w:val="00241CC1"/>
    <w:rsid w:val="0024212F"/>
    <w:rsid w:val="002445C1"/>
    <w:rsid w:val="00245075"/>
    <w:rsid w:val="002451F3"/>
    <w:rsid w:val="00245D1B"/>
    <w:rsid w:val="002464CC"/>
    <w:rsid w:val="0024691B"/>
    <w:rsid w:val="00246B91"/>
    <w:rsid w:val="002502D7"/>
    <w:rsid w:val="00252C6B"/>
    <w:rsid w:val="00252D5D"/>
    <w:rsid w:val="002550E2"/>
    <w:rsid w:val="00255DF3"/>
    <w:rsid w:val="0026025D"/>
    <w:rsid w:val="00261DCD"/>
    <w:rsid w:val="00261F1A"/>
    <w:rsid w:val="00264523"/>
    <w:rsid w:val="00264A5D"/>
    <w:rsid w:val="002651DA"/>
    <w:rsid w:val="002652BA"/>
    <w:rsid w:val="00265997"/>
    <w:rsid w:val="0027240E"/>
    <w:rsid w:val="00272585"/>
    <w:rsid w:val="00272BFC"/>
    <w:rsid w:val="00273223"/>
    <w:rsid w:val="00274BA9"/>
    <w:rsid w:val="0027611F"/>
    <w:rsid w:val="00276281"/>
    <w:rsid w:val="00277B9D"/>
    <w:rsid w:val="00280C9E"/>
    <w:rsid w:val="00281C68"/>
    <w:rsid w:val="00285835"/>
    <w:rsid w:val="0028693C"/>
    <w:rsid w:val="00287774"/>
    <w:rsid w:val="00287E2E"/>
    <w:rsid w:val="00292D1F"/>
    <w:rsid w:val="002961E7"/>
    <w:rsid w:val="00296E32"/>
    <w:rsid w:val="002A0B65"/>
    <w:rsid w:val="002A1B23"/>
    <w:rsid w:val="002A1BDE"/>
    <w:rsid w:val="002A46B6"/>
    <w:rsid w:val="002B099B"/>
    <w:rsid w:val="002B0C06"/>
    <w:rsid w:val="002B1999"/>
    <w:rsid w:val="002B1B27"/>
    <w:rsid w:val="002B4393"/>
    <w:rsid w:val="002C3DEF"/>
    <w:rsid w:val="002C418A"/>
    <w:rsid w:val="002C4E0A"/>
    <w:rsid w:val="002C533E"/>
    <w:rsid w:val="002C76E8"/>
    <w:rsid w:val="002C7C51"/>
    <w:rsid w:val="002D0300"/>
    <w:rsid w:val="002D1C4B"/>
    <w:rsid w:val="002D2209"/>
    <w:rsid w:val="002D2364"/>
    <w:rsid w:val="002D2CBC"/>
    <w:rsid w:val="002D55E7"/>
    <w:rsid w:val="002D680C"/>
    <w:rsid w:val="002D6D15"/>
    <w:rsid w:val="002D6F36"/>
    <w:rsid w:val="002D7E1E"/>
    <w:rsid w:val="002E0C2B"/>
    <w:rsid w:val="002E0C92"/>
    <w:rsid w:val="002E2927"/>
    <w:rsid w:val="002E4449"/>
    <w:rsid w:val="002E4885"/>
    <w:rsid w:val="002E5B21"/>
    <w:rsid w:val="002E5B57"/>
    <w:rsid w:val="002F1217"/>
    <w:rsid w:val="002F1C93"/>
    <w:rsid w:val="002F2EDF"/>
    <w:rsid w:val="002F35A4"/>
    <w:rsid w:val="002F3CA8"/>
    <w:rsid w:val="002F4635"/>
    <w:rsid w:val="002F4BBA"/>
    <w:rsid w:val="002F4DF1"/>
    <w:rsid w:val="002F5C7B"/>
    <w:rsid w:val="002F5EB4"/>
    <w:rsid w:val="002F6386"/>
    <w:rsid w:val="002F6647"/>
    <w:rsid w:val="00301A6A"/>
    <w:rsid w:val="00302DE5"/>
    <w:rsid w:val="00303D4A"/>
    <w:rsid w:val="0030437C"/>
    <w:rsid w:val="0030483A"/>
    <w:rsid w:val="0030792C"/>
    <w:rsid w:val="003113C0"/>
    <w:rsid w:val="00313879"/>
    <w:rsid w:val="0031389C"/>
    <w:rsid w:val="00313E18"/>
    <w:rsid w:val="00314847"/>
    <w:rsid w:val="00316034"/>
    <w:rsid w:val="00316049"/>
    <w:rsid w:val="0031668D"/>
    <w:rsid w:val="003166D9"/>
    <w:rsid w:val="00316944"/>
    <w:rsid w:val="00317230"/>
    <w:rsid w:val="00323621"/>
    <w:rsid w:val="00323B7F"/>
    <w:rsid w:val="003246CF"/>
    <w:rsid w:val="00324F5D"/>
    <w:rsid w:val="00326787"/>
    <w:rsid w:val="00327740"/>
    <w:rsid w:val="003328B3"/>
    <w:rsid w:val="00332DA6"/>
    <w:rsid w:val="0033317B"/>
    <w:rsid w:val="00335A03"/>
    <w:rsid w:val="00335A1A"/>
    <w:rsid w:val="00336293"/>
    <w:rsid w:val="003365C4"/>
    <w:rsid w:val="003376E0"/>
    <w:rsid w:val="0034083D"/>
    <w:rsid w:val="00340A14"/>
    <w:rsid w:val="00340AB2"/>
    <w:rsid w:val="00343AD7"/>
    <w:rsid w:val="00343B71"/>
    <w:rsid w:val="003454B8"/>
    <w:rsid w:val="00346206"/>
    <w:rsid w:val="00346829"/>
    <w:rsid w:val="003474A1"/>
    <w:rsid w:val="00347A0A"/>
    <w:rsid w:val="0035051B"/>
    <w:rsid w:val="00350DBD"/>
    <w:rsid w:val="0035291C"/>
    <w:rsid w:val="0035746C"/>
    <w:rsid w:val="00361797"/>
    <w:rsid w:val="00363A80"/>
    <w:rsid w:val="00365F97"/>
    <w:rsid w:val="003670BD"/>
    <w:rsid w:val="00367754"/>
    <w:rsid w:val="00371577"/>
    <w:rsid w:val="003717E6"/>
    <w:rsid w:val="00373381"/>
    <w:rsid w:val="003739A3"/>
    <w:rsid w:val="00374492"/>
    <w:rsid w:val="003756A9"/>
    <w:rsid w:val="00376150"/>
    <w:rsid w:val="00381A42"/>
    <w:rsid w:val="00381B62"/>
    <w:rsid w:val="003825B5"/>
    <w:rsid w:val="003836AA"/>
    <w:rsid w:val="00387295"/>
    <w:rsid w:val="00392072"/>
    <w:rsid w:val="00392B4C"/>
    <w:rsid w:val="00392BEE"/>
    <w:rsid w:val="00393111"/>
    <w:rsid w:val="00393194"/>
    <w:rsid w:val="0039356D"/>
    <w:rsid w:val="00396942"/>
    <w:rsid w:val="003A06A1"/>
    <w:rsid w:val="003A0763"/>
    <w:rsid w:val="003A1497"/>
    <w:rsid w:val="003A29AC"/>
    <w:rsid w:val="003A5C7E"/>
    <w:rsid w:val="003A6DD6"/>
    <w:rsid w:val="003A70AB"/>
    <w:rsid w:val="003B05A5"/>
    <w:rsid w:val="003B0A4B"/>
    <w:rsid w:val="003B0D56"/>
    <w:rsid w:val="003B0EDE"/>
    <w:rsid w:val="003B1FB6"/>
    <w:rsid w:val="003B2C70"/>
    <w:rsid w:val="003B4E3D"/>
    <w:rsid w:val="003B5894"/>
    <w:rsid w:val="003B5DFE"/>
    <w:rsid w:val="003B7874"/>
    <w:rsid w:val="003B7E9D"/>
    <w:rsid w:val="003C1BAB"/>
    <w:rsid w:val="003C3860"/>
    <w:rsid w:val="003C4962"/>
    <w:rsid w:val="003C5898"/>
    <w:rsid w:val="003C60E2"/>
    <w:rsid w:val="003C7D82"/>
    <w:rsid w:val="003D01E0"/>
    <w:rsid w:val="003D195A"/>
    <w:rsid w:val="003D2BDD"/>
    <w:rsid w:val="003D36BA"/>
    <w:rsid w:val="003D41DD"/>
    <w:rsid w:val="003D4A5C"/>
    <w:rsid w:val="003D50F1"/>
    <w:rsid w:val="003D5B17"/>
    <w:rsid w:val="003D639B"/>
    <w:rsid w:val="003D780F"/>
    <w:rsid w:val="003D7A84"/>
    <w:rsid w:val="003D7B18"/>
    <w:rsid w:val="003E0A77"/>
    <w:rsid w:val="003E1213"/>
    <w:rsid w:val="003E2D4F"/>
    <w:rsid w:val="003E3095"/>
    <w:rsid w:val="003E3117"/>
    <w:rsid w:val="003E4236"/>
    <w:rsid w:val="003E463A"/>
    <w:rsid w:val="003E4FBE"/>
    <w:rsid w:val="003E6FE2"/>
    <w:rsid w:val="003E7659"/>
    <w:rsid w:val="003E7BBF"/>
    <w:rsid w:val="003F2AD9"/>
    <w:rsid w:val="003F4357"/>
    <w:rsid w:val="00400BCE"/>
    <w:rsid w:val="00401DCD"/>
    <w:rsid w:val="00402208"/>
    <w:rsid w:val="0040490E"/>
    <w:rsid w:val="004049D9"/>
    <w:rsid w:val="00405870"/>
    <w:rsid w:val="00405B96"/>
    <w:rsid w:val="0040729F"/>
    <w:rsid w:val="00412165"/>
    <w:rsid w:val="0041225C"/>
    <w:rsid w:val="0041381B"/>
    <w:rsid w:val="0041445B"/>
    <w:rsid w:val="0042124A"/>
    <w:rsid w:val="00421B63"/>
    <w:rsid w:val="0042358F"/>
    <w:rsid w:val="00423CD8"/>
    <w:rsid w:val="00424E65"/>
    <w:rsid w:val="004252C9"/>
    <w:rsid w:val="00425398"/>
    <w:rsid w:val="004271D5"/>
    <w:rsid w:val="00430D00"/>
    <w:rsid w:val="0043172B"/>
    <w:rsid w:val="004318E7"/>
    <w:rsid w:val="00434AE6"/>
    <w:rsid w:val="004363B7"/>
    <w:rsid w:val="00436EF1"/>
    <w:rsid w:val="004401FE"/>
    <w:rsid w:val="0044194B"/>
    <w:rsid w:val="00441C9A"/>
    <w:rsid w:val="00441F4D"/>
    <w:rsid w:val="00442714"/>
    <w:rsid w:val="00446D0F"/>
    <w:rsid w:val="004478DF"/>
    <w:rsid w:val="00447AD4"/>
    <w:rsid w:val="00450896"/>
    <w:rsid w:val="00450E66"/>
    <w:rsid w:val="00451479"/>
    <w:rsid w:val="00452256"/>
    <w:rsid w:val="00456561"/>
    <w:rsid w:val="0046061E"/>
    <w:rsid w:val="004630D1"/>
    <w:rsid w:val="0046352C"/>
    <w:rsid w:val="004678B0"/>
    <w:rsid w:val="00472177"/>
    <w:rsid w:val="0047380E"/>
    <w:rsid w:val="004740C3"/>
    <w:rsid w:val="004741C7"/>
    <w:rsid w:val="00477009"/>
    <w:rsid w:val="004804BA"/>
    <w:rsid w:val="0048235F"/>
    <w:rsid w:val="00482939"/>
    <w:rsid w:val="00483494"/>
    <w:rsid w:val="004849F5"/>
    <w:rsid w:val="00486BDA"/>
    <w:rsid w:val="004908EF"/>
    <w:rsid w:val="004909B9"/>
    <w:rsid w:val="0049205F"/>
    <w:rsid w:val="004937D1"/>
    <w:rsid w:val="004941CB"/>
    <w:rsid w:val="004A004D"/>
    <w:rsid w:val="004A58BD"/>
    <w:rsid w:val="004B11B4"/>
    <w:rsid w:val="004B2593"/>
    <w:rsid w:val="004B3FA8"/>
    <w:rsid w:val="004B4125"/>
    <w:rsid w:val="004B4487"/>
    <w:rsid w:val="004B4C48"/>
    <w:rsid w:val="004B5BAA"/>
    <w:rsid w:val="004B71E3"/>
    <w:rsid w:val="004C19B2"/>
    <w:rsid w:val="004C1D17"/>
    <w:rsid w:val="004C4AC3"/>
    <w:rsid w:val="004C4BA2"/>
    <w:rsid w:val="004C4D8E"/>
    <w:rsid w:val="004D02A1"/>
    <w:rsid w:val="004D18FF"/>
    <w:rsid w:val="004D1C3B"/>
    <w:rsid w:val="004D2340"/>
    <w:rsid w:val="004D589D"/>
    <w:rsid w:val="004D58E4"/>
    <w:rsid w:val="004D75EB"/>
    <w:rsid w:val="004D7660"/>
    <w:rsid w:val="004E1F17"/>
    <w:rsid w:val="004E204C"/>
    <w:rsid w:val="004E20A7"/>
    <w:rsid w:val="004E36CD"/>
    <w:rsid w:val="004E5933"/>
    <w:rsid w:val="004E6828"/>
    <w:rsid w:val="004E6F43"/>
    <w:rsid w:val="004E7A6B"/>
    <w:rsid w:val="004F19ED"/>
    <w:rsid w:val="004F2593"/>
    <w:rsid w:val="004F29EA"/>
    <w:rsid w:val="004F2E0E"/>
    <w:rsid w:val="004F406B"/>
    <w:rsid w:val="004F4F94"/>
    <w:rsid w:val="004F7708"/>
    <w:rsid w:val="00500898"/>
    <w:rsid w:val="005012C3"/>
    <w:rsid w:val="00501555"/>
    <w:rsid w:val="00501A35"/>
    <w:rsid w:val="00502A9B"/>
    <w:rsid w:val="005054BC"/>
    <w:rsid w:val="00505A5B"/>
    <w:rsid w:val="00506474"/>
    <w:rsid w:val="0050670C"/>
    <w:rsid w:val="00510A5E"/>
    <w:rsid w:val="00511AE9"/>
    <w:rsid w:val="00511DAC"/>
    <w:rsid w:val="00512295"/>
    <w:rsid w:val="0051312A"/>
    <w:rsid w:val="00513FF9"/>
    <w:rsid w:val="00514559"/>
    <w:rsid w:val="00515F3B"/>
    <w:rsid w:val="005202C8"/>
    <w:rsid w:val="00521175"/>
    <w:rsid w:val="0052121A"/>
    <w:rsid w:val="00521CBB"/>
    <w:rsid w:val="00525376"/>
    <w:rsid w:val="005267CA"/>
    <w:rsid w:val="00526CED"/>
    <w:rsid w:val="00526E31"/>
    <w:rsid w:val="005278B3"/>
    <w:rsid w:val="00537D90"/>
    <w:rsid w:val="00537F27"/>
    <w:rsid w:val="0054066E"/>
    <w:rsid w:val="005415EC"/>
    <w:rsid w:val="005421B7"/>
    <w:rsid w:val="00542614"/>
    <w:rsid w:val="00543830"/>
    <w:rsid w:val="00544026"/>
    <w:rsid w:val="005440CC"/>
    <w:rsid w:val="00544F3A"/>
    <w:rsid w:val="0054668E"/>
    <w:rsid w:val="00546C56"/>
    <w:rsid w:val="00546F10"/>
    <w:rsid w:val="00550D90"/>
    <w:rsid w:val="00550DA9"/>
    <w:rsid w:val="00552420"/>
    <w:rsid w:val="00552CD3"/>
    <w:rsid w:val="005544B1"/>
    <w:rsid w:val="005561B0"/>
    <w:rsid w:val="005579ED"/>
    <w:rsid w:val="00564301"/>
    <w:rsid w:val="0056578A"/>
    <w:rsid w:val="00570461"/>
    <w:rsid w:val="005710D0"/>
    <w:rsid w:val="00575C1F"/>
    <w:rsid w:val="0057631F"/>
    <w:rsid w:val="00577757"/>
    <w:rsid w:val="00583312"/>
    <w:rsid w:val="00586688"/>
    <w:rsid w:val="005917F6"/>
    <w:rsid w:val="00592AB3"/>
    <w:rsid w:val="00592D58"/>
    <w:rsid w:val="00594502"/>
    <w:rsid w:val="00597697"/>
    <w:rsid w:val="005A035C"/>
    <w:rsid w:val="005A03DE"/>
    <w:rsid w:val="005A0B31"/>
    <w:rsid w:val="005A478B"/>
    <w:rsid w:val="005B050C"/>
    <w:rsid w:val="005B2577"/>
    <w:rsid w:val="005B5106"/>
    <w:rsid w:val="005B5E5B"/>
    <w:rsid w:val="005B65CB"/>
    <w:rsid w:val="005B690B"/>
    <w:rsid w:val="005B77A5"/>
    <w:rsid w:val="005C0184"/>
    <w:rsid w:val="005C01FB"/>
    <w:rsid w:val="005C0949"/>
    <w:rsid w:val="005C12D1"/>
    <w:rsid w:val="005C1C45"/>
    <w:rsid w:val="005C4157"/>
    <w:rsid w:val="005C62BA"/>
    <w:rsid w:val="005C73A7"/>
    <w:rsid w:val="005C7964"/>
    <w:rsid w:val="005D2323"/>
    <w:rsid w:val="005D4E67"/>
    <w:rsid w:val="005D69DC"/>
    <w:rsid w:val="005D7960"/>
    <w:rsid w:val="005E04DA"/>
    <w:rsid w:val="005E1625"/>
    <w:rsid w:val="005E3975"/>
    <w:rsid w:val="005E39B1"/>
    <w:rsid w:val="005E3A42"/>
    <w:rsid w:val="005E587D"/>
    <w:rsid w:val="005E6B59"/>
    <w:rsid w:val="005E783F"/>
    <w:rsid w:val="005F3395"/>
    <w:rsid w:val="005F35E0"/>
    <w:rsid w:val="005F5064"/>
    <w:rsid w:val="005F5A28"/>
    <w:rsid w:val="00603361"/>
    <w:rsid w:val="00603D42"/>
    <w:rsid w:val="00603DC8"/>
    <w:rsid w:val="0060435B"/>
    <w:rsid w:val="006051EE"/>
    <w:rsid w:val="00605A85"/>
    <w:rsid w:val="00611EDA"/>
    <w:rsid w:val="00612D9D"/>
    <w:rsid w:val="006131BD"/>
    <w:rsid w:val="00613749"/>
    <w:rsid w:val="0061595A"/>
    <w:rsid w:val="00616B05"/>
    <w:rsid w:val="00616E47"/>
    <w:rsid w:val="00617A12"/>
    <w:rsid w:val="0062116A"/>
    <w:rsid w:val="0062170F"/>
    <w:rsid w:val="0062284D"/>
    <w:rsid w:val="00623384"/>
    <w:rsid w:val="00624813"/>
    <w:rsid w:val="00625553"/>
    <w:rsid w:val="00625C76"/>
    <w:rsid w:val="00630A86"/>
    <w:rsid w:val="00631E76"/>
    <w:rsid w:val="0063395E"/>
    <w:rsid w:val="00634ED0"/>
    <w:rsid w:val="006361FE"/>
    <w:rsid w:val="00636200"/>
    <w:rsid w:val="00637C8C"/>
    <w:rsid w:val="00637EF2"/>
    <w:rsid w:val="00643D1A"/>
    <w:rsid w:val="00643F6B"/>
    <w:rsid w:val="00644005"/>
    <w:rsid w:val="00644A55"/>
    <w:rsid w:val="00646322"/>
    <w:rsid w:val="00646DD5"/>
    <w:rsid w:val="00647875"/>
    <w:rsid w:val="00647EB0"/>
    <w:rsid w:val="006505CB"/>
    <w:rsid w:val="00650F17"/>
    <w:rsid w:val="006538EB"/>
    <w:rsid w:val="006553DA"/>
    <w:rsid w:val="006573C5"/>
    <w:rsid w:val="00660F49"/>
    <w:rsid w:val="006613B9"/>
    <w:rsid w:val="0066146A"/>
    <w:rsid w:val="006629CF"/>
    <w:rsid w:val="00665F17"/>
    <w:rsid w:val="00671326"/>
    <w:rsid w:val="006725E6"/>
    <w:rsid w:val="006804BD"/>
    <w:rsid w:val="00680737"/>
    <w:rsid w:val="006822FC"/>
    <w:rsid w:val="00683424"/>
    <w:rsid w:val="00684BF7"/>
    <w:rsid w:val="00685142"/>
    <w:rsid w:val="006852B4"/>
    <w:rsid w:val="0068585A"/>
    <w:rsid w:val="00686065"/>
    <w:rsid w:val="00692806"/>
    <w:rsid w:val="00696307"/>
    <w:rsid w:val="006A09B9"/>
    <w:rsid w:val="006A140A"/>
    <w:rsid w:val="006A3F43"/>
    <w:rsid w:val="006A4C44"/>
    <w:rsid w:val="006A5F5C"/>
    <w:rsid w:val="006B14FE"/>
    <w:rsid w:val="006B448E"/>
    <w:rsid w:val="006B44AC"/>
    <w:rsid w:val="006B4797"/>
    <w:rsid w:val="006B5B0E"/>
    <w:rsid w:val="006B5EC6"/>
    <w:rsid w:val="006B6516"/>
    <w:rsid w:val="006C171E"/>
    <w:rsid w:val="006C5171"/>
    <w:rsid w:val="006C53BC"/>
    <w:rsid w:val="006C573E"/>
    <w:rsid w:val="006C5B57"/>
    <w:rsid w:val="006C6F87"/>
    <w:rsid w:val="006D0404"/>
    <w:rsid w:val="006D0819"/>
    <w:rsid w:val="006D37D0"/>
    <w:rsid w:val="006D3AFF"/>
    <w:rsid w:val="006D4554"/>
    <w:rsid w:val="006D4C68"/>
    <w:rsid w:val="006D7A3E"/>
    <w:rsid w:val="006E1357"/>
    <w:rsid w:val="006E2161"/>
    <w:rsid w:val="006E6297"/>
    <w:rsid w:val="006F0A55"/>
    <w:rsid w:val="006F299D"/>
    <w:rsid w:val="006F2EBD"/>
    <w:rsid w:val="006F4E0B"/>
    <w:rsid w:val="006F6FE5"/>
    <w:rsid w:val="006F7558"/>
    <w:rsid w:val="006F7848"/>
    <w:rsid w:val="007008EC"/>
    <w:rsid w:val="00702598"/>
    <w:rsid w:val="00703CB0"/>
    <w:rsid w:val="00704944"/>
    <w:rsid w:val="00704E14"/>
    <w:rsid w:val="007050BD"/>
    <w:rsid w:val="00705B7D"/>
    <w:rsid w:val="00706630"/>
    <w:rsid w:val="0071045E"/>
    <w:rsid w:val="00710D01"/>
    <w:rsid w:val="00711250"/>
    <w:rsid w:val="00711713"/>
    <w:rsid w:val="007123D8"/>
    <w:rsid w:val="007140C7"/>
    <w:rsid w:val="007153EE"/>
    <w:rsid w:val="0072179E"/>
    <w:rsid w:val="00721FDF"/>
    <w:rsid w:val="00722803"/>
    <w:rsid w:val="00723D08"/>
    <w:rsid w:val="00725735"/>
    <w:rsid w:val="007258FF"/>
    <w:rsid w:val="00725A8A"/>
    <w:rsid w:val="00727F65"/>
    <w:rsid w:val="00731BF4"/>
    <w:rsid w:val="007333A3"/>
    <w:rsid w:val="00734288"/>
    <w:rsid w:val="007375B4"/>
    <w:rsid w:val="0074024A"/>
    <w:rsid w:val="00741ACD"/>
    <w:rsid w:val="00743981"/>
    <w:rsid w:val="00743B0B"/>
    <w:rsid w:val="00744047"/>
    <w:rsid w:val="00744EEB"/>
    <w:rsid w:val="007456AB"/>
    <w:rsid w:val="00750B33"/>
    <w:rsid w:val="00751201"/>
    <w:rsid w:val="00751D91"/>
    <w:rsid w:val="00752F32"/>
    <w:rsid w:val="007535BC"/>
    <w:rsid w:val="00753666"/>
    <w:rsid w:val="007543EF"/>
    <w:rsid w:val="007544B0"/>
    <w:rsid w:val="00755382"/>
    <w:rsid w:val="00757F5C"/>
    <w:rsid w:val="007636D4"/>
    <w:rsid w:val="00764F4D"/>
    <w:rsid w:val="00765499"/>
    <w:rsid w:val="00766612"/>
    <w:rsid w:val="00766DB6"/>
    <w:rsid w:val="007670CD"/>
    <w:rsid w:val="00770A3A"/>
    <w:rsid w:val="00770FB7"/>
    <w:rsid w:val="007716DF"/>
    <w:rsid w:val="0077339A"/>
    <w:rsid w:val="007771DE"/>
    <w:rsid w:val="0078593A"/>
    <w:rsid w:val="00785E9B"/>
    <w:rsid w:val="007912E3"/>
    <w:rsid w:val="00791332"/>
    <w:rsid w:val="0079154D"/>
    <w:rsid w:val="0079159D"/>
    <w:rsid w:val="007925D6"/>
    <w:rsid w:val="00792C4E"/>
    <w:rsid w:val="00794986"/>
    <w:rsid w:val="00794EF9"/>
    <w:rsid w:val="007964CE"/>
    <w:rsid w:val="007966B3"/>
    <w:rsid w:val="00797698"/>
    <w:rsid w:val="007977F1"/>
    <w:rsid w:val="007A20C9"/>
    <w:rsid w:val="007A234F"/>
    <w:rsid w:val="007A4E21"/>
    <w:rsid w:val="007A6FFF"/>
    <w:rsid w:val="007B1760"/>
    <w:rsid w:val="007B4F3C"/>
    <w:rsid w:val="007B7E12"/>
    <w:rsid w:val="007C21A9"/>
    <w:rsid w:val="007C30A5"/>
    <w:rsid w:val="007D06FD"/>
    <w:rsid w:val="007D0D26"/>
    <w:rsid w:val="007D3512"/>
    <w:rsid w:val="007D3555"/>
    <w:rsid w:val="007D3D58"/>
    <w:rsid w:val="007D4F2D"/>
    <w:rsid w:val="007D5CC8"/>
    <w:rsid w:val="007D69D9"/>
    <w:rsid w:val="007D70A9"/>
    <w:rsid w:val="007E0FC9"/>
    <w:rsid w:val="007E1321"/>
    <w:rsid w:val="007E30F7"/>
    <w:rsid w:val="007E48DF"/>
    <w:rsid w:val="007E552A"/>
    <w:rsid w:val="007E6968"/>
    <w:rsid w:val="007E70FA"/>
    <w:rsid w:val="007F0AAC"/>
    <w:rsid w:val="007F1CF9"/>
    <w:rsid w:val="007F275F"/>
    <w:rsid w:val="007F3483"/>
    <w:rsid w:val="007F3AAA"/>
    <w:rsid w:val="007F4A87"/>
    <w:rsid w:val="007F5212"/>
    <w:rsid w:val="007F5409"/>
    <w:rsid w:val="007F67B8"/>
    <w:rsid w:val="00800CF3"/>
    <w:rsid w:val="00801D67"/>
    <w:rsid w:val="00801DAA"/>
    <w:rsid w:val="00802050"/>
    <w:rsid w:val="0080242B"/>
    <w:rsid w:val="00804214"/>
    <w:rsid w:val="00804461"/>
    <w:rsid w:val="00804516"/>
    <w:rsid w:val="00806202"/>
    <w:rsid w:val="00807B78"/>
    <w:rsid w:val="008136E5"/>
    <w:rsid w:val="00815A4D"/>
    <w:rsid w:val="008162AE"/>
    <w:rsid w:val="00816CD7"/>
    <w:rsid w:val="00817273"/>
    <w:rsid w:val="00825411"/>
    <w:rsid w:val="00826F19"/>
    <w:rsid w:val="0082706A"/>
    <w:rsid w:val="00827F3A"/>
    <w:rsid w:val="00827FE5"/>
    <w:rsid w:val="00832314"/>
    <w:rsid w:val="0083313E"/>
    <w:rsid w:val="00833E8B"/>
    <w:rsid w:val="0083794D"/>
    <w:rsid w:val="00837B1D"/>
    <w:rsid w:val="008427DF"/>
    <w:rsid w:val="008428BC"/>
    <w:rsid w:val="00845796"/>
    <w:rsid w:val="0084630B"/>
    <w:rsid w:val="008474B3"/>
    <w:rsid w:val="00850399"/>
    <w:rsid w:val="00850C21"/>
    <w:rsid w:val="00852B92"/>
    <w:rsid w:val="008535BE"/>
    <w:rsid w:val="00853EDF"/>
    <w:rsid w:val="00854A07"/>
    <w:rsid w:val="00857CE6"/>
    <w:rsid w:val="008619AE"/>
    <w:rsid w:val="00861A5E"/>
    <w:rsid w:val="00862E69"/>
    <w:rsid w:val="0086392A"/>
    <w:rsid w:val="00863FA2"/>
    <w:rsid w:val="0086487F"/>
    <w:rsid w:val="00865325"/>
    <w:rsid w:val="00867D51"/>
    <w:rsid w:val="00867F11"/>
    <w:rsid w:val="0087292B"/>
    <w:rsid w:val="00875F03"/>
    <w:rsid w:val="00877E9C"/>
    <w:rsid w:val="008800F2"/>
    <w:rsid w:val="00881BFB"/>
    <w:rsid w:val="00883C25"/>
    <w:rsid w:val="00884963"/>
    <w:rsid w:val="00885724"/>
    <w:rsid w:val="0088797E"/>
    <w:rsid w:val="00887B29"/>
    <w:rsid w:val="00892BC3"/>
    <w:rsid w:val="00893702"/>
    <w:rsid w:val="00893D71"/>
    <w:rsid w:val="00894D99"/>
    <w:rsid w:val="00895BAE"/>
    <w:rsid w:val="00895C31"/>
    <w:rsid w:val="008960BB"/>
    <w:rsid w:val="008A2342"/>
    <w:rsid w:val="008A410E"/>
    <w:rsid w:val="008A4837"/>
    <w:rsid w:val="008A7FDB"/>
    <w:rsid w:val="008B0D5C"/>
    <w:rsid w:val="008B17BD"/>
    <w:rsid w:val="008B20E1"/>
    <w:rsid w:val="008B21E8"/>
    <w:rsid w:val="008B421C"/>
    <w:rsid w:val="008B5B58"/>
    <w:rsid w:val="008B6885"/>
    <w:rsid w:val="008B7978"/>
    <w:rsid w:val="008C1983"/>
    <w:rsid w:val="008C3248"/>
    <w:rsid w:val="008C3FE3"/>
    <w:rsid w:val="008C49FB"/>
    <w:rsid w:val="008C725B"/>
    <w:rsid w:val="008C72BD"/>
    <w:rsid w:val="008D09E0"/>
    <w:rsid w:val="008D1769"/>
    <w:rsid w:val="008D2772"/>
    <w:rsid w:val="008D4C0D"/>
    <w:rsid w:val="008D4D3C"/>
    <w:rsid w:val="008D59BC"/>
    <w:rsid w:val="008D6EF9"/>
    <w:rsid w:val="008E1FE6"/>
    <w:rsid w:val="008E2B91"/>
    <w:rsid w:val="008E63AF"/>
    <w:rsid w:val="008E715A"/>
    <w:rsid w:val="008E74E8"/>
    <w:rsid w:val="008F0CAD"/>
    <w:rsid w:val="008F64CC"/>
    <w:rsid w:val="009023D3"/>
    <w:rsid w:val="009024A2"/>
    <w:rsid w:val="00903F0E"/>
    <w:rsid w:val="00907556"/>
    <w:rsid w:val="00913D0D"/>
    <w:rsid w:val="009158DE"/>
    <w:rsid w:val="00917A5D"/>
    <w:rsid w:val="00917B63"/>
    <w:rsid w:val="00920439"/>
    <w:rsid w:val="00921181"/>
    <w:rsid w:val="00923107"/>
    <w:rsid w:val="009249E3"/>
    <w:rsid w:val="00925E3D"/>
    <w:rsid w:val="00925E53"/>
    <w:rsid w:val="0092626B"/>
    <w:rsid w:val="00930161"/>
    <w:rsid w:val="009309C8"/>
    <w:rsid w:val="00930F0A"/>
    <w:rsid w:val="00931C7F"/>
    <w:rsid w:val="009324D0"/>
    <w:rsid w:val="009333E2"/>
    <w:rsid w:val="009347AC"/>
    <w:rsid w:val="00935AEC"/>
    <w:rsid w:val="00936B47"/>
    <w:rsid w:val="00936FBE"/>
    <w:rsid w:val="00937267"/>
    <w:rsid w:val="009416A9"/>
    <w:rsid w:val="00941C4A"/>
    <w:rsid w:val="00943DD9"/>
    <w:rsid w:val="009452D5"/>
    <w:rsid w:val="009460CC"/>
    <w:rsid w:val="00947D74"/>
    <w:rsid w:val="0095127F"/>
    <w:rsid w:val="00951629"/>
    <w:rsid w:val="00951BB4"/>
    <w:rsid w:val="00952993"/>
    <w:rsid w:val="009533FD"/>
    <w:rsid w:val="00953959"/>
    <w:rsid w:val="00954CE0"/>
    <w:rsid w:val="00956E58"/>
    <w:rsid w:val="00956EF4"/>
    <w:rsid w:val="009570F5"/>
    <w:rsid w:val="00957AC7"/>
    <w:rsid w:val="0096176A"/>
    <w:rsid w:val="00962A33"/>
    <w:rsid w:val="00962A7A"/>
    <w:rsid w:val="00962C13"/>
    <w:rsid w:val="00964879"/>
    <w:rsid w:val="00964C25"/>
    <w:rsid w:val="00967180"/>
    <w:rsid w:val="00967B76"/>
    <w:rsid w:val="00970FBB"/>
    <w:rsid w:val="009717A9"/>
    <w:rsid w:val="00971E7B"/>
    <w:rsid w:val="00977681"/>
    <w:rsid w:val="0098634E"/>
    <w:rsid w:val="009874A6"/>
    <w:rsid w:val="00987530"/>
    <w:rsid w:val="009877DC"/>
    <w:rsid w:val="00987CB3"/>
    <w:rsid w:val="00992368"/>
    <w:rsid w:val="009926D2"/>
    <w:rsid w:val="00992B8E"/>
    <w:rsid w:val="0099562F"/>
    <w:rsid w:val="009966FA"/>
    <w:rsid w:val="009A1142"/>
    <w:rsid w:val="009A31FC"/>
    <w:rsid w:val="009A5912"/>
    <w:rsid w:val="009A77A3"/>
    <w:rsid w:val="009A7852"/>
    <w:rsid w:val="009A7FF9"/>
    <w:rsid w:val="009B088C"/>
    <w:rsid w:val="009B3AD6"/>
    <w:rsid w:val="009B3BC9"/>
    <w:rsid w:val="009B791D"/>
    <w:rsid w:val="009C13CD"/>
    <w:rsid w:val="009C335A"/>
    <w:rsid w:val="009C368C"/>
    <w:rsid w:val="009C4565"/>
    <w:rsid w:val="009C47F5"/>
    <w:rsid w:val="009C5090"/>
    <w:rsid w:val="009C50D6"/>
    <w:rsid w:val="009D0F58"/>
    <w:rsid w:val="009D119F"/>
    <w:rsid w:val="009D321C"/>
    <w:rsid w:val="009D3889"/>
    <w:rsid w:val="009D55B8"/>
    <w:rsid w:val="009D63D9"/>
    <w:rsid w:val="009D72AE"/>
    <w:rsid w:val="009E1CF5"/>
    <w:rsid w:val="009E2802"/>
    <w:rsid w:val="009E4517"/>
    <w:rsid w:val="009E4DA0"/>
    <w:rsid w:val="009E5EA3"/>
    <w:rsid w:val="009E7B4B"/>
    <w:rsid w:val="009F14D6"/>
    <w:rsid w:val="009F15EA"/>
    <w:rsid w:val="009F1B72"/>
    <w:rsid w:val="009F36CD"/>
    <w:rsid w:val="00A022D8"/>
    <w:rsid w:val="00A02BAC"/>
    <w:rsid w:val="00A02BBC"/>
    <w:rsid w:val="00A0628B"/>
    <w:rsid w:val="00A065AE"/>
    <w:rsid w:val="00A0710A"/>
    <w:rsid w:val="00A11B3B"/>
    <w:rsid w:val="00A12A43"/>
    <w:rsid w:val="00A13185"/>
    <w:rsid w:val="00A16915"/>
    <w:rsid w:val="00A20EFD"/>
    <w:rsid w:val="00A2122E"/>
    <w:rsid w:val="00A21287"/>
    <w:rsid w:val="00A2385C"/>
    <w:rsid w:val="00A23BE2"/>
    <w:rsid w:val="00A242F5"/>
    <w:rsid w:val="00A250F6"/>
    <w:rsid w:val="00A26B7E"/>
    <w:rsid w:val="00A2726C"/>
    <w:rsid w:val="00A33B68"/>
    <w:rsid w:val="00A3440F"/>
    <w:rsid w:val="00A36257"/>
    <w:rsid w:val="00A40AA7"/>
    <w:rsid w:val="00A40CE8"/>
    <w:rsid w:val="00A4198D"/>
    <w:rsid w:val="00A4393C"/>
    <w:rsid w:val="00A47210"/>
    <w:rsid w:val="00A47F84"/>
    <w:rsid w:val="00A504C1"/>
    <w:rsid w:val="00A52D33"/>
    <w:rsid w:val="00A55479"/>
    <w:rsid w:val="00A56F11"/>
    <w:rsid w:val="00A57855"/>
    <w:rsid w:val="00A63C89"/>
    <w:rsid w:val="00A648E1"/>
    <w:rsid w:val="00A65335"/>
    <w:rsid w:val="00A65B28"/>
    <w:rsid w:val="00A66249"/>
    <w:rsid w:val="00A67DD2"/>
    <w:rsid w:val="00A713BE"/>
    <w:rsid w:val="00A71D5B"/>
    <w:rsid w:val="00A72724"/>
    <w:rsid w:val="00A72B6D"/>
    <w:rsid w:val="00A72DED"/>
    <w:rsid w:val="00A73E5D"/>
    <w:rsid w:val="00A76D17"/>
    <w:rsid w:val="00A7759F"/>
    <w:rsid w:val="00A82C80"/>
    <w:rsid w:val="00A83106"/>
    <w:rsid w:val="00A8481C"/>
    <w:rsid w:val="00A84E46"/>
    <w:rsid w:val="00A858F3"/>
    <w:rsid w:val="00A85D65"/>
    <w:rsid w:val="00A86DE2"/>
    <w:rsid w:val="00A86FD9"/>
    <w:rsid w:val="00A873B5"/>
    <w:rsid w:val="00A91382"/>
    <w:rsid w:val="00A91746"/>
    <w:rsid w:val="00A93394"/>
    <w:rsid w:val="00A946AC"/>
    <w:rsid w:val="00A95146"/>
    <w:rsid w:val="00A977E0"/>
    <w:rsid w:val="00A97F0B"/>
    <w:rsid w:val="00AA55D7"/>
    <w:rsid w:val="00AA6147"/>
    <w:rsid w:val="00AA718D"/>
    <w:rsid w:val="00AB1889"/>
    <w:rsid w:val="00AB1EBD"/>
    <w:rsid w:val="00AB22FF"/>
    <w:rsid w:val="00AB2918"/>
    <w:rsid w:val="00AB2A99"/>
    <w:rsid w:val="00AB3BDB"/>
    <w:rsid w:val="00AB3D65"/>
    <w:rsid w:val="00AB41B4"/>
    <w:rsid w:val="00AC0C8D"/>
    <w:rsid w:val="00AC1639"/>
    <w:rsid w:val="00AD1261"/>
    <w:rsid w:val="00AD1EA0"/>
    <w:rsid w:val="00AD20E1"/>
    <w:rsid w:val="00AD5B56"/>
    <w:rsid w:val="00AD62C8"/>
    <w:rsid w:val="00AD6886"/>
    <w:rsid w:val="00AE01E7"/>
    <w:rsid w:val="00AE0416"/>
    <w:rsid w:val="00AE0ED6"/>
    <w:rsid w:val="00AE0F34"/>
    <w:rsid w:val="00AE102D"/>
    <w:rsid w:val="00AE136D"/>
    <w:rsid w:val="00AE1389"/>
    <w:rsid w:val="00AE28B5"/>
    <w:rsid w:val="00AE2E57"/>
    <w:rsid w:val="00AE4A50"/>
    <w:rsid w:val="00AE508B"/>
    <w:rsid w:val="00AE5E34"/>
    <w:rsid w:val="00AE70A1"/>
    <w:rsid w:val="00AF0861"/>
    <w:rsid w:val="00AF1DA8"/>
    <w:rsid w:val="00AF4AFC"/>
    <w:rsid w:val="00AF644A"/>
    <w:rsid w:val="00AF6AC0"/>
    <w:rsid w:val="00AF7507"/>
    <w:rsid w:val="00AF760D"/>
    <w:rsid w:val="00AF7D30"/>
    <w:rsid w:val="00B001D5"/>
    <w:rsid w:val="00B00658"/>
    <w:rsid w:val="00B033C2"/>
    <w:rsid w:val="00B033F2"/>
    <w:rsid w:val="00B058E1"/>
    <w:rsid w:val="00B05EA5"/>
    <w:rsid w:val="00B0658A"/>
    <w:rsid w:val="00B07462"/>
    <w:rsid w:val="00B10F00"/>
    <w:rsid w:val="00B15D7D"/>
    <w:rsid w:val="00B16261"/>
    <w:rsid w:val="00B17694"/>
    <w:rsid w:val="00B20174"/>
    <w:rsid w:val="00B20F16"/>
    <w:rsid w:val="00B23843"/>
    <w:rsid w:val="00B247C2"/>
    <w:rsid w:val="00B24AD1"/>
    <w:rsid w:val="00B2538D"/>
    <w:rsid w:val="00B26A0E"/>
    <w:rsid w:val="00B26B8D"/>
    <w:rsid w:val="00B26EBA"/>
    <w:rsid w:val="00B27DC0"/>
    <w:rsid w:val="00B319D3"/>
    <w:rsid w:val="00B32174"/>
    <w:rsid w:val="00B3524A"/>
    <w:rsid w:val="00B364D8"/>
    <w:rsid w:val="00B40965"/>
    <w:rsid w:val="00B4196C"/>
    <w:rsid w:val="00B42025"/>
    <w:rsid w:val="00B4443A"/>
    <w:rsid w:val="00B4550E"/>
    <w:rsid w:val="00B461BD"/>
    <w:rsid w:val="00B51A01"/>
    <w:rsid w:val="00B52AD4"/>
    <w:rsid w:val="00B53697"/>
    <w:rsid w:val="00B53A2D"/>
    <w:rsid w:val="00B54706"/>
    <w:rsid w:val="00B56477"/>
    <w:rsid w:val="00B61ABC"/>
    <w:rsid w:val="00B61D0C"/>
    <w:rsid w:val="00B623C6"/>
    <w:rsid w:val="00B64208"/>
    <w:rsid w:val="00B65527"/>
    <w:rsid w:val="00B65980"/>
    <w:rsid w:val="00B70D83"/>
    <w:rsid w:val="00B751E2"/>
    <w:rsid w:val="00B76F82"/>
    <w:rsid w:val="00B80F5F"/>
    <w:rsid w:val="00B85D7C"/>
    <w:rsid w:val="00B86FD8"/>
    <w:rsid w:val="00B915FF"/>
    <w:rsid w:val="00B94B20"/>
    <w:rsid w:val="00B961AF"/>
    <w:rsid w:val="00B961F1"/>
    <w:rsid w:val="00BA04E3"/>
    <w:rsid w:val="00BA08C5"/>
    <w:rsid w:val="00BA5C3A"/>
    <w:rsid w:val="00BB20EE"/>
    <w:rsid w:val="00BB262A"/>
    <w:rsid w:val="00BB315F"/>
    <w:rsid w:val="00BB623D"/>
    <w:rsid w:val="00BB635E"/>
    <w:rsid w:val="00BB6400"/>
    <w:rsid w:val="00BB74BD"/>
    <w:rsid w:val="00BC0666"/>
    <w:rsid w:val="00BC1444"/>
    <w:rsid w:val="00BC445D"/>
    <w:rsid w:val="00BC7875"/>
    <w:rsid w:val="00BC7C26"/>
    <w:rsid w:val="00BD04B5"/>
    <w:rsid w:val="00BD0D63"/>
    <w:rsid w:val="00BD28D9"/>
    <w:rsid w:val="00BD601B"/>
    <w:rsid w:val="00BD622A"/>
    <w:rsid w:val="00BD7125"/>
    <w:rsid w:val="00BD79DB"/>
    <w:rsid w:val="00BE1742"/>
    <w:rsid w:val="00BE3D3F"/>
    <w:rsid w:val="00BE4D8F"/>
    <w:rsid w:val="00BE6B71"/>
    <w:rsid w:val="00BF0D80"/>
    <w:rsid w:val="00BF77CF"/>
    <w:rsid w:val="00BF7913"/>
    <w:rsid w:val="00C00D51"/>
    <w:rsid w:val="00C03081"/>
    <w:rsid w:val="00C070AA"/>
    <w:rsid w:val="00C07D0B"/>
    <w:rsid w:val="00C10BC5"/>
    <w:rsid w:val="00C12DEF"/>
    <w:rsid w:val="00C13666"/>
    <w:rsid w:val="00C157B8"/>
    <w:rsid w:val="00C15910"/>
    <w:rsid w:val="00C1618C"/>
    <w:rsid w:val="00C16EE5"/>
    <w:rsid w:val="00C17CE0"/>
    <w:rsid w:val="00C2076C"/>
    <w:rsid w:val="00C212F9"/>
    <w:rsid w:val="00C231E8"/>
    <w:rsid w:val="00C25116"/>
    <w:rsid w:val="00C3083C"/>
    <w:rsid w:val="00C30D7C"/>
    <w:rsid w:val="00C3177F"/>
    <w:rsid w:val="00C31E2C"/>
    <w:rsid w:val="00C32080"/>
    <w:rsid w:val="00C33DBF"/>
    <w:rsid w:val="00C3512F"/>
    <w:rsid w:val="00C37874"/>
    <w:rsid w:val="00C41BF4"/>
    <w:rsid w:val="00C42CC9"/>
    <w:rsid w:val="00C4358B"/>
    <w:rsid w:val="00C45C86"/>
    <w:rsid w:val="00C45E07"/>
    <w:rsid w:val="00C45F8E"/>
    <w:rsid w:val="00C46D66"/>
    <w:rsid w:val="00C540A2"/>
    <w:rsid w:val="00C57EF3"/>
    <w:rsid w:val="00C627E0"/>
    <w:rsid w:val="00C62D0F"/>
    <w:rsid w:val="00C62D85"/>
    <w:rsid w:val="00C64485"/>
    <w:rsid w:val="00C64D63"/>
    <w:rsid w:val="00C64FA5"/>
    <w:rsid w:val="00C729D0"/>
    <w:rsid w:val="00C7337C"/>
    <w:rsid w:val="00C73C99"/>
    <w:rsid w:val="00C75B4C"/>
    <w:rsid w:val="00C77717"/>
    <w:rsid w:val="00C80C6C"/>
    <w:rsid w:val="00C83E2F"/>
    <w:rsid w:val="00C83F91"/>
    <w:rsid w:val="00C85177"/>
    <w:rsid w:val="00C85F2A"/>
    <w:rsid w:val="00C85F73"/>
    <w:rsid w:val="00C8784F"/>
    <w:rsid w:val="00C87ADD"/>
    <w:rsid w:val="00C93AFF"/>
    <w:rsid w:val="00C940BE"/>
    <w:rsid w:val="00C962DC"/>
    <w:rsid w:val="00C96450"/>
    <w:rsid w:val="00C97383"/>
    <w:rsid w:val="00CA1599"/>
    <w:rsid w:val="00CA1CCB"/>
    <w:rsid w:val="00CA41D2"/>
    <w:rsid w:val="00CA7402"/>
    <w:rsid w:val="00CB0439"/>
    <w:rsid w:val="00CB2237"/>
    <w:rsid w:val="00CB230A"/>
    <w:rsid w:val="00CB31EF"/>
    <w:rsid w:val="00CB6CD7"/>
    <w:rsid w:val="00CB772F"/>
    <w:rsid w:val="00CB7EF5"/>
    <w:rsid w:val="00CC0667"/>
    <w:rsid w:val="00CC12F9"/>
    <w:rsid w:val="00CC14E7"/>
    <w:rsid w:val="00CC1C64"/>
    <w:rsid w:val="00CC2710"/>
    <w:rsid w:val="00CC2C36"/>
    <w:rsid w:val="00CC4E0F"/>
    <w:rsid w:val="00CC5130"/>
    <w:rsid w:val="00CD025C"/>
    <w:rsid w:val="00CD156A"/>
    <w:rsid w:val="00CD2605"/>
    <w:rsid w:val="00CD3D0E"/>
    <w:rsid w:val="00CD49C4"/>
    <w:rsid w:val="00CD5596"/>
    <w:rsid w:val="00CD6066"/>
    <w:rsid w:val="00CD62A0"/>
    <w:rsid w:val="00CD6A14"/>
    <w:rsid w:val="00CE0827"/>
    <w:rsid w:val="00CE2487"/>
    <w:rsid w:val="00CE2574"/>
    <w:rsid w:val="00CE2924"/>
    <w:rsid w:val="00CE3AD6"/>
    <w:rsid w:val="00CE4593"/>
    <w:rsid w:val="00CE5C84"/>
    <w:rsid w:val="00CF1CA3"/>
    <w:rsid w:val="00CF1E94"/>
    <w:rsid w:val="00CF5373"/>
    <w:rsid w:val="00CF6768"/>
    <w:rsid w:val="00CF7247"/>
    <w:rsid w:val="00D02B28"/>
    <w:rsid w:val="00D05D97"/>
    <w:rsid w:val="00D06CA0"/>
    <w:rsid w:val="00D075CF"/>
    <w:rsid w:val="00D07B42"/>
    <w:rsid w:val="00D104E1"/>
    <w:rsid w:val="00D11C6E"/>
    <w:rsid w:val="00D12493"/>
    <w:rsid w:val="00D155D2"/>
    <w:rsid w:val="00D21349"/>
    <w:rsid w:val="00D2156B"/>
    <w:rsid w:val="00D26AD3"/>
    <w:rsid w:val="00D27D1E"/>
    <w:rsid w:val="00D30CA5"/>
    <w:rsid w:val="00D31EC6"/>
    <w:rsid w:val="00D3463E"/>
    <w:rsid w:val="00D34718"/>
    <w:rsid w:val="00D34EC0"/>
    <w:rsid w:val="00D35B5C"/>
    <w:rsid w:val="00D35F12"/>
    <w:rsid w:val="00D37621"/>
    <w:rsid w:val="00D37B65"/>
    <w:rsid w:val="00D44C7D"/>
    <w:rsid w:val="00D44E61"/>
    <w:rsid w:val="00D50D2F"/>
    <w:rsid w:val="00D50DB1"/>
    <w:rsid w:val="00D5163E"/>
    <w:rsid w:val="00D60934"/>
    <w:rsid w:val="00D62177"/>
    <w:rsid w:val="00D62596"/>
    <w:rsid w:val="00D62C69"/>
    <w:rsid w:val="00D6607F"/>
    <w:rsid w:val="00D66DB4"/>
    <w:rsid w:val="00D66DC0"/>
    <w:rsid w:val="00D72D5E"/>
    <w:rsid w:val="00D734E8"/>
    <w:rsid w:val="00D7439F"/>
    <w:rsid w:val="00D7465D"/>
    <w:rsid w:val="00D75D74"/>
    <w:rsid w:val="00D81297"/>
    <w:rsid w:val="00D838B8"/>
    <w:rsid w:val="00D85D74"/>
    <w:rsid w:val="00D8603F"/>
    <w:rsid w:val="00D90094"/>
    <w:rsid w:val="00D90186"/>
    <w:rsid w:val="00D90DDC"/>
    <w:rsid w:val="00D9212C"/>
    <w:rsid w:val="00D93D0B"/>
    <w:rsid w:val="00D94243"/>
    <w:rsid w:val="00D94DE8"/>
    <w:rsid w:val="00D971CF"/>
    <w:rsid w:val="00D9764C"/>
    <w:rsid w:val="00DA33C9"/>
    <w:rsid w:val="00DA3C8B"/>
    <w:rsid w:val="00DA5026"/>
    <w:rsid w:val="00DA5ED7"/>
    <w:rsid w:val="00DA6299"/>
    <w:rsid w:val="00DA714C"/>
    <w:rsid w:val="00DA7426"/>
    <w:rsid w:val="00DB2315"/>
    <w:rsid w:val="00DB340C"/>
    <w:rsid w:val="00DB480A"/>
    <w:rsid w:val="00DB4A06"/>
    <w:rsid w:val="00DC20E1"/>
    <w:rsid w:val="00DC2B84"/>
    <w:rsid w:val="00DC2C54"/>
    <w:rsid w:val="00DC632D"/>
    <w:rsid w:val="00DC6C00"/>
    <w:rsid w:val="00DC71C4"/>
    <w:rsid w:val="00DD09C3"/>
    <w:rsid w:val="00DD0AA4"/>
    <w:rsid w:val="00DD1A0A"/>
    <w:rsid w:val="00DD372B"/>
    <w:rsid w:val="00DD3A9F"/>
    <w:rsid w:val="00DD4D95"/>
    <w:rsid w:val="00DD5949"/>
    <w:rsid w:val="00DD5F25"/>
    <w:rsid w:val="00DD69A4"/>
    <w:rsid w:val="00DE1C34"/>
    <w:rsid w:val="00DE26E6"/>
    <w:rsid w:val="00DE593F"/>
    <w:rsid w:val="00DE5AC3"/>
    <w:rsid w:val="00DE5FA9"/>
    <w:rsid w:val="00DF0697"/>
    <w:rsid w:val="00DF0960"/>
    <w:rsid w:val="00DF1CA2"/>
    <w:rsid w:val="00DF3245"/>
    <w:rsid w:val="00DF38C4"/>
    <w:rsid w:val="00DF469D"/>
    <w:rsid w:val="00DF5640"/>
    <w:rsid w:val="00DF5670"/>
    <w:rsid w:val="00DF723F"/>
    <w:rsid w:val="00E001C8"/>
    <w:rsid w:val="00E005A2"/>
    <w:rsid w:val="00E00C12"/>
    <w:rsid w:val="00E01CB7"/>
    <w:rsid w:val="00E02782"/>
    <w:rsid w:val="00E02FBE"/>
    <w:rsid w:val="00E03A95"/>
    <w:rsid w:val="00E055FD"/>
    <w:rsid w:val="00E07702"/>
    <w:rsid w:val="00E07A59"/>
    <w:rsid w:val="00E07B15"/>
    <w:rsid w:val="00E07DE5"/>
    <w:rsid w:val="00E122FB"/>
    <w:rsid w:val="00E13B98"/>
    <w:rsid w:val="00E13F95"/>
    <w:rsid w:val="00E14C95"/>
    <w:rsid w:val="00E15362"/>
    <w:rsid w:val="00E158D7"/>
    <w:rsid w:val="00E17478"/>
    <w:rsid w:val="00E17A3A"/>
    <w:rsid w:val="00E20280"/>
    <w:rsid w:val="00E2077C"/>
    <w:rsid w:val="00E23792"/>
    <w:rsid w:val="00E26E26"/>
    <w:rsid w:val="00E303D2"/>
    <w:rsid w:val="00E3076B"/>
    <w:rsid w:val="00E30DF5"/>
    <w:rsid w:val="00E30FD4"/>
    <w:rsid w:val="00E33AEA"/>
    <w:rsid w:val="00E34D66"/>
    <w:rsid w:val="00E36821"/>
    <w:rsid w:val="00E37844"/>
    <w:rsid w:val="00E379F9"/>
    <w:rsid w:val="00E4060A"/>
    <w:rsid w:val="00E41A99"/>
    <w:rsid w:val="00E438FA"/>
    <w:rsid w:val="00E454FD"/>
    <w:rsid w:val="00E46A0C"/>
    <w:rsid w:val="00E47016"/>
    <w:rsid w:val="00E47530"/>
    <w:rsid w:val="00E52A44"/>
    <w:rsid w:val="00E618A2"/>
    <w:rsid w:val="00E64178"/>
    <w:rsid w:val="00E65B35"/>
    <w:rsid w:val="00E65ECB"/>
    <w:rsid w:val="00E6621A"/>
    <w:rsid w:val="00E66FE4"/>
    <w:rsid w:val="00E67198"/>
    <w:rsid w:val="00E67A21"/>
    <w:rsid w:val="00E72946"/>
    <w:rsid w:val="00E7302D"/>
    <w:rsid w:val="00E73B13"/>
    <w:rsid w:val="00E761EE"/>
    <w:rsid w:val="00E8035D"/>
    <w:rsid w:val="00E80B7F"/>
    <w:rsid w:val="00E815A7"/>
    <w:rsid w:val="00E81E13"/>
    <w:rsid w:val="00E8273A"/>
    <w:rsid w:val="00E86250"/>
    <w:rsid w:val="00E8676C"/>
    <w:rsid w:val="00E86DD0"/>
    <w:rsid w:val="00E90806"/>
    <w:rsid w:val="00E9161F"/>
    <w:rsid w:val="00E9230F"/>
    <w:rsid w:val="00E92A13"/>
    <w:rsid w:val="00E92AAF"/>
    <w:rsid w:val="00E945D5"/>
    <w:rsid w:val="00EA1632"/>
    <w:rsid w:val="00EA17D9"/>
    <w:rsid w:val="00EA343F"/>
    <w:rsid w:val="00EA370A"/>
    <w:rsid w:val="00EA3710"/>
    <w:rsid w:val="00EA45A9"/>
    <w:rsid w:val="00EA45AB"/>
    <w:rsid w:val="00EA5126"/>
    <w:rsid w:val="00EB02BD"/>
    <w:rsid w:val="00EB1526"/>
    <w:rsid w:val="00EB17FB"/>
    <w:rsid w:val="00EB6C51"/>
    <w:rsid w:val="00EC0AA4"/>
    <w:rsid w:val="00EC1362"/>
    <w:rsid w:val="00EC4B0E"/>
    <w:rsid w:val="00EC55E0"/>
    <w:rsid w:val="00EC68A4"/>
    <w:rsid w:val="00ED0581"/>
    <w:rsid w:val="00ED267A"/>
    <w:rsid w:val="00ED2B13"/>
    <w:rsid w:val="00ED2B66"/>
    <w:rsid w:val="00ED342E"/>
    <w:rsid w:val="00ED4D4F"/>
    <w:rsid w:val="00ED5526"/>
    <w:rsid w:val="00ED5E03"/>
    <w:rsid w:val="00ED63C4"/>
    <w:rsid w:val="00ED6FFD"/>
    <w:rsid w:val="00EE1368"/>
    <w:rsid w:val="00EE18EE"/>
    <w:rsid w:val="00EE5E57"/>
    <w:rsid w:val="00EE65EB"/>
    <w:rsid w:val="00EE7001"/>
    <w:rsid w:val="00EF0388"/>
    <w:rsid w:val="00EF3CA8"/>
    <w:rsid w:val="00EF44B3"/>
    <w:rsid w:val="00EF5A26"/>
    <w:rsid w:val="00EF6CC8"/>
    <w:rsid w:val="00EF7D82"/>
    <w:rsid w:val="00F0153E"/>
    <w:rsid w:val="00F03920"/>
    <w:rsid w:val="00F04A16"/>
    <w:rsid w:val="00F06DCB"/>
    <w:rsid w:val="00F13468"/>
    <w:rsid w:val="00F13B43"/>
    <w:rsid w:val="00F13E3D"/>
    <w:rsid w:val="00F14B1E"/>
    <w:rsid w:val="00F14CD5"/>
    <w:rsid w:val="00F16338"/>
    <w:rsid w:val="00F17700"/>
    <w:rsid w:val="00F20F5E"/>
    <w:rsid w:val="00F22778"/>
    <w:rsid w:val="00F23A6C"/>
    <w:rsid w:val="00F23A82"/>
    <w:rsid w:val="00F24010"/>
    <w:rsid w:val="00F24614"/>
    <w:rsid w:val="00F24F79"/>
    <w:rsid w:val="00F2575C"/>
    <w:rsid w:val="00F32ED3"/>
    <w:rsid w:val="00F360CF"/>
    <w:rsid w:val="00F417FE"/>
    <w:rsid w:val="00F427D9"/>
    <w:rsid w:val="00F43FDB"/>
    <w:rsid w:val="00F451A3"/>
    <w:rsid w:val="00F46547"/>
    <w:rsid w:val="00F465E5"/>
    <w:rsid w:val="00F470EF"/>
    <w:rsid w:val="00F47137"/>
    <w:rsid w:val="00F47D0E"/>
    <w:rsid w:val="00F504ED"/>
    <w:rsid w:val="00F51637"/>
    <w:rsid w:val="00F533C0"/>
    <w:rsid w:val="00F534E7"/>
    <w:rsid w:val="00F563F8"/>
    <w:rsid w:val="00F604FC"/>
    <w:rsid w:val="00F6103F"/>
    <w:rsid w:val="00F621F6"/>
    <w:rsid w:val="00F62DD2"/>
    <w:rsid w:val="00F64112"/>
    <w:rsid w:val="00F6657C"/>
    <w:rsid w:val="00F72611"/>
    <w:rsid w:val="00F75365"/>
    <w:rsid w:val="00F75502"/>
    <w:rsid w:val="00F76B9C"/>
    <w:rsid w:val="00F77777"/>
    <w:rsid w:val="00F8062C"/>
    <w:rsid w:val="00F82E0D"/>
    <w:rsid w:val="00F83498"/>
    <w:rsid w:val="00F84901"/>
    <w:rsid w:val="00F84FEC"/>
    <w:rsid w:val="00F85C82"/>
    <w:rsid w:val="00F86AD0"/>
    <w:rsid w:val="00F86E48"/>
    <w:rsid w:val="00F930AC"/>
    <w:rsid w:val="00F94F50"/>
    <w:rsid w:val="00F9762F"/>
    <w:rsid w:val="00F97AA6"/>
    <w:rsid w:val="00F97E82"/>
    <w:rsid w:val="00FA098B"/>
    <w:rsid w:val="00FA0E03"/>
    <w:rsid w:val="00FA1D36"/>
    <w:rsid w:val="00FA395F"/>
    <w:rsid w:val="00FA3B45"/>
    <w:rsid w:val="00FA4313"/>
    <w:rsid w:val="00FA5B1A"/>
    <w:rsid w:val="00FA5FE8"/>
    <w:rsid w:val="00FB0ADA"/>
    <w:rsid w:val="00FB25F7"/>
    <w:rsid w:val="00FB2B3C"/>
    <w:rsid w:val="00FB3AC3"/>
    <w:rsid w:val="00FC0C0F"/>
    <w:rsid w:val="00FC0EE4"/>
    <w:rsid w:val="00FC0FC0"/>
    <w:rsid w:val="00FC20F1"/>
    <w:rsid w:val="00FC2804"/>
    <w:rsid w:val="00FC33CA"/>
    <w:rsid w:val="00FC5C1B"/>
    <w:rsid w:val="00FC6264"/>
    <w:rsid w:val="00FC72C0"/>
    <w:rsid w:val="00FD0BE4"/>
    <w:rsid w:val="00FD22AB"/>
    <w:rsid w:val="00FD29C0"/>
    <w:rsid w:val="00FD309A"/>
    <w:rsid w:val="00FD339B"/>
    <w:rsid w:val="00FE1CC8"/>
    <w:rsid w:val="00FE3932"/>
    <w:rsid w:val="00FE3C9B"/>
    <w:rsid w:val="00FE560C"/>
    <w:rsid w:val="00FE57C0"/>
    <w:rsid w:val="00FE6C9D"/>
    <w:rsid w:val="00FE79BB"/>
    <w:rsid w:val="00FF0CA3"/>
    <w:rsid w:val="00FF1349"/>
    <w:rsid w:val="00FF18BD"/>
    <w:rsid w:val="00FF5B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C2710"/>
    <w:rPr>
      <w:sz w:val="24"/>
      <w:szCs w:val="24"/>
    </w:rPr>
  </w:style>
  <w:style w:type="paragraph" w:styleId="1">
    <w:name w:val="heading 1"/>
    <w:basedOn w:val="a0"/>
    <w:next w:val="a0"/>
    <w:qFormat/>
    <w:rsid w:val="002215D6"/>
    <w:pPr>
      <w:keepNext/>
      <w:outlineLvl w:val="0"/>
    </w:pPr>
    <w:rPr>
      <w:b/>
    </w:rPr>
  </w:style>
  <w:style w:type="paragraph" w:styleId="2">
    <w:name w:val="heading 2"/>
    <w:basedOn w:val="a0"/>
    <w:next w:val="a0"/>
    <w:qFormat/>
    <w:rsid w:val="002215D6"/>
    <w:pPr>
      <w:keepNext/>
      <w:jc w:val="center"/>
      <w:outlineLvl w:val="1"/>
    </w:pPr>
    <w:rPr>
      <w:sz w:val="28"/>
    </w:rPr>
  </w:style>
  <w:style w:type="paragraph" w:styleId="3">
    <w:name w:val="heading 3"/>
    <w:basedOn w:val="a0"/>
    <w:next w:val="a0"/>
    <w:link w:val="30"/>
    <w:qFormat/>
    <w:rsid w:val="002215D6"/>
    <w:pPr>
      <w:keepNext/>
      <w:jc w:val="center"/>
      <w:outlineLvl w:val="2"/>
    </w:pPr>
    <w:rPr>
      <w:b/>
      <w:sz w:val="28"/>
    </w:rPr>
  </w:style>
  <w:style w:type="paragraph" w:styleId="4">
    <w:name w:val="heading 4"/>
    <w:basedOn w:val="a0"/>
    <w:next w:val="a0"/>
    <w:link w:val="40"/>
    <w:qFormat/>
    <w:rsid w:val="002215D6"/>
    <w:pPr>
      <w:keepNext/>
      <w:outlineLvl w:val="3"/>
    </w:pPr>
    <w:rPr>
      <w:b/>
      <w:sz w:val="28"/>
    </w:rPr>
  </w:style>
  <w:style w:type="paragraph" w:styleId="5">
    <w:name w:val="heading 5"/>
    <w:basedOn w:val="a0"/>
    <w:next w:val="a0"/>
    <w:qFormat/>
    <w:rsid w:val="002215D6"/>
    <w:pPr>
      <w:keepNext/>
      <w:ind w:firstLine="720"/>
      <w:jc w:val="both"/>
      <w:outlineLvl w:val="4"/>
    </w:pPr>
    <w:rPr>
      <w:b/>
      <w:sz w:val="28"/>
    </w:rPr>
  </w:style>
  <w:style w:type="paragraph" w:styleId="6">
    <w:name w:val="heading 6"/>
    <w:basedOn w:val="a0"/>
    <w:next w:val="a0"/>
    <w:qFormat/>
    <w:rsid w:val="002215D6"/>
    <w:pPr>
      <w:keepNext/>
      <w:ind w:left="720" w:firstLine="720"/>
      <w:jc w:val="both"/>
      <w:outlineLvl w:val="5"/>
    </w:pPr>
    <w:rPr>
      <w:b/>
      <w:sz w:val="28"/>
    </w:rPr>
  </w:style>
  <w:style w:type="paragraph" w:styleId="7">
    <w:name w:val="heading 7"/>
    <w:basedOn w:val="a0"/>
    <w:next w:val="a0"/>
    <w:qFormat/>
    <w:rsid w:val="002215D6"/>
    <w:pPr>
      <w:keepNext/>
      <w:ind w:left="3600" w:firstLine="720"/>
      <w:outlineLvl w:val="6"/>
    </w:pPr>
    <w:rPr>
      <w:b/>
      <w:sz w:val="28"/>
    </w:rPr>
  </w:style>
  <w:style w:type="paragraph" w:styleId="8">
    <w:name w:val="heading 8"/>
    <w:basedOn w:val="a0"/>
    <w:next w:val="a0"/>
    <w:qFormat/>
    <w:rsid w:val="002215D6"/>
    <w:pPr>
      <w:keepNext/>
      <w:outlineLvl w:val="7"/>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qFormat/>
    <w:rsid w:val="002215D6"/>
    <w:pPr>
      <w:pBdr>
        <w:top w:val="thinThickSmallGap" w:sz="24" w:space="1" w:color="auto"/>
      </w:pBdr>
      <w:ind w:left="-851" w:right="-341"/>
      <w:jc w:val="center"/>
    </w:pPr>
    <w:rPr>
      <w:b/>
      <w:sz w:val="36"/>
    </w:rPr>
  </w:style>
  <w:style w:type="paragraph" w:styleId="a5">
    <w:name w:val="Body Text Indent"/>
    <w:basedOn w:val="a0"/>
    <w:rsid w:val="002215D6"/>
    <w:pPr>
      <w:ind w:firstLine="720"/>
      <w:jc w:val="both"/>
    </w:pPr>
    <w:rPr>
      <w:sz w:val="28"/>
    </w:rPr>
  </w:style>
  <w:style w:type="paragraph" w:styleId="a6">
    <w:name w:val="Body Text"/>
    <w:basedOn w:val="a0"/>
    <w:rsid w:val="002215D6"/>
    <w:pPr>
      <w:jc w:val="both"/>
    </w:pPr>
    <w:rPr>
      <w:b/>
      <w:sz w:val="28"/>
    </w:rPr>
  </w:style>
  <w:style w:type="paragraph" w:styleId="20">
    <w:name w:val="Body Text Indent 2"/>
    <w:basedOn w:val="a0"/>
    <w:rsid w:val="002215D6"/>
    <w:pPr>
      <w:ind w:firstLine="720"/>
      <w:jc w:val="both"/>
    </w:pPr>
    <w:rPr>
      <w:sz w:val="28"/>
      <w:u w:val="single"/>
    </w:rPr>
  </w:style>
  <w:style w:type="paragraph" w:styleId="21">
    <w:name w:val="Body Text 2"/>
    <w:basedOn w:val="a0"/>
    <w:rsid w:val="002215D6"/>
    <w:pPr>
      <w:jc w:val="both"/>
    </w:pPr>
    <w:rPr>
      <w:sz w:val="28"/>
    </w:rPr>
  </w:style>
  <w:style w:type="character" w:styleId="a7">
    <w:name w:val="Hyperlink"/>
    <w:uiPriority w:val="99"/>
    <w:rsid w:val="002215D6"/>
    <w:rPr>
      <w:color w:val="0000FF"/>
      <w:u w:val="single"/>
    </w:rPr>
  </w:style>
  <w:style w:type="paragraph" w:styleId="31">
    <w:name w:val="Body Text 3"/>
    <w:basedOn w:val="a0"/>
    <w:rsid w:val="002215D6"/>
    <w:rPr>
      <w:sz w:val="28"/>
    </w:rPr>
  </w:style>
  <w:style w:type="paragraph" w:styleId="32">
    <w:name w:val="Body Text Indent 3"/>
    <w:basedOn w:val="a0"/>
    <w:rsid w:val="002215D6"/>
    <w:pPr>
      <w:ind w:firstLine="720"/>
    </w:pPr>
    <w:rPr>
      <w:sz w:val="28"/>
    </w:rPr>
  </w:style>
  <w:style w:type="paragraph" w:styleId="a8">
    <w:name w:val="header"/>
    <w:basedOn w:val="a0"/>
    <w:rsid w:val="002215D6"/>
    <w:pPr>
      <w:tabs>
        <w:tab w:val="center" w:pos="4153"/>
        <w:tab w:val="right" w:pos="8306"/>
      </w:tabs>
    </w:pPr>
  </w:style>
  <w:style w:type="character" w:styleId="a9">
    <w:name w:val="page number"/>
    <w:basedOn w:val="a1"/>
    <w:rsid w:val="002215D6"/>
  </w:style>
  <w:style w:type="paragraph" w:styleId="aa">
    <w:name w:val="Title"/>
    <w:basedOn w:val="a0"/>
    <w:qFormat/>
    <w:rsid w:val="002215D6"/>
    <w:pPr>
      <w:jc w:val="center"/>
    </w:pPr>
    <w:rPr>
      <w:sz w:val="28"/>
    </w:rPr>
  </w:style>
  <w:style w:type="paragraph" w:styleId="ab">
    <w:name w:val="footer"/>
    <w:basedOn w:val="a0"/>
    <w:rsid w:val="002215D6"/>
    <w:pPr>
      <w:tabs>
        <w:tab w:val="center" w:pos="4153"/>
        <w:tab w:val="right" w:pos="8306"/>
      </w:tabs>
    </w:pPr>
  </w:style>
  <w:style w:type="table" w:styleId="ac">
    <w:name w:val="Table Grid"/>
    <w:basedOn w:val="a2"/>
    <w:uiPriority w:val="59"/>
    <w:rsid w:val="00F257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0"/>
    <w:semiHidden/>
    <w:rsid w:val="00373381"/>
    <w:rPr>
      <w:rFonts w:ascii="Tahoma" w:hAnsi="Tahoma" w:cs="Tahoma"/>
      <w:sz w:val="16"/>
      <w:szCs w:val="16"/>
    </w:rPr>
  </w:style>
  <w:style w:type="paragraph" w:customStyle="1" w:styleId="ae">
    <w:name w:val="Знак"/>
    <w:basedOn w:val="a0"/>
    <w:rsid w:val="003D41DD"/>
    <w:pPr>
      <w:spacing w:after="160" w:line="240" w:lineRule="exact"/>
    </w:pPr>
    <w:rPr>
      <w:rFonts w:ascii="Verdana" w:hAnsi="Verdana"/>
      <w:lang w:val="en-US" w:eastAsia="en-US"/>
    </w:rPr>
  </w:style>
  <w:style w:type="paragraph" w:customStyle="1" w:styleId="af">
    <w:name w:val="Знак"/>
    <w:basedOn w:val="a0"/>
    <w:rsid w:val="006C171E"/>
    <w:rPr>
      <w:lang w:val="en-US" w:eastAsia="en-US"/>
    </w:rPr>
  </w:style>
  <w:style w:type="paragraph" w:styleId="af0">
    <w:name w:val="Normal (Web)"/>
    <w:basedOn w:val="a0"/>
    <w:rsid w:val="0026025D"/>
    <w:pPr>
      <w:spacing w:before="100" w:beforeAutospacing="1" w:after="100" w:afterAutospacing="1"/>
    </w:pPr>
  </w:style>
  <w:style w:type="character" w:styleId="af1">
    <w:name w:val="Strong"/>
    <w:qFormat/>
    <w:rsid w:val="0026025D"/>
    <w:rPr>
      <w:b/>
      <w:bCs/>
    </w:rPr>
  </w:style>
  <w:style w:type="paragraph" w:customStyle="1" w:styleId="10">
    <w:name w:val="Знак1 Знак Знак Знак"/>
    <w:basedOn w:val="a0"/>
    <w:rsid w:val="003A29AC"/>
    <w:rPr>
      <w:rFonts w:ascii="Verdana" w:hAnsi="Verdana" w:cs="Verdana"/>
      <w:lang w:val="en-US" w:eastAsia="en-US"/>
    </w:rPr>
  </w:style>
  <w:style w:type="paragraph" w:customStyle="1" w:styleId="af2">
    <w:name w:val="Знак Знак Знак Знак"/>
    <w:basedOn w:val="a0"/>
    <w:rsid w:val="00B40965"/>
    <w:pPr>
      <w:spacing w:before="100" w:beforeAutospacing="1" w:after="100" w:afterAutospacing="1"/>
    </w:pPr>
    <w:rPr>
      <w:rFonts w:ascii="Tahoma" w:hAnsi="Tahoma"/>
      <w:lang w:val="en-US" w:eastAsia="en-US"/>
    </w:rPr>
  </w:style>
  <w:style w:type="character" w:styleId="af3">
    <w:name w:val="FollowedHyperlink"/>
    <w:uiPriority w:val="99"/>
    <w:rsid w:val="003E7659"/>
    <w:rPr>
      <w:color w:val="800080"/>
      <w:u w:val="single"/>
    </w:rPr>
  </w:style>
  <w:style w:type="paragraph" w:customStyle="1" w:styleId="Default">
    <w:name w:val="Default"/>
    <w:rsid w:val="00C3083C"/>
    <w:pPr>
      <w:autoSpaceDE w:val="0"/>
      <w:autoSpaceDN w:val="0"/>
      <w:adjustRightInd w:val="0"/>
    </w:pPr>
    <w:rPr>
      <w:rFonts w:ascii="Arial" w:hAnsi="Arial" w:cs="Arial"/>
      <w:color w:val="000000"/>
      <w:sz w:val="24"/>
      <w:szCs w:val="24"/>
    </w:rPr>
  </w:style>
  <w:style w:type="paragraph" w:styleId="a">
    <w:name w:val="List Bullet"/>
    <w:basedOn w:val="a0"/>
    <w:rsid w:val="00A97F0B"/>
    <w:pPr>
      <w:numPr>
        <w:numId w:val="8"/>
      </w:numPr>
    </w:pPr>
  </w:style>
  <w:style w:type="paragraph" w:customStyle="1" w:styleId="ConsPlusNormal">
    <w:name w:val="ConsPlusNormal"/>
    <w:uiPriority w:val="99"/>
    <w:rsid w:val="00B56477"/>
    <w:pPr>
      <w:widowControl w:val="0"/>
      <w:autoSpaceDE w:val="0"/>
      <w:autoSpaceDN w:val="0"/>
      <w:adjustRightInd w:val="0"/>
    </w:pPr>
    <w:rPr>
      <w:rFonts w:ascii="Arial" w:hAnsi="Arial" w:cs="Arial"/>
    </w:rPr>
  </w:style>
  <w:style w:type="paragraph" w:customStyle="1" w:styleId="ConsPlusTitle">
    <w:name w:val="ConsPlusTitle"/>
    <w:uiPriority w:val="99"/>
    <w:rsid w:val="00450E66"/>
    <w:pPr>
      <w:widowControl w:val="0"/>
      <w:autoSpaceDE w:val="0"/>
      <w:autoSpaceDN w:val="0"/>
    </w:pPr>
    <w:rPr>
      <w:rFonts w:ascii="Calibri" w:hAnsi="Calibri" w:cs="Calibri"/>
      <w:b/>
      <w:sz w:val="22"/>
    </w:rPr>
  </w:style>
  <w:style w:type="character" w:customStyle="1" w:styleId="30">
    <w:name w:val="Заголовок 3 Знак"/>
    <w:link w:val="3"/>
    <w:rsid w:val="0092626B"/>
    <w:rPr>
      <w:b/>
      <w:sz w:val="28"/>
    </w:rPr>
  </w:style>
  <w:style w:type="character" w:customStyle="1" w:styleId="40">
    <w:name w:val="Заголовок 4 Знак"/>
    <w:link w:val="4"/>
    <w:rsid w:val="0092626B"/>
    <w:rPr>
      <w:b/>
      <w:sz w:val="28"/>
    </w:rPr>
  </w:style>
  <w:style w:type="paragraph" w:customStyle="1" w:styleId="xl63">
    <w:name w:val="xl63"/>
    <w:basedOn w:val="a0"/>
    <w:rsid w:val="005054BC"/>
    <w:pPr>
      <w:spacing w:before="100" w:beforeAutospacing="1" w:after="100" w:afterAutospacing="1"/>
      <w:textAlignment w:val="center"/>
    </w:pPr>
    <w:rPr>
      <w:sz w:val="10"/>
      <w:szCs w:val="10"/>
    </w:rPr>
  </w:style>
  <w:style w:type="paragraph" w:customStyle="1" w:styleId="xl64">
    <w:name w:val="xl64"/>
    <w:basedOn w:val="a0"/>
    <w:rsid w:val="005054BC"/>
    <w:pPr>
      <w:spacing w:before="100" w:beforeAutospacing="1" w:after="100" w:afterAutospacing="1"/>
      <w:textAlignment w:val="center"/>
    </w:pPr>
    <w:rPr>
      <w:sz w:val="10"/>
      <w:szCs w:val="10"/>
    </w:rPr>
  </w:style>
  <w:style w:type="paragraph" w:customStyle="1" w:styleId="xl65">
    <w:name w:val="xl65"/>
    <w:basedOn w:val="a0"/>
    <w:rsid w:val="005054BC"/>
    <w:pPr>
      <w:spacing w:before="100" w:beforeAutospacing="1" w:after="100" w:afterAutospacing="1"/>
    </w:pPr>
    <w:rPr>
      <w:sz w:val="10"/>
      <w:szCs w:val="10"/>
    </w:rPr>
  </w:style>
  <w:style w:type="paragraph" w:customStyle="1" w:styleId="xl66">
    <w:name w:val="xl66"/>
    <w:basedOn w:val="a0"/>
    <w:rsid w:val="005054BC"/>
    <w:pPr>
      <w:spacing w:before="100" w:beforeAutospacing="1" w:after="100" w:afterAutospacing="1"/>
      <w:textAlignment w:val="center"/>
    </w:pPr>
    <w:rPr>
      <w:sz w:val="10"/>
      <w:szCs w:val="10"/>
    </w:rPr>
  </w:style>
  <w:style w:type="paragraph" w:customStyle="1" w:styleId="xl67">
    <w:name w:val="xl67"/>
    <w:basedOn w:val="a0"/>
    <w:rsid w:val="005054BC"/>
    <w:pPr>
      <w:spacing w:before="100" w:beforeAutospacing="1" w:after="100" w:afterAutospacing="1"/>
      <w:textAlignment w:val="center"/>
    </w:pPr>
    <w:rPr>
      <w:b/>
      <w:bCs/>
      <w:sz w:val="10"/>
      <w:szCs w:val="10"/>
    </w:rPr>
  </w:style>
  <w:style w:type="paragraph" w:customStyle="1" w:styleId="xl68">
    <w:name w:val="xl68"/>
    <w:basedOn w:val="a0"/>
    <w:rsid w:val="005054BC"/>
    <w:pPr>
      <w:spacing w:before="100" w:beforeAutospacing="1" w:after="100" w:afterAutospacing="1"/>
      <w:jc w:val="center"/>
    </w:pPr>
    <w:rPr>
      <w:b/>
      <w:bCs/>
      <w:sz w:val="10"/>
      <w:szCs w:val="10"/>
    </w:rPr>
  </w:style>
  <w:style w:type="paragraph" w:customStyle="1" w:styleId="xl69">
    <w:name w:val="xl69"/>
    <w:basedOn w:val="a0"/>
    <w:rsid w:val="005054BC"/>
    <w:pPr>
      <w:spacing w:before="100" w:beforeAutospacing="1" w:after="100" w:afterAutospacing="1"/>
    </w:pPr>
    <w:rPr>
      <w:sz w:val="10"/>
      <w:szCs w:val="10"/>
    </w:rPr>
  </w:style>
  <w:style w:type="paragraph" w:customStyle="1" w:styleId="xl70">
    <w:name w:val="xl70"/>
    <w:basedOn w:val="a0"/>
    <w:rsid w:val="005054BC"/>
    <w:pPr>
      <w:spacing w:before="100" w:beforeAutospacing="1" w:after="100" w:afterAutospacing="1"/>
      <w:jc w:val="center"/>
    </w:pPr>
    <w:rPr>
      <w:sz w:val="10"/>
      <w:szCs w:val="10"/>
    </w:rPr>
  </w:style>
  <w:style w:type="paragraph" w:customStyle="1" w:styleId="xl71">
    <w:name w:val="xl71"/>
    <w:basedOn w:val="a0"/>
    <w:rsid w:val="005054BC"/>
    <w:pPr>
      <w:spacing w:before="100" w:beforeAutospacing="1" w:after="100" w:afterAutospacing="1"/>
      <w:jc w:val="center"/>
    </w:pPr>
    <w:rPr>
      <w:sz w:val="10"/>
      <w:szCs w:val="10"/>
    </w:rPr>
  </w:style>
  <w:style w:type="paragraph" w:customStyle="1" w:styleId="xl72">
    <w:name w:val="xl72"/>
    <w:basedOn w:val="a0"/>
    <w:rsid w:val="005054BC"/>
    <w:pPr>
      <w:spacing w:before="100" w:beforeAutospacing="1" w:after="100" w:afterAutospacing="1"/>
    </w:pPr>
    <w:rPr>
      <w:sz w:val="8"/>
      <w:szCs w:val="8"/>
    </w:rPr>
  </w:style>
  <w:style w:type="paragraph" w:customStyle="1" w:styleId="xl73">
    <w:name w:val="xl73"/>
    <w:basedOn w:val="a0"/>
    <w:rsid w:val="005054BC"/>
    <w:pPr>
      <w:spacing w:before="100" w:beforeAutospacing="1" w:after="100" w:afterAutospacing="1"/>
    </w:pPr>
  </w:style>
  <w:style w:type="paragraph" w:customStyle="1" w:styleId="xl74">
    <w:name w:val="xl74"/>
    <w:basedOn w:val="a0"/>
    <w:rsid w:val="005054BC"/>
    <w:pPr>
      <w:spacing w:before="100" w:beforeAutospacing="1" w:after="100" w:afterAutospacing="1"/>
      <w:jc w:val="center"/>
    </w:pPr>
    <w:rPr>
      <w:b/>
      <w:bCs/>
      <w:sz w:val="12"/>
      <w:szCs w:val="12"/>
    </w:rPr>
  </w:style>
  <w:style w:type="paragraph" w:customStyle="1" w:styleId="xl75">
    <w:name w:val="xl75"/>
    <w:basedOn w:val="a0"/>
    <w:rsid w:val="005054BC"/>
    <w:pPr>
      <w:spacing w:before="100" w:beforeAutospacing="1" w:after="100" w:afterAutospacing="1"/>
      <w:jc w:val="center"/>
      <w:textAlignment w:val="center"/>
    </w:pPr>
    <w:rPr>
      <w:sz w:val="10"/>
      <w:szCs w:val="10"/>
    </w:rPr>
  </w:style>
  <w:style w:type="paragraph" w:customStyle="1" w:styleId="xl76">
    <w:name w:val="xl76"/>
    <w:basedOn w:val="a0"/>
    <w:rsid w:val="005054BC"/>
    <w:pPr>
      <w:spacing w:before="100" w:beforeAutospacing="1" w:after="100" w:afterAutospacing="1"/>
      <w:textAlignment w:val="center"/>
    </w:pPr>
    <w:rPr>
      <w:sz w:val="8"/>
      <w:szCs w:val="8"/>
    </w:rPr>
  </w:style>
  <w:style w:type="paragraph" w:customStyle="1" w:styleId="xl77">
    <w:name w:val="xl77"/>
    <w:basedOn w:val="a0"/>
    <w:rsid w:val="005054BC"/>
    <w:pPr>
      <w:spacing w:before="100" w:beforeAutospacing="1" w:after="100" w:afterAutospacing="1"/>
      <w:jc w:val="center"/>
      <w:textAlignment w:val="center"/>
    </w:pPr>
  </w:style>
  <w:style w:type="paragraph" w:customStyle="1" w:styleId="xl78">
    <w:name w:val="xl78"/>
    <w:basedOn w:val="a0"/>
    <w:rsid w:val="005054BC"/>
    <w:pPr>
      <w:spacing w:before="100" w:beforeAutospacing="1" w:after="100" w:afterAutospacing="1"/>
      <w:textAlignment w:val="center"/>
    </w:pPr>
    <w:rPr>
      <w:sz w:val="10"/>
      <w:szCs w:val="10"/>
    </w:rPr>
  </w:style>
  <w:style w:type="paragraph" w:customStyle="1" w:styleId="xl79">
    <w:name w:val="xl79"/>
    <w:basedOn w:val="a0"/>
    <w:rsid w:val="005054BC"/>
    <w:pPr>
      <w:pBdr>
        <w:bottom w:val="single" w:sz="4" w:space="0" w:color="auto"/>
      </w:pBdr>
      <w:spacing w:before="100" w:beforeAutospacing="1" w:after="100" w:afterAutospacing="1"/>
    </w:pPr>
    <w:rPr>
      <w:sz w:val="10"/>
      <w:szCs w:val="10"/>
    </w:rPr>
  </w:style>
  <w:style w:type="paragraph" w:customStyle="1" w:styleId="xl80">
    <w:name w:val="xl80"/>
    <w:basedOn w:val="a0"/>
    <w:rsid w:val="005054BC"/>
    <w:pPr>
      <w:pBdr>
        <w:bottom w:val="single" w:sz="4" w:space="0" w:color="auto"/>
      </w:pBdr>
      <w:spacing w:before="100" w:beforeAutospacing="1" w:after="100" w:afterAutospacing="1"/>
    </w:pPr>
  </w:style>
  <w:style w:type="paragraph" w:customStyle="1" w:styleId="xl81">
    <w:name w:val="xl81"/>
    <w:basedOn w:val="a0"/>
    <w:rsid w:val="005054BC"/>
    <w:pPr>
      <w:pBdr>
        <w:bottom w:val="single" w:sz="4" w:space="0" w:color="auto"/>
      </w:pBdr>
      <w:spacing w:before="100" w:beforeAutospacing="1" w:after="100" w:afterAutospacing="1"/>
    </w:pPr>
    <w:rPr>
      <w:sz w:val="16"/>
      <w:szCs w:val="16"/>
    </w:rPr>
  </w:style>
  <w:style w:type="paragraph" w:customStyle="1" w:styleId="xl82">
    <w:name w:val="xl82"/>
    <w:basedOn w:val="a0"/>
    <w:rsid w:val="005054BC"/>
    <w:pPr>
      <w:pBdr>
        <w:bottom w:val="single" w:sz="4" w:space="0" w:color="auto"/>
      </w:pBdr>
      <w:spacing w:before="100" w:beforeAutospacing="1" w:after="100" w:afterAutospacing="1"/>
    </w:pPr>
    <w:rPr>
      <w:sz w:val="10"/>
      <w:szCs w:val="10"/>
    </w:rPr>
  </w:style>
  <w:style w:type="paragraph" w:customStyle="1" w:styleId="xl83">
    <w:name w:val="xl83"/>
    <w:basedOn w:val="a0"/>
    <w:rsid w:val="005054BC"/>
    <w:pPr>
      <w:spacing w:before="100" w:beforeAutospacing="1" w:after="100" w:afterAutospacing="1"/>
      <w:jc w:val="right"/>
      <w:textAlignment w:val="center"/>
    </w:pPr>
    <w:rPr>
      <w:sz w:val="8"/>
      <w:szCs w:val="8"/>
    </w:rPr>
  </w:style>
  <w:style w:type="paragraph" w:customStyle="1" w:styleId="xl84">
    <w:name w:val="xl84"/>
    <w:basedOn w:val="a0"/>
    <w:rsid w:val="005054BC"/>
    <w:pPr>
      <w:spacing w:before="100" w:beforeAutospacing="1" w:after="100" w:afterAutospacing="1"/>
      <w:jc w:val="center"/>
      <w:textAlignment w:val="center"/>
    </w:pPr>
    <w:rPr>
      <w:sz w:val="8"/>
      <w:szCs w:val="8"/>
    </w:rPr>
  </w:style>
  <w:style w:type="paragraph" w:customStyle="1" w:styleId="xl85">
    <w:name w:val="xl85"/>
    <w:basedOn w:val="a0"/>
    <w:rsid w:val="005054BC"/>
    <w:pPr>
      <w:spacing w:before="100" w:beforeAutospacing="1" w:after="100" w:afterAutospacing="1"/>
      <w:textAlignment w:val="center"/>
    </w:pPr>
    <w:rPr>
      <w:sz w:val="8"/>
      <w:szCs w:val="8"/>
    </w:rPr>
  </w:style>
  <w:style w:type="paragraph" w:customStyle="1" w:styleId="xl86">
    <w:name w:val="xl86"/>
    <w:basedOn w:val="a0"/>
    <w:rsid w:val="005054BC"/>
    <w:pPr>
      <w:pBdr>
        <w:bottom w:val="single" w:sz="4" w:space="0" w:color="auto"/>
      </w:pBdr>
      <w:spacing w:before="100" w:beforeAutospacing="1" w:after="100" w:afterAutospacing="1"/>
      <w:jc w:val="center"/>
      <w:textAlignment w:val="center"/>
    </w:pPr>
    <w:rPr>
      <w:sz w:val="10"/>
      <w:szCs w:val="10"/>
    </w:rPr>
  </w:style>
  <w:style w:type="paragraph" w:customStyle="1" w:styleId="xl87">
    <w:name w:val="xl87"/>
    <w:basedOn w:val="a0"/>
    <w:rsid w:val="005054BC"/>
    <w:pPr>
      <w:spacing w:before="100" w:beforeAutospacing="1" w:after="100" w:afterAutospacing="1"/>
      <w:jc w:val="right"/>
    </w:pPr>
    <w:rPr>
      <w:sz w:val="8"/>
      <w:szCs w:val="8"/>
    </w:rPr>
  </w:style>
  <w:style w:type="paragraph" w:customStyle="1" w:styleId="xl88">
    <w:name w:val="xl88"/>
    <w:basedOn w:val="a0"/>
    <w:rsid w:val="005054BC"/>
    <w:pPr>
      <w:spacing w:before="100" w:beforeAutospacing="1" w:after="100" w:afterAutospacing="1"/>
      <w:textAlignment w:val="center"/>
    </w:pPr>
    <w:rPr>
      <w:sz w:val="8"/>
      <w:szCs w:val="8"/>
    </w:rPr>
  </w:style>
  <w:style w:type="paragraph" w:customStyle="1" w:styleId="xl89">
    <w:name w:val="xl89"/>
    <w:basedOn w:val="a0"/>
    <w:rsid w:val="005054BC"/>
    <w:pPr>
      <w:spacing w:before="100" w:beforeAutospacing="1" w:after="100" w:afterAutospacing="1"/>
      <w:jc w:val="center"/>
    </w:pPr>
    <w:rPr>
      <w:sz w:val="10"/>
      <w:szCs w:val="10"/>
    </w:rPr>
  </w:style>
  <w:style w:type="paragraph" w:customStyle="1" w:styleId="xl90">
    <w:name w:val="xl90"/>
    <w:basedOn w:val="a0"/>
    <w:rsid w:val="005054BC"/>
    <w:pPr>
      <w:spacing w:before="100" w:beforeAutospacing="1" w:after="100" w:afterAutospacing="1"/>
      <w:textAlignment w:val="center"/>
    </w:pPr>
  </w:style>
  <w:style w:type="paragraph" w:customStyle="1" w:styleId="xl91">
    <w:name w:val="xl91"/>
    <w:basedOn w:val="a0"/>
    <w:rsid w:val="005054BC"/>
    <w:pPr>
      <w:spacing w:before="100" w:beforeAutospacing="1" w:after="100" w:afterAutospacing="1"/>
    </w:pPr>
    <w:rPr>
      <w:sz w:val="8"/>
      <w:szCs w:val="8"/>
    </w:rPr>
  </w:style>
  <w:style w:type="paragraph" w:customStyle="1" w:styleId="xl92">
    <w:name w:val="xl92"/>
    <w:basedOn w:val="a0"/>
    <w:rsid w:val="005054BC"/>
    <w:pPr>
      <w:spacing w:before="100" w:beforeAutospacing="1" w:after="100" w:afterAutospacing="1"/>
    </w:pPr>
    <w:rPr>
      <w:sz w:val="8"/>
      <w:szCs w:val="8"/>
    </w:rPr>
  </w:style>
  <w:style w:type="paragraph" w:customStyle="1" w:styleId="xl93">
    <w:name w:val="xl93"/>
    <w:basedOn w:val="a0"/>
    <w:rsid w:val="005054BC"/>
    <w:pPr>
      <w:spacing w:before="100" w:beforeAutospacing="1" w:after="100" w:afterAutospacing="1"/>
    </w:pPr>
    <w:rPr>
      <w:sz w:val="8"/>
      <w:szCs w:val="8"/>
    </w:rPr>
  </w:style>
  <w:style w:type="paragraph" w:customStyle="1" w:styleId="xl94">
    <w:name w:val="xl94"/>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95">
    <w:name w:val="xl95"/>
    <w:basedOn w:val="a0"/>
    <w:rsid w:val="005054BC"/>
    <w:pPr>
      <w:pBdr>
        <w:right w:val="single" w:sz="4" w:space="0" w:color="auto"/>
      </w:pBdr>
      <w:spacing w:before="100" w:beforeAutospacing="1" w:after="100" w:afterAutospacing="1"/>
      <w:jc w:val="center"/>
      <w:textAlignment w:val="center"/>
    </w:pPr>
    <w:rPr>
      <w:sz w:val="10"/>
      <w:szCs w:val="10"/>
    </w:rPr>
  </w:style>
  <w:style w:type="paragraph" w:customStyle="1" w:styleId="xl96">
    <w:name w:val="xl96"/>
    <w:basedOn w:val="a0"/>
    <w:rsid w:val="005054BC"/>
    <w:pPr>
      <w:pBdr>
        <w:left w:val="single" w:sz="4" w:space="0" w:color="auto"/>
      </w:pBdr>
      <w:spacing w:before="100" w:beforeAutospacing="1" w:after="100" w:afterAutospacing="1"/>
      <w:jc w:val="center"/>
      <w:textAlignment w:val="center"/>
    </w:pPr>
    <w:rPr>
      <w:sz w:val="10"/>
      <w:szCs w:val="10"/>
    </w:rPr>
  </w:style>
  <w:style w:type="paragraph" w:customStyle="1" w:styleId="xl97">
    <w:name w:val="xl97"/>
    <w:basedOn w:val="a0"/>
    <w:rsid w:val="005054BC"/>
    <w:pPr>
      <w:spacing w:before="100" w:beforeAutospacing="1" w:after="100" w:afterAutospacing="1"/>
      <w:jc w:val="center"/>
      <w:textAlignment w:val="center"/>
    </w:pPr>
    <w:rPr>
      <w:sz w:val="10"/>
      <w:szCs w:val="10"/>
    </w:rPr>
  </w:style>
  <w:style w:type="paragraph" w:customStyle="1" w:styleId="xl98">
    <w:name w:val="xl98"/>
    <w:basedOn w:val="a0"/>
    <w:rsid w:val="005054BC"/>
    <w:pPr>
      <w:pBdr>
        <w:left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99">
    <w:name w:val="xl99"/>
    <w:basedOn w:val="a0"/>
    <w:rsid w:val="005054BC"/>
    <w:pPr>
      <w:pBdr>
        <w:right w:val="single" w:sz="4" w:space="0" w:color="auto"/>
      </w:pBdr>
      <w:spacing w:before="100" w:beforeAutospacing="1" w:after="100" w:afterAutospacing="1"/>
      <w:jc w:val="center"/>
      <w:textAlignment w:val="center"/>
    </w:pPr>
    <w:rPr>
      <w:sz w:val="10"/>
      <w:szCs w:val="10"/>
    </w:rPr>
  </w:style>
  <w:style w:type="paragraph" w:customStyle="1" w:styleId="xl100">
    <w:name w:val="xl100"/>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0"/>
      <w:szCs w:val="10"/>
    </w:rPr>
  </w:style>
  <w:style w:type="paragraph" w:customStyle="1" w:styleId="xl101">
    <w:name w:val="xl101"/>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0"/>
    <w:rsid w:val="005054BC"/>
    <w:pPr>
      <w:pBdr>
        <w:top w:val="single" w:sz="4" w:space="0" w:color="auto"/>
        <w:left w:val="single" w:sz="4" w:space="0" w:color="auto"/>
        <w:bottom w:val="single" w:sz="4" w:space="0" w:color="auto"/>
      </w:pBdr>
      <w:spacing w:before="100" w:beforeAutospacing="1" w:after="100" w:afterAutospacing="1"/>
    </w:pPr>
  </w:style>
  <w:style w:type="paragraph" w:customStyle="1" w:styleId="xl103">
    <w:name w:val="xl103"/>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pPr>
    <w:rPr>
      <w:sz w:val="10"/>
      <w:szCs w:val="10"/>
    </w:rPr>
  </w:style>
  <w:style w:type="paragraph" w:customStyle="1" w:styleId="xl104">
    <w:name w:val="xl104"/>
    <w:basedOn w:val="a0"/>
    <w:rsid w:val="005054BC"/>
    <w:pPr>
      <w:pBdr>
        <w:bottom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105">
    <w:name w:val="xl105"/>
    <w:basedOn w:val="a0"/>
    <w:rsid w:val="005054BC"/>
    <w:pPr>
      <w:pBdr>
        <w:left w:val="single" w:sz="4" w:space="0" w:color="auto"/>
        <w:bottom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106">
    <w:name w:val="xl106"/>
    <w:basedOn w:val="a0"/>
    <w:rsid w:val="005054BC"/>
    <w:pPr>
      <w:pBdr>
        <w:left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07">
    <w:name w:val="xl107"/>
    <w:basedOn w:val="a0"/>
    <w:rsid w:val="005054BC"/>
    <w:pPr>
      <w:pBdr>
        <w:bottom w:val="single" w:sz="4" w:space="0" w:color="auto"/>
      </w:pBdr>
      <w:spacing w:before="100" w:beforeAutospacing="1" w:after="100" w:afterAutospacing="1"/>
      <w:jc w:val="center"/>
      <w:textAlignment w:val="center"/>
    </w:pPr>
    <w:rPr>
      <w:sz w:val="10"/>
      <w:szCs w:val="10"/>
    </w:rPr>
  </w:style>
  <w:style w:type="paragraph" w:customStyle="1" w:styleId="xl108">
    <w:name w:val="xl108"/>
    <w:basedOn w:val="a0"/>
    <w:rsid w:val="005054BC"/>
    <w:pPr>
      <w:pBdr>
        <w:bottom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109">
    <w:name w:val="xl109"/>
    <w:basedOn w:val="a0"/>
    <w:rsid w:val="005054BC"/>
    <w:pPr>
      <w:spacing w:before="100" w:beforeAutospacing="1" w:after="100" w:afterAutospacing="1"/>
    </w:pPr>
    <w:rPr>
      <w:sz w:val="10"/>
      <w:szCs w:val="10"/>
    </w:rPr>
  </w:style>
  <w:style w:type="paragraph" w:customStyle="1" w:styleId="xl110">
    <w:name w:val="xl110"/>
    <w:basedOn w:val="a0"/>
    <w:rsid w:val="005054BC"/>
    <w:pPr>
      <w:spacing w:before="100" w:beforeAutospacing="1" w:after="100" w:afterAutospacing="1"/>
      <w:jc w:val="center"/>
    </w:pPr>
  </w:style>
  <w:style w:type="paragraph" w:customStyle="1" w:styleId="xl111">
    <w:name w:val="xl111"/>
    <w:basedOn w:val="a0"/>
    <w:rsid w:val="005054BC"/>
    <w:pPr>
      <w:spacing w:before="100" w:beforeAutospacing="1" w:after="100" w:afterAutospacing="1"/>
      <w:textAlignment w:val="top"/>
    </w:pPr>
    <w:rPr>
      <w:sz w:val="10"/>
      <w:szCs w:val="10"/>
    </w:rPr>
  </w:style>
  <w:style w:type="paragraph" w:customStyle="1" w:styleId="xl112">
    <w:name w:val="xl112"/>
    <w:basedOn w:val="a0"/>
    <w:rsid w:val="005054BC"/>
    <w:pPr>
      <w:spacing w:before="100" w:beforeAutospacing="1" w:after="100" w:afterAutospacing="1"/>
      <w:jc w:val="center"/>
    </w:pPr>
    <w:rPr>
      <w:sz w:val="10"/>
      <w:szCs w:val="10"/>
    </w:rPr>
  </w:style>
  <w:style w:type="paragraph" w:customStyle="1" w:styleId="xl113">
    <w:name w:val="xl113"/>
    <w:basedOn w:val="a0"/>
    <w:rsid w:val="005054BC"/>
    <w:pPr>
      <w:spacing w:before="100" w:beforeAutospacing="1" w:after="100" w:afterAutospacing="1"/>
    </w:pPr>
    <w:rPr>
      <w:sz w:val="14"/>
      <w:szCs w:val="14"/>
    </w:rPr>
  </w:style>
  <w:style w:type="paragraph" w:customStyle="1" w:styleId="xl114">
    <w:name w:val="xl114"/>
    <w:basedOn w:val="a0"/>
    <w:rsid w:val="005054BC"/>
    <w:pPr>
      <w:spacing w:before="100" w:beforeAutospacing="1" w:after="100" w:afterAutospacing="1"/>
    </w:pPr>
    <w:rPr>
      <w:b/>
      <w:bCs/>
      <w:sz w:val="10"/>
      <w:szCs w:val="10"/>
    </w:rPr>
  </w:style>
  <w:style w:type="paragraph" w:customStyle="1" w:styleId="xl115">
    <w:name w:val="xl115"/>
    <w:basedOn w:val="a0"/>
    <w:rsid w:val="005054BC"/>
    <w:pPr>
      <w:pBdr>
        <w:top w:val="single" w:sz="4" w:space="0" w:color="auto"/>
        <w:bottom w:val="single" w:sz="4" w:space="0" w:color="auto"/>
      </w:pBdr>
      <w:spacing w:before="100" w:beforeAutospacing="1" w:after="100" w:afterAutospacing="1"/>
      <w:jc w:val="center"/>
      <w:textAlignment w:val="center"/>
    </w:pPr>
    <w:rPr>
      <w:sz w:val="8"/>
      <w:szCs w:val="8"/>
    </w:rPr>
  </w:style>
  <w:style w:type="paragraph" w:customStyle="1" w:styleId="xl116">
    <w:name w:val="xl116"/>
    <w:basedOn w:val="a0"/>
    <w:rsid w:val="005054BC"/>
    <w:pPr>
      <w:pBdr>
        <w:bottom w:val="single" w:sz="4" w:space="0" w:color="auto"/>
      </w:pBdr>
      <w:spacing w:before="100" w:beforeAutospacing="1" w:after="100" w:afterAutospacing="1"/>
      <w:jc w:val="center"/>
    </w:pPr>
    <w:rPr>
      <w:sz w:val="10"/>
      <w:szCs w:val="10"/>
    </w:rPr>
  </w:style>
  <w:style w:type="paragraph" w:customStyle="1" w:styleId="xl117">
    <w:name w:val="xl117"/>
    <w:basedOn w:val="a0"/>
    <w:rsid w:val="005054BC"/>
    <w:pPr>
      <w:spacing w:before="100" w:beforeAutospacing="1" w:after="100" w:afterAutospacing="1"/>
    </w:pPr>
    <w:rPr>
      <w:sz w:val="6"/>
      <w:szCs w:val="6"/>
    </w:rPr>
  </w:style>
  <w:style w:type="paragraph" w:customStyle="1" w:styleId="xl118">
    <w:name w:val="xl118"/>
    <w:basedOn w:val="a0"/>
    <w:rsid w:val="005054BC"/>
    <w:pPr>
      <w:spacing w:before="100" w:beforeAutospacing="1" w:after="100" w:afterAutospacing="1"/>
    </w:pPr>
    <w:rPr>
      <w:sz w:val="6"/>
      <w:szCs w:val="6"/>
    </w:rPr>
  </w:style>
  <w:style w:type="paragraph" w:customStyle="1" w:styleId="xl119">
    <w:name w:val="xl119"/>
    <w:basedOn w:val="a0"/>
    <w:rsid w:val="005054BC"/>
    <w:pPr>
      <w:spacing w:before="100" w:beforeAutospacing="1" w:after="100" w:afterAutospacing="1"/>
      <w:jc w:val="right"/>
    </w:pPr>
    <w:rPr>
      <w:sz w:val="10"/>
      <w:szCs w:val="10"/>
    </w:rPr>
  </w:style>
  <w:style w:type="paragraph" w:customStyle="1" w:styleId="xl120">
    <w:name w:val="xl120"/>
    <w:basedOn w:val="a0"/>
    <w:rsid w:val="005054BC"/>
    <w:pPr>
      <w:pBdr>
        <w:top w:val="dotDash" w:sz="8" w:space="0" w:color="auto"/>
        <w:left w:val="dotDash" w:sz="8" w:space="0" w:color="auto"/>
      </w:pBdr>
      <w:spacing w:before="100" w:beforeAutospacing="1" w:after="100" w:afterAutospacing="1"/>
    </w:pPr>
    <w:rPr>
      <w:sz w:val="8"/>
      <w:szCs w:val="8"/>
    </w:rPr>
  </w:style>
  <w:style w:type="paragraph" w:customStyle="1" w:styleId="xl121">
    <w:name w:val="xl121"/>
    <w:basedOn w:val="a0"/>
    <w:rsid w:val="005054BC"/>
    <w:pPr>
      <w:pBdr>
        <w:top w:val="dotDash" w:sz="8" w:space="0" w:color="auto"/>
      </w:pBdr>
      <w:spacing w:before="100" w:beforeAutospacing="1" w:after="100" w:afterAutospacing="1"/>
    </w:pPr>
    <w:rPr>
      <w:sz w:val="8"/>
      <w:szCs w:val="8"/>
    </w:rPr>
  </w:style>
  <w:style w:type="paragraph" w:customStyle="1" w:styleId="xl122">
    <w:name w:val="xl122"/>
    <w:basedOn w:val="a0"/>
    <w:rsid w:val="005054BC"/>
    <w:pPr>
      <w:pBdr>
        <w:top w:val="dotDash" w:sz="8" w:space="0" w:color="auto"/>
        <w:right w:val="dotDash" w:sz="8" w:space="0" w:color="auto"/>
      </w:pBdr>
      <w:spacing w:before="100" w:beforeAutospacing="1" w:after="100" w:afterAutospacing="1"/>
    </w:pPr>
    <w:rPr>
      <w:sz w:val="8"/>
      <w:szCs w:val="8"/>
    </w:rPr>
  </w:style>
  <w:style w:type="paragraph" w:customStyle="1" w:styleId="xl123">
    <w:name w:val="xl123"/>
    <w:basedOn w:val="a0"/>
    <w:rsid w:val="005054BC"/>
    <w:pPr>
      <w:pBdr>
        <w:right w:val="dotDash" w:sz="8" w:space="0" w:color="auto"/>
      </w:pBdr>
      <w:spacing w:before="100" w:beforeAutospacing="1" w:after="100" w:afterAutospacing="1"/>
    </w:pPr>
    <w:rPr>
      <w:sz w:val="8"/>
      <w:szCs w:val="8"/>
    </w:rPr>
  </w:style>
  <w:style w:type="paragraph" w:customStyle="1" w:styleId="xl124">
    <w:name w:val="xl124"/>
    <w:basedOn w:val="a0"/>
    <w:rsid w:val="005054BC"/>
    <w:pPr>
      <w:spacing w:before="100" w:beforeAutospacing="1" w:after="100" w:afterAutospacing="1"/>
      <w:textAlignment w:val="center"/>
    </w:pPr>
    <w:rPr>
      <w:sz w:val="10"/>
      <w:szCs w:val="10"/>
    </w:rPr>
  </w:style>
  <w:style w:type="paragraph" w:customStyle="1" w:styleId="xl125">
    <w:name w:val="xl125"/>
    <w:basedOn w:val="a0"/>
    <w:rsid w:val="005054BC"/>
    <w:pPr>
      <w:pBdr>
        <w:left w:val="dotDash" w:sz="8" w:space="0" w:color="auto"/>
      </w:pBdr>
      <w:spacing w:before="100" w:beforeAutospacing="1" w:after="100" w:afterAutospacing="1"/>
    </w:pPr>
  </w:style>
  <w:style w:type="paragraph" w:customStyle="1" w:styleId="xl126">
    <w:name w:val="xl126"/>
    <w:basedOn w:val="a0"/>
    <w:rsid w:val="005054BC"/>
    <w:pPr>
      <w:spacing w:before="100" w:beforeAutospacing="1" w:after="100" w:afterAutospacing="1"/>
      <w:jc w:val="center"/>
    </w:pPr>
    <w:rPr>
      <w:sz w:val="8"/>
      <w:szCs w:val="8"/>
    </w:rPr>
  </w:style>
  <w:style w:type="paragraph" w:customStyle="1" w:styleId="xl127">
    <w:name w:val="xl127"/>
    <w:basedOn w:val="a0"/>
    <w:rsid w:val="005054BC"/>
    <w:pPr>
      <w:spacing w:before="100" w:beforeAutospacing="1" w:after="100" w:afterAutospacing="1"/>
      <w:textAlignment w:val="center"/>
    </w:pPr>
    <w:rPr>
      <w:sz w:val="8"/>
      <w:szCs w:val="8"/>
    </w:rPr>
  </w:style>
  <w:style w:type="paragraph" w:customStyle="1" w:styleId="xl128">
    <w:name w:val="xl128"/>
    <w:basedOn w:val="a0"/>
    <w:rsid w:val="005054BC"/>
    <w:pPr>
      <w:pBdr>
        <w:top w:val="single" w:sz="4" w:space="0" w:color="auto"/>
      </w:pBdr>
      <w:spacing w:before="100" w:beforeAutospacing="1" w:after="100" w:afterAutospacing="1"/>
    </w:pPr>
  </w:style>
  <w:style w:type="paragraph" w:customStyle="1" w:styleId="xl129">
    <w:name w:val="xl129"/>
    <w:basedOn w:val="a0"/>
    <w:rsid w:val="005054BC"/>
    <w:pPr>
      <w:spacing w:before="100" w:beforeAutospacing="1" w:after="100" w:afterAutospacing="1"/>
      <w:textAlignment w:val="center"/>
    </w:pPr>
    <w:rPr>
      <w:sz w:val="16"/>
      <w:szCs w:val="16"/>
    </w:rPr>
  </w:style>
  <w:style w:type="paragraph" w:customStyle="1" w:styleId="xl130">
    <w:name w:val="xl130"/>
    <w:basedOn w:val="a0"/>
    <w:rsid w:val="005054BC"/>
    <w:pPr>
      <w:spacing w:before="100" w:beforeAutospacing="1" w:after="100" w:afterAutospacing="1"/>
      <w:textAlignment w:val="top"/>
    </w:pPr>
    <w:rPr>
      <w:sz w:val="8"/>
      <w:szCs w:val="8"/>
    </w:rPr>
  </w:style>
  <w:style w:type="paragraph" w:customStyle="1" w:styleId="xl131">
    <w:name w:val="xl131"/>
    <w:basedOn w:val="a0"/>
    <w:rsid w:val="005054BC"/>
    <w:pPr>
      <w:pBdr>
        <w:left w:val="dotDash" w:sz="8" w:space="0" w:color="auto"/>
      </w:pBdr>
      <w:spacing w:before="100" w:beforeAutospacing="1" w:after="100" w:afterAutospacing="1"/>
    </w:pPr>
  </w:style>
  <w:style w:type="paragraph" w:customStyle="1" w:styleId="xl132">
    <w:name w:val="xl132"/>
    <w:basedOn w:val="a0"/>
    <w:rsid w:val="005054BC"/>
    <w:pPr>
      <w:pBdr>
        <w:left w:val="dotDash" w:sz="8" w:space="0" w:color="auto"/>
        <w:bottom w:val="dotDash" w:sz="8" w:space="0" w:color="auto"/>
      </w:pBdr>
      <w:spacing w:before="100" w:beforeAutospacing="1" w:after="100" w:afterAutospacing="1"/>
    </w:pPr>
  </w:style>
  <w:style w:type="paragraph" w:customStyle="1" w:styleId="xl133">
    <w:name w:val="xl133"/>
    <w:basedOn w:val="a0"/>
    <w:rsid w:val="005054BC"/>
    <w:pPr>
      <w:pBdr>
        <w:bottom w:val="dotDash" w:sz="8" w:space="0" w:color="auto"/>
      </w:pBdr>
      <w:spacing w:before="100" w:beforeAutospacing="1" w:after="100" w:afterAutospacing="1"/>
    </w:pPr>
  </w:style>
  <w:style w:type="paragraph" w:customStyle="1" w:styleId="xl134">
    <w:name w:val="xl134"/>
    <w:basedOn w:val="a0"/>
    <w:rsid w:val="005054BC"/>
    <w:pPr>
      <w:pBdr>
        <w:bottom w:val="dotDash" w:sz="8" w:space="0" w:color="auto"/>
      </w:pBdr>
      <w:spacing w:before="100" w:beforeAutospacing="1" w:after="100" w:afterAutospacing="1"/>
    </w:pPr>
    <w:rPr>
      <w:sz w:val="8"/>
      <w:szCs w:val="8"/>
    </w:rPr>
  </w:style>
  <w:style w:type="paragraph" w:customStyle="1" w:styleId="xl135">
    <w:name w:val="xl135"/>
    <w:basedOn w:val="a0"/>
    <w:rsid w:val="005054BC"/>
    <w:pPr>
      <w:pBdr>
        <w:bottom w:val="dotDash" w:sz="8" w:space="0" w:color="auto"/>
        <w:right w:val="dotDash" w:sz="8" w:space="0" w:color="auto"/>
      </w:pBdr>
      <w:spacing w:before="100" w:beforeAutospacing="1" w:after="100" w:afterAutospacing="1"/>
    </w:pPr>
    <w:rPr>
      <w:sz w:val="8"/>
      <w:szCs w:val="8"/>
    </w:rPr>
  </w:style>
  <w:style w:type="paragraph" w:customStyle="1" w:styleId="xl136">
    <w:name w:val="xl136"/>
    <w:basedOn w:val="a0"/>
    <w:rsid w:val="005054BC"/>
    <w:pPr>
      <w:pBdr>
        <w:top w:val="single" w:sz="4" w:space="0" w:color="auto"/>
        <w:bottom w:val="single" w:sz="4" w:space="0" w:color="auto"/>
      </w:pBdr>
      <w:spacing w:before="100" w:beforeAutospacing="1" w:after="100" w:afterAutospacing="1"/>
      <w:textAlignment w:val="center"/>
    </w:pPr>
    <w:rPr>
      <w:sz w:val="10"/>
      <w:szCs w:val="10"/>
    </w:rPr>
  </w:style>
  <w:style w:type="paragraph" w:customStyle="1" w:styleId="xl137">
    <w:name w:val="xl137"/>
    <w:basedOn w:val="a0"/>
    <w:rsid w:val="005054BC"/>
    <w:pPr>
      <w:pBdr>
        <w:right w:val="single" w:sz="4" w:space="0" w:color="auto"/>
      </w:pBdr>
      <w:spacing w:before="100" w:beforeAutospacing="1" w:after="100" w:afterAutospacing="1"/>
      <w:jc w:val="center"/>
      <w:textAlignment w:val="center"/>
    </w:pPr>
    <w:rPr>
      <w:sz w:val="8"/>
      <w:szCs w:val="8"/>
    </w:rPr>
  </w:style>
  <w:style w:type="paragraph" w:customStyle="1" w:styleId="xl138">
    <w:name w:val="xl138"/>
    <w:basedOn w:val="a0"/>
    <w:rsid w:val="005054BC"/>
    <w:pPr>
      <w:pBdr>
        <w:top w:val="single" w:sz="4" w:space="0" w:color="auto"/>
        <w:left w:val="single" w:sz="4" w:space="0" w:color="auto"/>
        <w:bottom w:val="single" w:sz="4" w:space="0" w:color="auto"/>
      </w:pBdr>
      <w:spacing w:before="100" w:beforeAutospacing="1" w:after="100" w:afterAutospacing="1"/>
      <w:jc w:val="center"/>
    </w:pPr>
    <w:rPr>
      <w:sz w:val="8"/>
      <w:szCs w:val="8"/>
    </w:rPr>
  </w:style>
  <w:style w:type="paragraph" w:customStyle="1" w:styleId="xl139">
    <w:name w:val="xl139"/>
    <w:basedOn w:val="a0"/>
    <w:rsid w:val="005054BC"/>
    <w:pPr>
      <w:pBdr>
        <w:top w:val="single" w:sz="4" w:space="0" w:color="auto"/>
        <w:bottom w:val="single" w:sz="4" w:space="0" w:color="auto"/>
      </w:pBdr>
      <w:spacing w:before="100" w:beforeAutospacing="1" w:after="100" w:afterAutospacing="1"/>
      <w:jc w:val="center"/>
    </w:pPr>
    <w:rPr>
      <w:sz w:val="8"/>
      <w:szCs w:val="8"/>
    </w:rPr>
  </w:style>
  <w:style w:type="paragraph" w:customStyle="1" w:styleId="xl140">
    <w:name w:val="xl140"/>
    <w:basedOn w:val="a0"/>
    <w:rsid w:val="005054BC"/>
    <w:pPr>
      <w:pBdr>
        <w:top w:val="single" w:sz="4" w:space="0" w:color="auto"/>
        <w:bottom w:val="single" w:sz="4" w:space="0" w:color="auto"/>
        <w:right w:val="single" w:sz="4" w:space="0" w:color="auto"/>
      </w:pBdr>
      <w:spacing w:before="100" w:beforeAutospacing="1" w:after="100" w:afterAutospacing="1"/>
      <w:jc w:val="center"/>
    </w:pPr>
    <w:rPr>
      <w:sz w:val="8"/>
      <w:szCs w:val="8"/>
    </w:rPr>
  </w:style>
  <w:style w:type="paragraph" w:customStyle="1" w:styleId="xl141">
    <w:name w:val="xl141"/>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142">
    <w:name w:val="xl142"/>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3">
    <w:name w:val="xl143"/>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0"/>
      <w:szCs w:val="10"/>
    </w:rPr>
  </w:style>
  <w:style w:type="paragraph" w:customStyle="1" w:styleId="xl144">
    <w:name w:val="xl144"/>
    <w:basedOn w:val="a0"/>
    <w:rsid w:val="005054BC"/>
    <w:pPr>
      <w:pBdr>
        <w:top w:val="single" w:sz="4" w:space="0" w:color="auto"/>
        <w:left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45">
    <w:name w:val="xl145"/>
    <w:basedOn w:val="a0"/>
    <w:rsid w:val="005054BC"/>
    <w:pPr>
      <w:pBdr>
        <w:top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46">
    <w:name w:val="xl146"/>
    <w:basedOn w:val="a0"/>
    <w:rsid w:val="005054BC"/>
    <w:pPr>
      <w:pBdr>
        <w:top w:val="single" w:sz="4" w:space="0" w:color="auto"/>
        <w:bottom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147">
    <w:name w:val="xl147"/>
    <w:basedOn w:val="a0"/>
    <w:rsid w:val="005054BC"/>
    <w:pPr>
      <w:pBdr>
        <w:top w:val="single" w:sz="4" w:space="0" w:color="auto"/>
        <w:left w:val="single" w:sz="4" w:space="0" w:color="auto"/>
      </w:pBdr>
      <w:spacing w:before="100" w:beforeAutospacing="1" w:after="100" w:afterAutospacing="1"/>
      <w:jc w:val="center"/>
      <w:textAlignment w:val="center"/>
    </w:pPr>
    <w:rPr>
      <w:sz w:val="10"/>
      <w:szCs w:val="10"/>
    </w:rPr>
  </w:style>
  <w:style w:type="paragraph" w:customStyle="1" w:styleId="xl148">
    <w:name w:val="xl148"/>
    <w:basedOn w:val="a0"/>
    <w:rsid w:val="005054BC"/>
    <w:pPr>
      <w:pBdr>
        <w:top w:val="single" w:sz="4" w:space="0" w:color="auto"/>
      </w:pBdr>
      <w:spacing w:before="100" w:beforeAutospacing="1" w:after="100" w:afterAutospacing="1"/>
      <w:jc w:val="center"/>
      <w:textAlignment w:val="center"/>
    </w:pPr>
    <w:rPr>
      <w:sz w:val="10"/>
      <w:szCs w:val="10"/>
    </w:rPr>
  </w:style>
  <w:style w:type="paragraph" w:customStyle="1" w:styleId="xl149">
    <w:name w:val="xl149"/>
    <w:basedOn w:val="a0"/>
    <w:rsid w:val="005054BC"/>
    <w:pPr>
      <w:pBdr>
        <w:top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150">
    <w:name w:val="xl150"/>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0"/>
    <w:rsid w:val="005054BC"/>
    <w:pPr>
      <w:pBdr>
        <w:top w:val="single" w:sz="4" w:space="0" w:color="auto"/>
        <w:left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52">
    <w:name w:val="xl152"/>
    <w:basedOn w:val="a0"/>
    <w:rsid w:val="005054BC"/>
    <w:pPr>
      <w:pBdr>
        <w:top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53">
    <w:name w:val="xl153"/>
    <w:basedOn w:val="a0"/>
    <w:rsid w:val="005054BC"/>
    <w:pPr>
      <w:pBdr>
        <w:top w:val="single" w:sz="4" w:space="0" w:color="auto"/>
        <w:bottom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154">
    <w:name w:val="xl154"/>
    <w:basedOn w:val="a0"/>
    <w:rsid w:val="005054BC"/>
    <w:pPr>
      <w:pBdr>
        <w:top w:val="single" w:sz="4" w:space="0" w:color="auto"/>
        <w:left w:val="single" w:sz="4" w:space="0" w:color="auto"/>
      </w:pBdr>
      <w:spacing w:before="100" w:beforeAutospacing="1" w:after="100" w:afterAutospacing="1"/>
      <w:jc w:val="center"/>
      <w:textAlignment w:val="top"/>
    </w:pPr>
    <w:rPr>
      <w:sz w:val="10"/>
      <w:szCs w:val="10"/>
    </w:rPr>
  </w:style>
  <w:style w:type="paragraph" w:customStyle="1" w:styleId="xl155">
    <w:name w:val="xl155"/>
    <w:basedOn w:val="a0"/>
    <w:rsid w:val="005054BC"/>
    <w:pPr>
      <w:pBdr>
        <w:top w:val="single" w:sz="4" w:space="0" w:color="auto"/>
      </w:pBdr>
      <w:spacing w:before="100" w:beforeAutospacing="1" w:after="100" w:afterAutospacing="1"/>
      <w:jc w:val="center"/>
      <w:textAlignment w:val="top"/>
    </w:pPr>
    <w:rPr>
      <w:sz w:val="10"/>
      <w:szCs w:val="10"/>
    </w:rPr>
  </w:style>
  <w:style w:type="paragraph" w:customStyle="1" w:styleId="xl156">
    <w:name w:val="xl156"/>
    <w:basedOn w:val="a0"/>
    <w:rsid w:val="005054BC"/>
    <w:pPr>
      <w:pBdr>
        <w:top w:val="single" w:sz="4" w:space="0" w:color="auto"/>
        <w:right w:val="single" w:sz="4" w:space="0" w:color="auto"/>
      </w:pBdr>
      <w:spacing w:before="100" w:beforeAutospacing="1" w:after="100" w:afterAutospacing="1"/>
      <w:jc w:val="center"/>
      <w:textAlignment w:val="top"/>
    </w:pPr>
    <w:rPr>
      <w:sz w:val="10"/>
      <w:szCs w:val="10"/>
    </w:rPr>
  </w:style>
  <w:style w:type="paragraph" w:customStyle="1" w:styleId="xl157">
    <w:name w:val="xl157"/>
    <w:basedOn w:val="a0"/>
    <w:rsid w:val="005054BC"/>
    <w:pPr>
      <w:pBdr>
        <w:left w:val="single" w:sz="4" w:space="0" w:color="auto"/>
      </w:pBdr>
      <w:spacing w:before="100" w:beforeAutospacing="1" w:after="100" w:afterAutospacing="1"/>
      <w:jc w:val="center"/>
      <w:textAlignment w:val="top"/>
    </w:pPr>
    <w:rPr>
      <w:sz w:val="10"/>
      <w:szCs w:val="10"/>
    </w:rPr>
  </w:style>
  <w:style w:type="paragraph" w:customStyle="1" w:styleId="xl158">
    <w:name w:val="xl158"/>
    <w:basedOn w:val="a0"/>
    <w:rsid w:val="005054BC"/>
    <w:pPr>
      <w:spacing w:before="100" w:beforeAutospacing="1" w:after="100" w:afterAutospacing="1"/>
      <w:jc w:val="center"/>
      <w:textAlignment w:val="top"/>
    </w:pPr>
    <w:rPr>
      <w:sz w:val="10"/>
      <w:szCs w:val="10"/>
    </w:rPr>
  </w:style>
  <w:style w:type="paragraph" w:customStyle="1" w:styleId="xl159">
    <w:name w:val="xl159"/>
    <w:basedOn w:val="a0"/>
    <w:rsid w:val="005054BC"/>
    <w:pPr>
      <w:pBdr>
        <w:right w:val="single" w:sz="4" w:space="0" w:color="auto"/>
      </w:pBdr>
      <w:spacing w:before="100" w:beforeAutospacing="1" w:after="100" w:afterAutospacing="1"/>
      <w:jc w:val="center"/>
      <w:textAlignment w:val="top"/>
    </w:pPr>
    <w:rPr>
      <w:sz w:val="10"/>
      <w:szCs w:val="10"/>
    </w:rPr>
  </w:style>
  <w:style w:type="paragraph" w:customStyle="1" w:styleId="xl160">
    <w:name w:val="xl160"/>
    <w:basedOn w:val="a0"/>
    <w:rsid w:val="005054BC"/>
    <w:pPr>
      <w:pBdr>
        <w:left w:val="single" w:sz="4" w:space="0" w:color="auto"/>
        <w:bottom w:val="single" w:sz="4" w:space="0" w:color="auto"/>
      </w:pBdr>
      <w:spacing w:before="100" w:beforeAutospacing="1" w:after="100" w:afterAutospacing="1"/>
      <w:jc w:val="center"/>
      <w:textAlignment w:val="top"/>
    </w:pPr>
    <w:rPr>
      <w:sz w:val="10"/>
      <w:szCs w:val="10"/>
    </w:rPr>
  </w:style>
  <w:style w:type="paragraph" w:customStyle="1" w:styleId="xl161">
    <w:name w:val="xl161"/>
    <w:basedOn w:val="a0"/>
    <w:rsid w:val="005054BC"/>
    <w:pPr>
      <w:pBdr>
        <w:bottom w:val="single" w:sz="4" w:space="0" w:color="auto"/>
      </w:pBdr>
      <w:spacing w:before="100" w:beforeAutospacing="1" w:after="100" w:afterAutospacing="1"/>
      <w:jc w:val="center"/>
      <w:textAlignment w:val="top"/>
    </w:pPr>
    <w:rPr>
      <w:sz w:val="10"/>
      <w:szCs w:val="10"/>
    </w:rPr>
  </w:style>
  <w:style w:type="paragraph" w:customStyle="1" w:styleId="xl162">
    <w:name w:val="xl162"/>
    <w:basedOn w:val="a0"/>
    <w:rsid w:val="005054BC"/>
    <w:pPr>
      <w:pBdr>
        <w:bottom w:val="single" w:sz="4" w:space="0" w:color="auto"/>
        <w:right w:val="single" w:sz="4" w:space="0" w:color="auto"/>
      </w:pBdr>
      <w:spacing w:before="100" w:beforeAutospacing="1" w:after="100" w:afterAutospacing="1"/>
      <w:jc w:val="center"/>
      <w:textAlignment w:val="top"/>
    </w:pPr>
    <w:rPr>
      <w:sz w:val="10"/>
      <w:szCs w:val="10"/>
    </w:rPr>
  </w:style>
  <w:style w:type="paragraph" w:customStyle="1" w:styleId="xl163">
    <w:name w:val="xl163"/>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0"/>
      <w:szCs w:val="10"/>
    </w:rPr>
  </w:style>
  <w:style w:type="paragraph" w:customStyle="1" w:styleId="xl164">
    <w:name w:val="xl164"/>
    <w:basedOn w:val="a0"/>
    <w:rsid w:val="005054BC"/>
    <w:pPr>
      <w:pBdr>
        <w:top w:val="single" w:sz="4" w:space="0" w:color="auto"/>
      </w:pBdr>
      <w:spacing w:before="100" w:beforeAutospacing="1" w:after="100" w:afterAutospacing="1"/>
    </w:pPr>
    <w:rPr>
      <w:sz w:val="6"/>
      <w:szCs w:val="6"/>
    </w:rPr>
  </w:style>
  <w:style w:type="paragraph" w:customStyle="1" w:styleId="xl165">
    <w:name w:val="xl165"/>
    <w:basedOn w:val="a0"/>
    <w:rsid w:val="005054BC"/>
    <w:pPr>
      <w:spacing w:before="100" w:beforeAutospacing="1" w:after="100" w:afterAutospacing="1"/>
    </w:pPr>
    <w:rPr>
      <w:sz w:val="6"/>
      <w:szCs w:val="6"/>
    </w:rPr>
  </w:style>
  <w:style w:type="paragraph" w:customStyle="1" w:styleId="xl166">
    <w:name w:val="xl166"/>
    <w:basedOn w:val="a0"/>
    <w:rsid w:val="005054B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67">
    <w:name w:val="xl167"/>
    <w:basedOn w:val="a0"/>
    <w:rsid w:val="005054BC"/>
    <w:pPr>
      <w:pBdr>
        <w:top w:val="single" w:sz="4" w:space="0" w:color="auto"/>
        <w:bottom w:val="single" w:sz="4" w:space="0" w:color="auto"/>
      </w:pBdr>
      <w:spacing w:before="100" w:beforeAutospacing="1" w:after="100" w:afterAutospacing="1"/>
      <w:jc w:val="center"/>
      <w:textAlignment w:val="center"/>
    </w:pPr>
  </w:style>
  <w:style w:type="paragraph" w:customStyle="1" w:styleId="xl168">
    <w:name w:val="xl168"/>
    <w:basedOn w:val="a0"/>
    <w:rsid w:val="005054B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9">
    <w:name w:val="xl169"/>
    <w:basedOn w:val="a0"/>
    <w:rsid w:val="005054BC"/>
    <w:pPr>
      <w:pBdr>
        <w:top w:val="single" w:sz="4" w:space="0" w:color="auto"/>
        <w:left w:val="single" w:sz="4" w:space="0" w:color="auto"/>
        <w:bottom w:val="single" w:sz="4" w:space="0" w:color="auto"/>
      </w:pBdr>
      <w:spacing w:before="100" w:beforeAutospacing="1" w:after="100" w:afterAutospacing="1"/>
      <w:jc w:val="center"/>
      <w:textAlignment w:val="center"/>
    </w:pPr>
    <w:rPr>
      <w:sz w:val="8"/>
      <w:szCs w:val="8"/>
    </w:rPr>
  </w:style>
  <w:style w:type="paragraph" w:customStyle="1" w:styleId="xl170">
    <w:name w:val="xl170"/>
    <w:basedOn w:val="a0"/>
    <w:rsid w:val="005054BC"/>
    <w:pPr>
      <w:pBdr>
        <w:top w:val="single" w:sz="4" w:space="0" w:color="auto"/>
        <w:bottom w:val="single" w:sz="4" w:space="0" w:color="auto"/>
      </w:pBdr>
      <w:spacing w:before="100" w:beforeAutospacing="1" w:after="100" w:afterAutospacing="1"/>
      <w:jc w:val="center"/>
      <w:textAlignment w:val="center"/>
    </w:pPr>
    <w:rPr>
      <w:sz w:val="8"/>
      <w:szCs w:val="8"/>
    </w:rPr>
  </w:style>
  <w:style w:type="paragraph" w:customStyle="1" w:styleId="xl171">
    <w:name w:val="xl171"/>
    <w:basedOn w:val="a0"/>
    <w:rsid w:val="005054BC"/>
    <w:pPr>
      <w:pBdr>
        <w:top w:val="single" w:sz="4" w:space="0" w:color="auto"/>
        <w:bottom w:val="single" w:sz="4" w:space="0" w:color="auto"/>
        <w:right w:val="single" w:sz="4" w:space="0" w:color="auto"/>
      </w:pBdr>
      <w:spacing w:before="100" w:beforeAutospacing="1" w:after="100" w:afterAutospacing="1"/>
      <w:jc w:val="center"/>
      <w:textAlignment w:val="center"/>
    </w:pPr>
    <w:rPr>
      <w:sz w:val="8"/>
      <w:szCs w:val="8"/>
    </w:rPr>
  </w:style>
  <w:style w:type="paragraph" w:customStyle="1" w:styleId="xl172">
    <w:name w:val="xl172"/>
    <w:basedOn w:val="a0"/>
    <w:rsid w:val="005054BC"/>
    <w:pPr>
      <w:spacing w:before="100" w:beforeAutospacing="1" w:after="100" w:afterAutospacing="1"/>
      <w:jc w:val="right"/>
    </w:pPr>
    <w:rPr>
      <w:b/>
      <w:bCs/>
      <w:sz w:val="12"/>
      <w:szCs w:val="12"/>
    </w:rPr>
  </w:style>
  <w:style w:type="paragraph" w:customStyle="1" w:styleId="xl173">
    <w:name w:val="xl173"/>
    <w:basedOn w:val="a0"/>
    <w:rsid w:val="005054BC"/>
    <w:pPr>
      <w:pBdr>
        <w:top w:val="single" w:sz="4" w:space="0" w:color="auto"/>
        <w:bottom w:val="single" w:sz="4" w:space="0" w:color="auto"/>
      </w:pBdr>
      <w:spacing w:before="100" w:beforeAutospacing="1" w:after="100" w:afterAutospacing="1"/>
      <w:textAlignment w:val="center"/>
    </w:pPr>
    <w:rPr>
      <w:sz w:val="10"/>
      <w:szCs w:val="10"/>
    </w:rPr>
  </w:style>
  <w:style w:type="paragraph" w:customStyle="1" w:styleId="xl174">
    <w:name w:val="xl174"/>
    <w:basedOn w:val="a0"/>
    <w:rsid w:val="005054BC"/>
    <w:pPr>
      <w:pBdr>
        <w:bottom w:val="single" w:sz="4" w:space="0" w:color="auto"/>
      </w:pBdr>
      <w:spacing w:before="100" w:beforeAutospacing="1" w:after="100" w:afterAutospacing="1"/>
    </w:pPr>
    <w:rPr>
      <w:b/>
      <w:bCs/>
      <w:sz w:val="12"/>
      <w:szCs w:val="12"/>
    </w:rPr>
  </w:style>
  <w:style w:type="paragraph" w:customStyle="1" w:styleId="xl175">
    <w:name w:val="xl175"/>
    <w:basedOn w:val="a0"/>
    <w:rsid w:val="005054BC"/>
    <w:pPr>
      <w:pBdr>
        <w:right w:val="single" w:sz="4" w:space="0" w:color="auto"/>
      </w:pBdr>
      <w:spacing w:before="100" w:beforeAutospacing="1" w:after="100" w:afterAutospacing="1"/>
      <w:jc w:val="right"/>
      <w:textAlignment w:val="center"/>
    </w:pPr>
    <w:rPr>
      <w:sz w:val="8"/>
      <w:szCs w:val="8"/>
    </w:rPr>
  </w:style>
  <w:style w:type="paragraph" w:customStyle="1" w:styleId="xl176">
    <w:name w:val="xl176"/>
    <w:basedOn w:val="a0"/>
    <w:rsid w:val="005054BC"/>
    <w:pPr>
      <w:pBdr>
        <w:top w:val="single" w:sz="4" w:space="0" w:color="auto"/>
        <w:left w:val="single" w:sz="4" w:space="0" w:color="auto"/>
        <w:bottom w:val="single" w:sz="4" w:space="0" w:color="auto"/>
      </w:pBdr>
      <w:spacing w:before="100" w:beforeAutospacing="1" w:after="100" w:afterAutospacing="1"/>
      <w:jc w:val="center"/>
      <w:textAlignment w:val="center"/>
    </w:pPr>
    <w:rPr>
      <w:sz w:val="8"/>
      <w:szCs w:val="8"/>
    </w:rPr>
  </w:style>
  <w:style w:type="paragraph" w:customStyle="1" w:styleId="xl177">
    <w:name w:val="xl177"/>
    <w:basedOn w:val="a0"/>
    <w:rsid w:val="005054BC"/>
    <w:pPr>
      <w:pBdr>
        <w:top w:val="single" w:sz="4" w:space="0" w:color="auto"/>
        <w:bottom w:val="single" w:sz="4" w:space="0" w:color="auto"/>
        <w:right w:val="single" w:sz="4" w:space="0" w:color="auto"/>
      </w:pBdr>
      <w:spacing w:before="100" w:beforeAutospacing="1" w:after="100" w:afterAutospacing="1"/>
      <w:jc w:val="center"/>
      <w:textAlignment w:val="center"/>
    </w:pPr>
    <w:rPr>
      <w:sz w:val="8"/>
      <w:szCs w:val="8"/>
    </w:rPr>
  </w:style>
  <w:style w:type="paragraph" w:customStyle="1" w:styleId="xl178">
    <w:name w:val="xl178"/>
    <w:basedOn w:val="a0"/>
    <w:rsid w:val="005054BC"/>
    <w:pPr>
      <w:spacing w:before="100" w:beforeAutospacing="1" w:after="100" w:afterAutospacing="1"/>
      <w:jc w:val="right"/>
      <w:textAlignment w:val="center"/>
    </w:pPr>
    <w:rPr>
      <w:sz w:val="8"/>
      <w:szCs w:val="8"/>
    </w:rPr>
  </w:style>
  <w:style w:type="paragraph" w:customStyle="1" w:styleId="xl179">
    <w:name w:val="xl179"/>
    <w:basedOn w:val="a0"/>
    <w:rsid w:val="005054BC"/>
    <w:pPr>
      <w:pBdr>
        <w:right w:val="single" w:sz="4" w:space="0" w:color="auto"/>
      </w:pBdr>
      <w:spacing w:before="100" w:beforeAutospacing="1" w:after="100" w:afterAutospacing="1"/>
      <w:jc w:val="right"/>
      <w:textAlignment w:val="center"/>
    </w:pPr>
    <w:rPr>
      <w:sz w:val="8"/>
      <w:szCs w:val="8"/>
    </w:rPr>
  </w:style>
  <w:style w:type="paragraph" w:customStyle="1" w:styleId="xl180">
    <w:name w:val="xl180"/>
    <w:basedOn w:val="a0"/>
    <w:rsid w:val="005054BC"/>
    <w:pPr>
      <w:pBdr>
        <w:top w:val="single" w:sz="4" w:space="0" w:color="auto"/>
        <w:left w:val="single" w:sz="4" w:space="0" w:color="auto"/>
        <w:bottom w:val="single" w:sz="4" w:space="0" w:color="auto"/>
      </w:pBdr>
      <w:spacing w:before="100" w:beforeAutospacing="1" w:after="100" w:afterAutospacing="1"/>
      <w:jc w:val="center"/>
    </w:pPr>
    <w:rPr>
      <w:sz w:val="10"/>
      <w:szCs w:val="10"/>
    </w:rPr>
  </w:style>
  <w:style w:type="paragraph" w:customStyle="1" w:styleId="xl181">
    <w:name w:val="xl181"/>
    <w:basedOn w:val="a0"/>
    <w:rsid w:val="005054BC"/>
    <w:pPr>
      <w:pBdr>
        <w:top w:val="single" w:sz="4" w:space="0" w:color="auto"/>
        <w:bottom w:val="single" w:sz="4" w:space="0" w:color="auto"/>
      </w:pBdr>
      <w:spacing w:before="100" w:beforeAutospacing="1" w:after="100" w:afterAutospacing="1"/>
      <w:jc w:val="center"/>
    </w:pPr>
    <w:rPr>
      <w:sz w:val="10"/>
      <w:szCs w:val="10"/>
    </w:rPr>
  </w:style>
  <w:style w:type="paragraph" w:customStyle="1" w:styleId="xl182">
    <w:name w:val="xl182"/>
    <w:basedOn w:val="a0"/>
    <w:rsid w:val="005054BC"/>
    <w:pPr>
      <w:pBdr>
        <w:top w:val="single" w:sz="4" w:space="0" w:color="auto"/>
        <w:bottom w:val="single" w:sz="4" w:space="0" w:color="auto"/>
        <w:right w:val="single" w:sz="4" w:space="0" w:color="auto"/>
      </w:pBdr>
      <w:spacing w:before="100" w:beforeAutospacing="1" w:after="100" w:afterAutospacing="1"/>
      <w:jc w:val="center"/>
    </w:pPr>
    <w:rPr>
      <w:sz w:val="10"/>
      <w:szCs w:val="10"/>
    </w:rPr>
  </w:style>
  <w:style w:type="paragraph" w:customStyle="1" w:styleId="xl183">
    <w:name w:val="xl183"/>
    <w:basedOn w:val="a0"/>
    <w:rsid w:val="005054BC"/>
    <w:pPr>
      <w:pBdr>
        <w:top w:val="single" w:sz="4" w:space="0" w:color="auto"/>
        <w:left w:val="single" w:sz="4" w:space="0" w:color="auto"/>
        <w:bottom w:val="single" w:sz="4" w:space="0" w:color="auto"/>
      </w:pBdr>
      <w:spacing w:before="100" w:beforeAutospacing="1" w:after="100" w:afterAutospacing="1"/>
      <w:jc w:val="center"/>
    </w:pPr>
    <w:rPr>
      <w:sz w:val="10"/>
      <w:szCs w:val="10"/>
    </w:rPr>
  </w:style>
  <w:style w:type="paragraph" w:customStyle="1" w:styleId="xl184">
    <w:name w:val="xl184"/>
    <w:basedOn w:val="a0"/>
    <w:rsid w:val="005054BC"/>
    <w:pPr>
      <w:pBdr>
        <w:top w:val="single" w:sz="4" w:space="0" w:color="auto"/>
        <w:bottom w:val="single" w:sz="4" w:space="0" w:color="auto"/>
        <w:right w:val="single" w:sz="4" w:space="0" w:color="auto"/>
      </w:pBdr>
      <w:spacing w:before="100" w:beforeAutospacing="1" w:after="100" w:afterAutospacing="1"/>
      <w:jc w:val="center"/>
    </w:pPr>
    <w:rPr>
      <w:sz w:val="10"/>
      <w:szCs w:val="10"/>
    </w:rPr>
  </w:style>
  <w:style w:type="paragraph" w:customStyle="1" w:styleId="xl185">
    <w:name w:val="xl185"/>
    <w:basedOn w:val="a0"/>
    <w:rsid w:val="005054BC"/>
    <w:pPr>
      <w:pBdr>
        <w:top w:val="single" w:sz="4" w:space="0" w:color="auto"/>
        <w:bottom w:val="single" w:sz="4" w:space="0" w:color="auto"/>
      </w:pBdr>
      <w:spacing w:before="100" w:beforeAutospacing="1" w:after="100" w:afterAutospacing="1"/>
      <w:jc w:val="center"/>
    </w:pPr>
    <w:rPr>
      <w:sz w:val="10"/>
      <w:szCs w:val="10"/>
    </w:rPr>
  </w:style>
  <w:style w:type="paragraph" w:customStyle="1" w:styleId="xl186">
    <w:name w:val="xl186"/>
    <w:basedOn w:val="a0"/>
    <w:rsid w:val="005054BC"/>
    <w:pPr>
      <w:pBdr>
        <w:top w:val="single" w:sz="4" w:space="0" w:color="auto"/>
        <w:left w:val="single" w:sz="4" w:space="0" w:color="auto"/>
      </w:pBdr>
      <w:spacing w:before="100" w:beforeAutospacing="1" w:after="100" w:afterAutospacing="1"/>
      <w:jc w:val="center"/>
      <w:textAlignment w:val="center"/>
    </w:pPr>
    <w:rPr>
      <w:sz w:val="10"/>
      <w:szCs w:val="10"/>
    </w:rPr>
  </w:style>
  <w:style w:type="paragraph" w:customStyle="1" w:styleId="xl187">
    <w:name w:val="xl187"/>
    <w:basedOn w:val="a0"/>
    <w:rsid w:val="005054BC"/>
    <w:pPr>
      <w:pBdr>
        <w:top w:val="single" w:sz="4" w:space="0" w:color="auto"/>
      </w:pBdr>
      <w:spacing w:before="100" w:beforeAutospacing="1" w:after="100" w:afterAutospacing="1"/>
      <w:jc w:val="center"/>
      <w:textAlignment w:val="center"/>
    </w:pPr>
    <w:rPr>
      <w:sz w:val="10"/>
      <w:szCs w:val="10"/>
    </w:rPr>
  </w:style>
  <w:style w:type="paragraph" w:customStyle="1" w:styleId="xl188">
    <w:name w:val="xl188"/>
    <w:basedOn w:val="a0"/>
    <w:rsid w:val="005054BC"/>
    <w:pPr>
      <w:pBdr>
        <w:top w:val="single" w:sz="4" w:space="0" w:color="auto"/>
        <w:right w:val="single" w:sz="4" w:space="0" w:color="auto"/>
      </w:pBdr>
      <w:spacing w:before="100" w:beforeAutospacing="1" w:after="100" w:afterAutospacing="1"/>
      <w:jc w:val="center"/>
      <w:textAlignment w:val="center"/>
    </w:pPr>
    <w:rPr>
      <w:sz w:val="10"/>
      <w:szCs w:val="10"/>
    </w:rPr>
  </w:style>
  <w:style w:type="paragraph" w:customStyle="1" w:styleId="xl189">
    <w:name w:val="xl189"/>
    <w:basedOn w:val="a0"/>
    <w:rsid w:val="005054BC"/>
    <w:pPr>
      <w:pBdr>
        <w:left w:val="single" w:sz="4" w:space="0" w:color="auto"/>
      </w:pBdr>
      <w:spacing w:before="100" w:beforeAutospacing="1" w:after="100" w:afterAutospacing="1"/>
      <w:jc w:val="center"/>
      <w:textAlignment w:val="center"/>
    </w:pPr>
    <w:rPr>
      <w:sz w:val="10"/>
      <w:szCs w:val="10"/>
    </w:rPr>
  </w:style>
  <w:style w:type="paragraph" w:customStyle="1" w:styleId="xl190">
    <w:name w:val="xl190"/>
    <w:basedOn w:val="a0"/>
    <w:rsid w:val="005054BC"/>
    <w:pPr>
      <w:pBdr>
        <w:top w:val="single" w:sz="4" w:space="0" w:color="auto"/>
      </w:pBdr>
      <w:spacing w:before="100" w:beforeAutospacing="1" w:after="100" w:afterAutospacing="1"/>
      <w:jc w:val="center"/>
    </w:pPr>
    <w:rPr>
      <w:sz w:val="6"/>
      <w:szCs w:val="6"/>
    </w:rPr>
  </w:style>
  <w:style w:type="paragraph" w:customStyle="1" w:styleId="xl191">
    <w:name w:val="xl191"/>
    <w:basedOn w:val="a0"/>
    <w:rsid w:val="005054BC"/>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92">
    <w:name w:val="xl192"/>
    <w:basedOn w:val="a0"/>
    <w:rsid w:val="005054BC"/>
    <w:pPr>
      <w:pBdr>
        <w:top w:val="single" w:sz="4" w:space="0" w:color="auto"/>
        <w:bottom w:val="single" w:sz="4" w:space="0" w:color="auto"/>
      </w:pBdr>
      <w:spacing w:before="100" w:beforeAutospacing="1" w:after="100" w:afterAutospacing="1"/>
      <w:jc w:val="center"/>
    </w:pPr>
  </w:style>
  <w:style w:type="paragraph" w:customStyle="1" w:styleId="xl193">
    <w:name w:val="xl193"/>
    <w:basedOn w:val="a0"/>
    <w:rsid w:val="005054B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94">
    <w:name w:val="xl194"/>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8"/>
      <w:szCs w:val="8"/>
    </w:rPr>
  </w:style>
  <w:style w:type="paragraph" w:customStyle="1" w:styleId="xl195">
    <w:name w:val="xl195"/>
    <w:basedOn w:val="a0"/>
    <w:rsid w:val="005054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0"/>
      <w:szCs w:val="10"/>
    </w:rPr>
  </w:style>
  <w:style w:type="paragraph" w:customStyle="1" w:styleId="xl196">
    <w:name w:val="xl196"/>
    <w:basedOn w:val="a0"/>
    <w:rsid w:val="005054BC"/>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97">
    <w:name w:val="xl197"/>
    <w:basedOn w:val="a0"/>
    <w:rsid w:val="005054BC"/>
    <w:pPr>
      <w:pBdr>
        <w:top w:val="single" w:sz="4" w:space="0" w:color="auto"/>
        <w:bottom w:val="single" w:sz="4" w:space="0" w:color="auto"/>
      </w:pBdr>
      <w:spacing w:before="100" w:beforeAutospacing="1" w:after="100" w:afterAutospacing="1"/>
      <w:jc w:val="center"/>
    </w:pPr>
  </w:style>
  <w:style w:type="paragraph" w:customStyle="1" w:styleId="xl198">
    <w:name w:val="xl198"/>
    <w:basedOn w:val="a0"/>
    <w:rsid w:val="005054B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99">
    <w:name w:val="xl199"/>
    <w:basedOn w:val="a0"/>
    <w:rsid w:val="005054BC"/>
    <w:pPr>
      <w:pBdr>
        <w:left w:val="dotDash" w:sz="8" w:space="0" w:color="auto"/>
      </w:pBdr>
      <w:spacing w:before="100" w:beforeAutospacing="1" w:after="100" w:afterAutospacing="1"/>
      <w:jc w:val="center"/>
    </w:pPr>
    <w:rPr>
      <w:b/>
      <w:bCs/>
      <w:sz w:val="8"/>
      <w:szCs w:val="8"/>
    </w:rPr>
  </w:style>
  <w:style w:type="paragraph" w:customStyle="1" w:styleId="xl200">
    <w:name w:val="xl200"/>
    <w:basedOn w:val="a0"/>
    <w:rsid w:val="005054BC"/>
    <w:pPr>
      <w:spacing w:before="100" w:beforeAutospacing="1" w:after="100" w:afterAutospacing="1"/>
      <w:jc w:val="center"/>
    </w:pPr>
    <w:rPr>
      <w:b/>
      <w:bCs/>
      <w:sz w:val="8"/>
      <w:szCs w:val="8"/>
    </w:rPr>
  </w:style>
  <w:style w:type="paragraph" w:customStyle="1" w:styleId="xl201">
    <w:name w:val="xl201"/>
    <w:basedOn w:val="a0"/>
    <w:rsid w:val="005054BC"/>
    <w:pPr>
      <w:pBdr>
        <w:top w:val="single" w:sz="4" w:space="0" w:color="auto"/>
        <w:left w:val="single" w:sz="4" w:space="0" w:color="auto"/>
      </w:pBdr>
      <w:spacing w:before="100" w:beforeAutospacing="1" w:after="100" w:afterAutospacing="1"/>
      <w:jc w:val="center"/>
    </w:pPr>
    <w:rPr>
      <w:sz w:val="10"/>
      <w:szCs w:val="10"/>
    </w:rPr>
  </w:style>
  <w:style w:type="paragraph" w:customStyle="1" w:styleId="xl202">
    <w:name w:val="xl202"/>
    <w:basedOn w:val="a0"/>
    <w:rsid w:val="005054BC"/>
    <w:pPr>
      <w:pBdr>
        <w:top w:val="single" w:sz="4" w:space="0" w:color="auto"/>
      </w:pBdr>
      <w:spacing w:before="100" w:beforeAutospacing="1" w:after="100" w:afterAutospacing="1"/>
      <w:jc w:val="center"/>
    </w:pPr>
    <w:rPr>
      <w:sz w:val="10"/>
      <w:szCs w:val="10"/>
    </w:rPr>
  </w:style>
  <w:style w:type="paragraph" w:customStyle="1" w:styleId="xl203">
    <w:name w:val="xl203"/>
    <w:basedOn w:val="a0"/>
    <w:rsid w:val="005054BC"/>
    <w:pPr>
      <w:pBdr>
        <w:top w:val="single" w:sz="4" w:space="0" w:color="auto"/>
        <w:right w:val="single" w:sz="4" w:space="0" w:color="auto"/>
      </w:pBdr>
      <w:spacing w:before="100" w:beforeAutospacing="1" w:after="100" w:afterAutospacing="1"/>
      <w:jc w:val="center"/>
    </w:pPr>
    <w:rPr>
      <w:sz w:val="10"/>
      <w:szCs w:val="10"/>
    </w:rPr>
  </w:style>
  <w:style w:type="paragraph" w:customStyle="1" w:styleId="xl204">
    <w:name w:val="xl204"/>
    <w:basedOn w:val="a0"/>
    <w:rsid w:val="005054BC"/>
    <w:pPr>
      <w:pBdr>
        <w:left w:val="single" w:sz="4" w:space="0" w:color="auto"/>
        <w:bottom w:val="single" w:sz="4" w:space="0" w:color="auto"/>
      </w:pBdr>
      <w:spacing w:before="100" w:beforeAutospacing="1" w:after="100" w:afterAutospacing="1"/>
      <w:jc w:val="center"/>
    </w:pPr>
    <w:rPr>
      <w:sz w:val="10"/>
      <w:szCs w:val="10"/>
    </w:rPr>
  </w:style>
  <w:style w:type="paragraph" w:customStyle="1" w:styleId="xl205">
    <w:name w:val="xl205"/>
    <w:basedOn w:val="a0"/>
    <w:rsid w:val="005054BC"/>
    <w:pPr>
      <w:pBdr>
        <w:bottom w:val="single" w:sz="4" w:space="0" w:color="auto"/>
      </w:pBdr>
      <w:spacing w:before="100" w:beforeAutospacing="1" w:after="100" w:afterAutospacing="1"/>
      <w:jc w:val="center"/>
    </w:pPr>
    <w:rPr>
      <w:sz w:val="10"/>
      <w:szCs w:val="10"/>
    </w:rPr>
  </w:style>
  <w:style w:type="paragraph" w:customStyle="1" w:styleId="xl206">
    <w:name w:val="xl206"/>
    <w:basedOn w:val="a0"/>
    <w:rsid w:val="005054BC"/>
    <w:pPr>
      <w:pBdr>
        <w:bottom w:val="single" w:sz="4" w:space="0" w:color="auto"/>
        <w:right w:val="single" w:sz="4" w:space="0" w:color="auto"/>
      </w:pBdr>
      <w:spacing w:before="100" w:beforeAutospacing="1" w:after="100" w:afterAutospacing="1"/>
      <w:jc w:val="center"/>
    </w:pPr>
    <w:rPr>
      <w:sz w:val="10"/>
      <w:szCs w:val="10"/>
    </w:rPr>
  </w:style>
  <w:style w:type="paragraph" w:customStyle="1" w:styleId="xl207">
    <w:name w:val="xl207"/>
    <w:basedOn w:val="a0"/>
    <w:rsid w:val="005054BC"/>
    <w:pPr>
      <w:pBdr>
        <w:bottom w:val="single" w:sz="4" w:space="0" w:color="auto"/>
      </w:pBdr>
      <w:spacing w:before="100" w:beforeAutospacing="1" w:after="100" w:afterAutospacing="1"/>
      <w:jc w:val="center"/>
      <w:textAlignment w:val="center"/>
    </w:pPr>
    <w:rPr>
      <w:b/>
      <w:bCs/>
      <w:sz w:val="10"/>
      <w:szCs w:val="10"/>
    </w:rPr>
  </w:style>
  <w:style w:type="table" w:styleId="-1">
    <w:name w:val="Table Web 1"/>
    <w:basedOn w:val="a2"/>
    <w:rsid w:val="00FB0AD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FB0AD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rsid w:val="00FB0ADA"/>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4">
    <w:name w:val="Table Elegant"/>
    <w:basedOn w:val="a2"/>
    <w:rsid w:val="00FB0AD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1">
    <w:name w:val="Table Subtle 1"/>
    <w:basedOn w:val="a2"/>
    <w:rsid w:val="00FB0ADA"/>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2">
    <w:name w:val="Table Subtle 2"/>
    <w:basedOn w:val="a2"/>
    <w:rsid w:val="00FB0ADA"/>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Simple 3"/>
    <w:basedOn w:val="a2"/>
    <w:rsid w:val="00FB0ADA"/>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2">
    <w:name w:val="Table Simple 1"/>
    <w:basedOn w:val="a2"/>
    <w:rsid w:val="00FB0ADA"/>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3">
    <w:name w:val="Table Grid 2"/>
    <w:basedOn w:val="a2"/>
    <w:rsid w:val="00FB0ADA"/>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3">
    <w:name w:val="Table Grid 1"/>
    <w:basedOn w:val="a2"/>
    <w:rsid w:val="00FB0AD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34">
    <w:name w:val="Table Grid 3"/>
    <w:basedOn w:val="a2"/>
    <w:rsid w:val="00FB0AD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1">
    <w:name w:val="Table Grid 4"/>
    <w:basedOn w:val="a2"/>
    <w:rsid w:val="00FB0ADA"/>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26028624">
      <w:bodyDiv w:val="1"/>
      <w:marLeft w:val="0"/>
      <w:marRight w:val="0"/>
      <w:marTop w:val="0"/>
      <w:marBottom w:val="0"/>
      <w:divBdr>
        <w:top w:val="none" w:sz="0" w:space="0" w:color="auto"/>
        <w:left w:val="none" w:sz="0" w:space="0" w:color="auto"/>
        <w:bottom w:val="none" w:sz="0" w:space="0" w:color="auto"/>
        <w:right w:val="none" w:sz="0" w:space="0" w:color="auto"/>
      </w:divBdr>
    </w:div>
    <w:div w:id="90975806">
      <w:bodyDiv w:val="1"/>
      <w:marLeft w:val="0"/>
      <w:marRight w:val="0"/>
      <w:marTop w:val="0"/>
      <w:marBottom w:val="0"/>
      <w:divBdr>
        <w:top w:val="none" w:sz="0" w:space="0" w:color="auto"/>
        <w:left w:val="none" w:sz="0" w:space="0" w:color="auto"/>
        <w:bottom w:val="none" w:sz="0" w:space="0" w:color="auto"/>
        <w:right w:val="none" w:sz="0" w:space="0" w:color="auto"/>
      </w:divBdr>
    </w:div>
    <w:div w:id="114981231">
      <w:bodyDiv w:val="1"/>
      <w:marLeft w:val="0"/>
      <w:marRight w:val="0"/>
      <w:marTop w:val="0"/>
      <w:marBottom w:val="0"/>
      <w:divBdr>
        <w:top w:val="none" w:sz="0" w:space="0" w:color="auto"/>
        <w:left w:val="none" w:sz="0" w:space="0" w:color="auto"/>
        <w:bottom w:val="none" w:sz="0" w:space="0" w:color="auto"/>
        <w:right w:val="none" w:sz="0" w:space="0" w:color="auto"/>
      </w:divBdr>
    </w:div>
    <w:div w:id="140468009">
      <w:bodyDiv w:val="1"/>
      <w:marLeft w:val="0"/>
      <w:marRight w:val="0"/>
      <w:marTop w:val="0"/>
      <w:marBottom w:val="0"/>
      <w:divBdr>
        <w:top w:val="none" w:sz="0" w:space="0" w:color="auto"/>
        <w:left w:val="none" w:sz="0" w:space="0" w:color="auto"/>
        <w:bottom w:val="none" w:sz="0" w:space="0" w:color="auto"/>
        <w:right w:val="none" w:sz="0" w:space="0" w:color="auto"/>
      </w:divBdr>
    </w:div>
    <w:div w:id="189297001">
      <w:bodyDiv w:val="1"/>
      <w:marLeft w:val="0"/>
      <w:marRight w:val="0"/>
      <w:marTop w:val="0"/>
      <w:marBottom w:val="0"/>
      <w:divBdr>
        <w:top w:val="none" w:sz="0" w:space="0" w:color="auto"/>
        <w:left w:val="none" w:sz="0" w:space="0" w:color="auto"/>
        <w:bottom w:val="none" w:sz="0" w:space="0" w:color="auto"/>
        <w:right w:val="none" w:sz="0" w:space="0" w:color="auto"/>
      </w:divBdr>
    </w:div>
    <w:div w:id="201795959">
      <w:bodyDiv w:val="1"/>
      <w:marLeft w:val="0"/>
      <w:marRight w:val="0"/>
      <w:marTop w:val="0"/>
      <w:marBottom w:val="0"/>
      <w:divBdr>
        <w:top w:val="none" w:sz="0" w:space="0" w:color="auto"/>
        <w:left w:val="none" w:sz="0" w:space="0" w:color="auto"/>
        <w:bottom w:val="none" w:sz="0" w:space="0" w:color="auto"/>
        <w:right w:val="none" w:sz="0" w:space="0" w:color="auto"/>
      </w:divBdr>
    </w:div>
    <w:div w:id="233204209">
      <w:bodyDiv w:val="1"/>
      <w:marLeft w:val="0"/>
      <w:marRight w:val="0"/>
      <w:marTop w:val="0"/>
      <w:marBottom w:val="0"/>
      <w:divBdr>
        <w:top w:val="none" w:sz="0" w:space="0" w:color="auto"/>
        <w:left w:val="none" w:sz="0" w:space="0" w:color="auto"/>
        <w:bottom w:val="none" w:sz="0" w:space="0" w:color="auto"/>
        <w:right w:val="none" w:sz="0" w:space="0" w:color="auto"/>
      </w:divBdr>
    </w:div>
    <w:div w:id="304551449">
      <w:bodyDiv w:val="1"/>
      <w:marLeft w:val="0"/>
      <w:marRight w:val="0"/>
      <w:marTop w:val="0"/>
      <w:marBottom w:val="0"/>
      <w:divBdr>
        <w:top w:val="none" w:sz="0" w:space="0" w:color="auto"/>
        <w:left w:val="none" w:sz="0" w:space="0" w:color="auto"/>
        <w:bottom w:val="none" w:sz="0" w:space="0" w:color="auto"/>
        <w:right w:val="none" w:sz="0" w:space="0" w:color="auto"/>
      </w:divBdr>
    </w:div>
    <w:div w:id="321860234">
      <w:bodyDiv w:val="1"/>
      <w:marLeft w:val="0"/>
      <w:marRight w:val="0"/>
      <w:marTop w:val="0"/>
      <w:marBottom w:val="0"/>
      <w:divBdr>
        <w:top w:val="none" w:sz="0" w:space="0" w:color="auto"/>
        <w:left w:val="none" w:sz="0" w:space="0" w:color="auto"/>
        <w:bottom w:val="none" w:sz="0" w:space="0" w:color="auto"/>
        <w:right w:val="none" w:sz="0" w:space="0" w:color="auto"/>
      </w:divBdr>
    </w:div>
    <w:div w:id="350688271">
      <w:bodyDiv w:val="1"/>
      <w:marLeft w:val="0"/>
      <w:marRight w:val="0"/>
      <w:marTop w:val="0"/>
      <w:marBottom w:val="0"/>
      <w:divBdr>
        <w:top w:val="none" w:sz="0" w:space="0" w:color="auto"/>
        <w:left w:val="none" w:sz="0" w:space="0" w:color="auto"/>
        <w:bottom w:val="none" w:sz="0" w:space="0" w:color="auto"/>
        <w:right w:val="none" w:sz="0" w:space="0" w:color="auto"/>
      </w:divBdr>
    </w:div>
    <w:div w:id="406416366">
      <w:bodyDiv w:val="1"/>
      <w:marLeft w:val="0"/>
      <w:marRight w:val="0"/>
      <w:marTop w:val="0"/>
      <w:marBottom w:val="0"/>
      <w:divBdr>
        <w:top w:val="none" w:sz="0" w:space="0" w:color="auto"/>
        <w:left w:val="none" w:sz="0" w:space="0" w:color="auto"/>
        <w:bottom w:val="none" w:sz="0" w:space="0" w:color="auto"/>
        <w:right w:val="none" w:sz="0" w:space="0" w:color="auto"/>
      </w:divBdr>
    </w:div>
    <w:div w:id="415708123">
      <w:bodyDiv w:val="1"/>
      <w:marLeft w:val="0"/>
      <w:marRight w:val="0"/>
      <w:marTop w:val="0"/>
      <w:marBottom w:val="0"/>
      <w:divBdr>
        <w:top w:val="none" w:sz="0" w:space="0" w:color="auto"/>
        <w:left w:val="none" w:sz="0" w:space="0" w:color="auto"/>
        <w:bottom w:val="none" w:sz="0" w:space="0" w:color="auto"/>
        <w:right w:val="none" w:sz="0" w:space="0" w:color="auto"/>
      </w:divBdr>
    </w:div>
    <w:div w:id="460608877">
      <w:bodyDiv w:val="1"/>
      <w:marLeft w:val="0"/>
      <w:marRight w:val="0"/>
      <w:marTop w:val="0"/>
      <w:marBottom w:val="0"/>
      <w:divBdr>
        <w:top w:val="none" w:sz="0" w:space="0" w:color="auto"/>
        <w:left w:val="none" w:sz="0" w:space="0" w:color="auto"/>
        <w:bottom w:val="none" w:sz="0" w:space="0" w:color="auto"/>
        <w:right w:val="none" w:sz="0" w:space="0" w:color="auto"/>
      </w:divBdr>
    </w:div>
    <w:div w:id="505246873">
      <w:bodyDiv w:val="1"/>
      <w:marLeft w:val="0"/>
      <w:marRight w:val="0"/>
      <w:marTop w:val="0"/>
      <w:marBottom w:val="0"/>
      <w:divBdr>
        <w:top w:val="none" w:sz="0" w:space="0" w:color="auto"/>
        <w:left w:val="none" w:sz="0" w:space="0" w:color="auto"/>
        <w:bottom w:val="none" w:sz="0" w:space="0" w:color="auto"/>
        <w:right w:val="none" w:sz="0" w:space="0" w:color="auto"/>
      </w:divBdr>
    </w:div>
    <w:div w:id="555702465">
      <w:bodyDiv w:val="1"/>
      <w:marLeft w:val="0"/>
      <w:marRight w:val="0"/>
      <w:marTop w:val="0"/>
      <w:marBottom w:val="0"/>
      <w:divBdr>
        <w:top w:val="none" w:sz="0" w:space="0" w:color="auto"/>
        <w:left w:val="none" w:sz="0" w:space="0" w:color="auto"/>
        <w:bottom w:val="none" w:sz="0" w:space="0" w:color="auto"/>
        <w:right w:val="none" w:sz="0" w:space="0" w:color="auto"/>
      </w:divBdr>
    </w:div>
    <w:div w:id="647907180">
      <w:bodyDiv w:val="1"/>
      <w:marLeft w:val="0"/>
      <w:marRight w:val="0"/>
      <w:marTop w:val="0"/>
      <w:marBottom w:val="0"/>
      <w:divBdr>
        <w:top w:val="none" w:sz="0" w:space="0" w:color="auto"/>
        <w:left w:val="none" w:sz="0" w:space="0" w:color="auto"/>
        <w:bottom w:val="none" w:sz="0" w:space="0" w:color="auto"/>
        <w:right w:val="none" w:sz="0" w:space="0" w:color="auto"/>
      </w:divBdr>
    </w:div>
    <w:div w:id="663125412">
      <w:bodyDiv w:val="1"/>
      <w:marLeft w:val="0"/>
      <w:marRight w:val="0"/>
      <w:marTop w:val="0"/>
      <w:marBottom w:val="0"/>
      <w:divBdr>
        <w:top w:val="none" w:sz="0" w:space="0" w:color="auto"/>
        <w:left w:val="none" w:sz="0" w:space="0" w:color="auto"/>
        <w:bottom w:val="none" w:sz="0" w:space="0" w:color="auto"/>
        <w:right w:val="none" w:sz="0" w:space="0" w:color="auto"/>
      </w:divBdr>
    </w:div>
    <w:div w:id="670832159">
      <w:bodyDiv w:val="1"/>
      <w:marLeft w:val="0"/>
      <w:marRight w:val="0"/>
      <w:marTop w:val="0"/>
      <w:marBottom w:val="0"/>
      <w:divBdr>
        <w:top w:val="none" w:sz="0" w:space="0" w:color="auto"/>
        <w:left w:val="none" w:sz="0" w:space="0" w:color="auto"/>
        <w:bottom w:val="none" w:sz="0" w:space="0" w:color="auto"/>
        <w:right w:val="none" w:sz="0" w:space="0" w:color="auto"/>
      </w:divBdr>
    </w:div>
    <w:div w:id="670916625">
      <w:bodyDiv w:val="1"/>
      <w:marLeft w:val="0"/>
      <w:marRight w:val="0"/>
      <w:marTop w:val="0"/>
      <w:marBottom w:val="0"/>
      <w:divBdr>
        <w:top w:val="none" w:sz="0" w:space="0" w:color="auto"/>
        <w:left w:val="none" w:sz="0" w:space="0" w:color="auto"/>
        <w:bottom w:val="none" w:sz="0" w:space="0" w:color="auto"/>
        <w:right w:val="none" w:sz="0" w:space="0" w:color="auto"/>
      </w:divBdr>
    </w:div>
    <w:div w:id="737560606">
      <w:bodyDiv w:val="1"/>
      <w:marLeft w:val="0"/>
      <w:marRight w:val="0"/>
      <w:marTop w:val="0"/>
      <w:marBottom w:val="0"/>
      <w:divBdr>
        <w:top w:val="none" w:sz="0" w:space="0" w:color="auto"/>
        <w:left w:val="none" w:sz="0" w:space="0" w:color="auto"/>
        <w:bottom w:val="none" w:sz="0" w:space="0" w:color="auto"/>
        <w:right w:val="none" w:sz="0" w:space="0" w:color="auto"/>
      </w:divBdr>
    </w:div>
    <w:div w:id="748236065">
      <w:bodyDiv w:val="1"/>
      <w:marLeft w:val="0"/>
      <w:marRight w:val="0"/>
      <w:marTop w:val="0"/>
      <w:marBottom w:val="0"/>
      <w:divBdr>
        <w:top w:val="none" w:sz="0" w:space="0" w:color="auto"/>
        <w:left w:val="none" w:sz="0" w:space="0" w:color="auto"/>
        <w:bottom w:val="none" w:sz="0" w:space="0" w:color="auto"/>
        <w:right w:val="none" w:sz="0" w:space="0" w:color="auto"/>
      </w:divBdr>
    </w:div>
    <w:div w:id="768164406">
      <w:bodyDiv w:val="1"/>
      <w:marLeft w:val="0"/>
      <w:marRight w:val="0"/>
      <w:marTop w:val="0"/>
      <w:marBottom w:val="0"/>
      <w:divBdr>
        <w:top w:val="none" w:sz="0" w:space="0" w:color="auto"/>
        <w:left w:val="none" w:sz="0" w:space="0" w:color="auto"/>
        <w:bottom w:val="none" w:sz="0" w:space="0" w:color="auto"/>
        <w:right w:val="none" w:sz="0" w:space="0" w:color="auto"/>
      </w:divBdr>
    </w:div>
    <w:div w:id="797531521">
      <w:bodyDiv w:val="1"/>
      <w:marLeft w:val="0"/>
      <w:marRight w:val="0"/>
      <w:marTop w:val="0"/>
      <w:marBottom w:val="0"/>
      <w:divBdr>
        <w:top w:val="none" w:sz="0" w:space="0" w:color="auto"/>
        <w:left w:val="none" w:sz="0" w:space="0" w:color="auto"/>
        <w:bottom w:val="none" w:sz="0" w:space="0" w:color="auto"/>
        <w:right w:val="none" w:sz="0" w:space="0" w:color="auto"/>
      </w:divBdr>
    </w:div>
    <w:div w:id="805708297">
      <w:bodyDiv w:val="1"/>
      <w:marLeft w:val="0"/>
      <w:marRight w:val="0"/>
      <w:marTop w:val="0"/>
      <w:marBottom w:val="0"/>
      <w:divBdr>
        <w:top w:val="none" w:sz="0" w:space="0" w:color="auto"/>
        <w:left w:val="none" w:sz="0" w:space="0" w:color="auto"/>
        <w:bottom w:val="none" w:sz="0" w:space="0" w:color="auto"/>
        <w:right w:val="none" w:sz="0" w:space="0" w:color="auto"/>
      </w:divBdr>
    </w:div>
    <w:div w:id="809710718">
      <w:bodyDiv w:val="1"/>
      <w:marLeft w:val="0"/>
      <w:marRight w:val="0"/>
      <w:marTop w:val="0"/>
      <w:marBottom w:val="0"/>
      <w:divBdr>
        <w:top w:val="none" w:sz="0" w:space="0" w:color="auto"/>
        <w:left w:val="none" w:sz="0" w:space="0" w:color="auto"/>
        <w:bottom w:val="none" w:sz="0" w:space="0" w:color="auto"/>
        <w:right w:val="none" w:sz="0" w:space="0" w:color="auto"/>
      </w:divBdr>
    </w:div>
    <w:div w:id="949778486">
      <w:bodyDiv w:val="1"/>
      <w:marLeft w:val="0"/>
      <w:marRight w:val="0"/>
      <w:marTop w:val="0"/>
      <w:marBottom w:val="0"/>
      <w:divBdr>
        <w:top w:val="none" w:sz="0" w:space="0" w:color="auto"/>
        <w:left w:val="none" w:sz="0" w:space="0" w:color="auto"/>
        <w:bottom w:val="none" w:sz="0" w:space="0" w:color="auto"/>
        <w:right w:val="none" w:sz="0" w:space="0" w:color="auto"/>
      </w:divBdr>
    </w:div>
    <w:div w:id="973871507">
      <w:bodyDiv w:val="1"/>
      <w:marLeft w:val="0"/>
      <w:marRight w:val="0"/>
      <w:marTop w:val="0"/>
      <w:marBottom w:val="0"/>
      <w:divBdr>
        <w:top w:val="none" w:sz="0" w:space="0" w:color="auto"/>
        <w:left w:val="none" w:sz="0" w:space="0" w:color="auto"/>
        <w:bottom w:val="none" w:sz="0" w:space="0" w:color="auto"/>
        <w:right w:val="none" w:sz="0" w:space="0" w:color="auto"/>
      </w:divBdr>
    </w:div>
    <w:div w:id="995298352">
      <w:bodyDiv w:val="1"/>
      <w:marLeft w:val="0"/>
      <w:marRight w:val="0"/>
      <w:marTop w:val="0"/>
      <w:marBottom w:val="0"/>
      <w:divBdr>
        <w:top w:val="none" w:sz="0" w:space="0" w:color="auto"/>
        <w:left w:val="none" w:sz="0" w:space="0" w:color="auto"/>
        <w:bottom w:val="none" w:sz="0" w:space="0" w:color="auto"/>
        <w:right w:val="none" w:sz="0" w:space="0" w:color="auto"/>
      </w:divBdr>
    </w:div>
    <w:div w:id="1021469837">
      <w:bodyDiv w:val="1"/>
      <w:marLeft w:val="0"/>
      <w:marRight w:val="0"/>
      <w:marTop w:val="0"/>
      <w:marBottom w:val="0"/>
      <w:divBdr>
        <w:top w:val="none" w:sz="0" w:space="0" w:color="auto"/>
        <w:left w:val="none" w:sz="0" w:space="0" w:color="auto"/>
        <w:bottom w:val="none" w:sz="0" w:space="0" w:color="auto"/>
        <w:right w:val="none" w:sz="0" w:space="0" w:color="auto"/>
      </w:divBdr>
    </w:div>
    <w:div w:id="1070618232">
      <w:bodyDiv w:val="1"/>
      <w:marLeft w:val="0"/>
      <w:marRight w:val="0"/>
      <w:marTop w:val="0"/>
      <w:marBottom w:val="0"/>
      <w:divBdr>
        <w:top w:val="none" w:sz="0" w:space="0" w:color="auto"/>
        <w:left w:val="none" w:sz="0" w:space="0" w:color="auto"/>
        <w:bottom w:val="none" w:sz="0" w:space="0" w:color="auto"/>
        <w:right w:val="none" w:sz="0" w:space="0" w:color="auto"/>
      </w:divBdr>
    </w:div>
    <w:div w:id="1180972620">
      <w:bodyDiv w:val="1"/>
      <w:marLeft w:val="0"/>
      <w:marRight w:val="0"/>
      <w:marTop w:val="0"/>
      <w:marBottom w:val="0"/>
      <w:divBdr>
        <w:top w:val="none" w:sz="0" w:space="0" w:color="auto"/>
        <w:left w:val="none" w:sz="0" w:space="0" w:color="auto"/>
        <w:bottom w:val="none" w:sz="0" w:space="0" w:color="auto"/>
        <w:right w:val="none" w:sz="0" w:space="0" w:color="auto"/>
      </w:divBdr>
    </w:div>
    <w:div w:id="1237470370">
      <w:bodyDiv w:val="1"/>
      <w:marLeft w:val="0"/>
      <w:marRight w:val="0"/>
      <w:marTop w:val="0"/>
      <w:marBottom w:val="0"/>
      <w:divBdr>
        <w:top w:val="none" w:sz="0" w:space="0" w:color="auto"/>
        <w:left w:val="none" w:sz="0" w:space="0" w:color="auto"/>
        <w:bottom w:val="none" w:sz="0" w:space="0" w:color="auto"/>
        <w:right w:val="none" w:sz="0" w:space="0" w:color="auto"/>
      </w:divBdr>
    </w:div>
    <w:div w:id="1288077082">
      <w:bodyDiv w:val="1"/>
      <w:marLeft w:val="0"/>
      <w:marRight w:val="0"/>
      <w:marTop w:val="0"/>
      <w:marBottom w:val="0"/>
      <w:divBdr>
        <w:top w:val="none" w:sz="0" w:space="0" w:color="auto"/>
        <w:left w:val="none" w:sz="0" w:space="0" w:color="auto"/>
        <w:bottom w:val="none" w:sz="0" w:space="0" w:color="auto"/>
        <w:right w:val="none" w:sz="0" w:space="0" w:color="auto"/>
      </w:divBdr>
    </w:div>
    <w:div w:id="1418592338">
      <w:bodyDiv w:val="1"/>
      <w:marLeft w:val="0"/>
      <w:marRight w:val="0"/>
      <w:marTop w:val="225"/>
      <w:marBottom w:val="225"/>
      <w:divBdr>
        <w:top w:val="none" w:sz="0" w:space="0" w:color="auto"/>
        <w:left w:val="none" w:sz="0" w:space="0" w:color="auto"/>
        <w:bottom w:val="none" w:sz="0" w:space="0" w:color="auto"/>
        <w:right w:val="none" w:sz="0" w:space="0" w:color="auto"/>
      </w:divBdr>
      <w:divsChild>
        <w:div w:id="461505061">
          <w:marLeft w:val="0"/>
          <w:marRight w:val="0"/>
          <w:marTop w:val="0"/>
          <w:marBottom w:val="0"/>
          <w:divBdr>
            <w:top w:val="none" w:sz="0" w:space="0" w:color="auto"/>
            <w:left w:val="none" w:sz="0" w:space="0" w:color="auto"/>
            <w:bottom w:val="none" w:sz="0" w:space="0" w:color="auto"/>
            <w:right w:val="none" w:sz="0" w:space="0" w:color="auto"/>
          </w:divBdr>
          <w:divsChild>
            <w:div w:id="1748189870">
              <w:marLeft w:val="0"/>
              <w:marRight w:val="0"/>
              <w:marTop w:val="0"/>
              <w:marBottom w:val="0"/>
              <w:divBdr>
                <w:top w:val="single" w:sz="6" w:space="0" w:color="D7DBDF"/>
                <w:left w:val="single" w:sz="6" w:space="0" w:color="D7DBDF"/>
                <w:bottom w:val="none" w:sz="0" w:space="0" w:color="auto"/>
                <w:right w:val="none" w:sz="0" w:space="0" w:color="auto"/>
              </w:divBdr>
              <w:divsChild>
                <w:div w:id="1890146373">
                  <w:marLeft w:val="0"/>
                  <w:marRight w:val="0"/>
                  <w:marTop w:val="0"/>
                  <w:marBottom w:val="0"/>
                  <w:divBdr>
                    <w:top w:val="none" w:sz="0" w:space="0" w:color="auto"/>
                    <w:left w:val="none" w:sz="0" w:space="0" w:color="auto"/>
                    <w:bottom w:val="none" w:sz="0" w:space="0" w:color="auto"/>
                    <w:right w:val="none" w:sz="0" w:space="0" w:color="auto"/>
                  </w:divBdr>
                  <w:divsChild>
                    <w:div w:id="61761135">
                      <w:marLeft w:val="0"/>
                      <w:marRight w:val="0"/>
                      <w:marTop w:val="0"/>
                      <w:marBottom w:val="0"/>
                      <w:divBdr>
                        <w:top w:val="none" w:sz="0" w:space="0" w:color="auto"/>
                        <w:left w:val="none" w:sz="0" w:space="0" w:color="auto"/>
                        <w:bottom w:val="none" w:sz="0" w:space="0" w:color="auto"/>
                        <w:right w:val="none" w:sz="0" w:space="0" w:color="auto"/>
                      </w:divBdr>
                    </w:div>
                    <w:div w:id="68190107">
                      <w:marLeft w:val="0"/>
                      <w:marRight w:val="0"/>
                      <w:marTop w:val="0"/>
                      <w:marBottom w:val="0"/>
                      <w:divBdr>
                        <w:top w:val="none" w:sz="0" w:space="0" w:color="auto"/>
                        <w:left w:val="none" w:sz="0" w:space="0" w:color="auto"/>
                        <w:bottom w:val="none" w:sz="0" w:space="0" w:color="auto"/>
                        <w:right w:val="none" w:sz="0" w:space="0" w:color="auto"/>
                      </w:divBdr>
                    </w:div>
                    <w:div w:id="172382701">
                      <w:marLeft w:val="0"/>
                      <w:marRight w:val="0"/>
                      <w:marTop w:val="0"/>
                      <w:marBottom w:val="0"/>
                      <w:divBdr>
                        <w:top w:val="none" w:sz="0" w:space="0" w:color="auto"/>
                        <w:left w:val="none" w:sz="0" w:space="0" w:color="auto"/>
                        <w:bottom w:val="none" w:sz="0" w:space="0" w:color="auto"/>
                        <w:right w:val="none" w:sz="0" w:space="0" w:color="auto"/>
                      </w:divBdr>
                    </w:div>
                    <w:div w:id="185485809">
                      <w:marLeft w:val="0"/>
                      <w:marRight w:val="0"/>
                      <w:marTop w:val="0"/>
                      <w:marBottom w:val="0"/>
                      <w:divBdr>
                        <w:top w:val="none" w:sz="0" w:space="0" w:color="auto"/>
                        <w:left w:val="none" w:sz="0" w:space="0" w:color="auto"/>
                        <w:bottom w:val="none" w:sz="0" w:space="0" w:color="auto"/>
                        <w:right w:val="none" w:sz="0" w:space="0" w:color="auto"/>
                      </w:divBdr>
                    </w:div>
                    <w:div w:id="450133595">
                      <w:marLeft w:val="0"/>
                      <w:marRight w:val="0"/>
                      <w:marTop w:val="0"/>
                      <w:marBottom w:val="0"/>
                      <w:divBdr>
                        <w:top w:val="none" w:sz="0" w:space="0" w:color="auto"/>
                        <w:left w:val="none" w:sz="0" w:space="0" w:color="auto"/>
                        <w:bottom w:val="none" w:sz="0" w:space="0" w:color="auto"/>
                        <w:right w:val="none" w:sz="0" w:space="0" w:color="auto"/>
                      </w:divBdr>
                    </w:div>
                    <w:div w:id="513768363">
                      <w:marLeft w:val="0"/>
                      <w:marRight w:val="0"/>
                      <w:marTop w:val="0"/>
                      <w:marBottom w:val="0"/>
                      <w:divBdr>
                        <w:top w:val="none" w:sz="0" w:space="0" w:color="auto"/>
                        <w:left w:val="none" w:sz="0" w:space="0" w:color="auto"/>
                        <w:bottom w:val="none" w:sz="0" w:space="0" w:color="auto"/>
                        <w:right w:val="none" w:sz="0" w:space="0" w:color="auto"/>
                      </w:divBdr>
                    </w:div>
                    <w:div w:id="1306006760">
                      <w:marLeft w:val="0"/>
                      <w:marRight w:val="0"/>
                      <w:marTop w:val="0"/>
                      <w:marBottom w:val="0"/>
                      <w:divBdr>
                        <w:top w:val="none" w:sz="0" w:space="0" w:color="auto"/>
                        <w:left w:val="none" w:sz="0" w:space="0" w:color="auto"/>
                        <w:bottom w:val="none" w:sz="0" w:space="0" w:color="auto"/>
                        <w:right w:val="none" w:sz="0" w:space="0" w:color="auto"/>
                      </w:divBdr>
                    </w:div>
                    <w:div w:id="1347248604">
                      <w:marLeft w:val="0"/>
                      <w:marRight w:val="0"/>
                      <w:marTop w:val="0"/>
                      <w:marBottom w:val="0"/>
                      <w:divBdr>
                        <w:top w:val="none" w:sz="0" w:space="0" w:color="auto"/>
                        <w:left w:val="none" w:sz="0" w:space="0" w:color="auto"/>
                        <w:bottom w:val="none" w:sz="0" w:space="0" w:color="auto"/>
                        <w:right w:val="none" w:sz="0" w:space="0" w:color="auto"/>
                      </w:divBdr>
                    </w:div>
                    <w:div w:id="1390690201">
                      <w:marLeft w:val="0"/>
                      <w:marRight w:val="0"/>
                      <w:marTop w:val="0"/>
                      <w:marBottom w:val="0"/>
                      <w:divBdr>
                        <w:top w:val="none" w:sz="0" w:space="0" w:color="auto"/>
                        <w:left w:val="none" w:sz="0" w:space="0" w:color="auto"/>
                        <w:bottom w:val="none" w:sz="0" w:space="0" w:color="auto"/>
                        <w:right w:val="none" w:sz="0" w:space="0" w:color="auto"/>
                      </w:divBdr>
                    </w:div>
                    <w:div w:id="1415474296">
                      <w:marLeft w:val="0"/>
                      <w:marRight w:val="0"/>
                      <w:marTop w:val="0"/>
                      <w:marBottom w:val="0"/>
                      <w:divBdr>
                        <w:top w:val="none" w:sz="0" w:space="0" w:color="auto"/>
                        <w:left w:val="none" w:sz="0" w:space="0" w:color="auto"/>
                        <w:bottom w:val="none" w:sz="0" w:space="0" w:color="auto"/>
                        <w:right w:val="none" w:sz="0" w:space="0" w:color="auto"/>
                      </w:divBdr>
                    </w:div>
                    <w:div w:id="1503472056">
                      <w:marLeft w:val="0"/>
                      <w:marRight w:val="0"/>
                      <w:marTop w:val="0"/>
                      <w:marBottom w:val="0"/>
                      <w:divBdr>
                        <w:top w:val="none" w:sz="0" w:space="0" w:color="auto"/>
                        <w:left w:val="none" w:sz="0" w:space="0" w:color="auto"/>
                        <w:bottom w:val="none" w:sz="0" w:space="0" w:color="auto"/>
                        <w:right w:val="none" w:sz="0" w:space="0" w:color="auto"/>
                      </w:divBdr>
                    </w:div>
                    <w:div w:id="1596205431">
                      <w:marLeft w:val="0"/>
                      <w:marRight w:val="0"/>
                      <w:marTop w:val="0"/>
                      <w:marBottom w:val="0"/>
                      <w:divBdr>
                        <w:top w:val="none" w:sz="0" w:space="0" w:color="auto"/>
                        <w:left w:val="none" w:sz="0" w:space="0" w:color="auto"/>
                        <w:bottom w:val="none" w:sz="0" w:space="0" w:color="auto"/>
                        <w:right w:val="none" w:sz="0" w:space="0" w:color="auto"/>
                      </w:divBdr>
                    </w:div>
                    <w:div w:id="1872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418097">
      <w:bodyDiv w:val="1"/>
      <w:marLeft w:val="0"/>
      <w:marRight w:val="0"/>
      <w:marTop w:val="0"/>
      <w:marBottom w:val="0"/>
      <w:divBdr>
        <w:top w:val="none" w:sz="0" w:space="0" w:color="auto"/>
        <w:left w:val="none" w:sz="0" w:space="0" w:color="auto"/>
        <w:bottom w:val="none" w:sz="0" w:space="0" w:color="auto"/>
        <w:right w:val="none" w:sz="0" w:space="0" w:color="auto"/>
      </w:divBdr>
    </w:div>
    <w:div w:id="1503082247">
      <w:bodyDiv w:val="1"/>
      <w:marLeft w:val="0"/>
      <w:marRight w:val="0"/>
      <w:marTop w:val="0"/>
      <w:marBottom w:val="0"/>
      <w:divBdr>
        <w:top w:val="none" w:sz="0" w:space="0" w:color="auto"/>
        <w:left w:val="none" w:sz="0" w:space="0" w:color="auto"/>
        <w:bottom w:val="none" w:sz="0" w:space="0" w:color="auto"/>
        <w:right w:val="none" w:sz="0" w:space="0" w:color="auto"/>
      </w:divBdr>
    </w:div>
    <w:div w:id="1528525697">
      <w:bodyDiv w:val="1"/>
      <w:marLeft w:val="0"/>
      <w:marRight w:val="0"/>
      <w:marTop w:val="0"/>
      <w:marBottom w:val="0"/>
      <w:divBdr>
        <w:top w:val="none" w:sz="0" w:space="0" w:color="auto"/>
        <w:left w:val="none" w:sz="0" w:space="0" w:color="auto"/>
        <w:bottom w:val="none" w:sz="0" w:space="0" w:color="auto"/>
        <w:right w:val="none" w:sz="0" w:space="0" w:color="auto"/>
      </w:divBdr>
    </w:div>
    <w:div w:id="1542016948">
      <w:bodyDiv w:val="1"/>
      <w:marLeft w:val="0"/>
      <w:marRight w:val="0"/>
      <w:marTop w:val="0"/>
      <w:marBottom w:val="0"/>
      <w:divBdr>
        <w:top w:val="none" w:sz="0" w:space="0" w:color="auto"/>
        <w:left w:val="none" w:sz="0" w:space="0" w:color="auto"/>
        <w:bottom w:val="none" w:sz="0" w:space="0" w:color="auto"/>
        <w:right w:val="none" w:sz="0" w:space="0" w:color="auto"/>
      </w:divBdr>
    </w:div>
    <w:div w:id="1572960181">
      <w:bodyDiv w:val="1"/>
      <w:marLeft w:val="0"/>
      <w:marRight w:val="0"/>
      <w:marTop w:val="0"/>
      <w:marBottom w:val="0"/>
      <w:divBdr>
        <w:top w:val="none" w:sz="0" w:space="0" w:color="auto"/>
        <w:left w:val="none" w:sz="0" w:space="0" w:color="auto"/>
        <w:bottom w:val="none" w:sz="0" w:space="0" w:color="auto"/>
        <w:right w:val="none" w:sz="0" w:space="0" w:color="auto"/>
      </w:divBdr>
    </w:div>
    <w:div w:id="1579902024">
      <w:bodyDiv w:val="1"/>
      <w:marLeft w:val="0"/>
      <w:marRight w:val="0"/>
      <w:marTop w:val="0"/>
      <w:marBottom w:val="0"/>
      <w:divBdr>
        <w:top w:val="none" w:sz="0" w:space="0" w:color="auto"/>
        <w:left w:val="none" w:sz="0" w:space="0" w:color="auto"/>
        <w:bottom w:val="none" w:sz="0" w:space="0" w:color="auto"/>
        <w:right w:val="none" w:sz="0" w:space="0" w:color="auto"/>
      </w:divBdr>
    </w:div>
    <w:div w:id="1595671528">
      <w:bodyDiv w:val="1"/>
      <w:marLeft w:val="0"/>
      <w:marRight w:val="0"/>
      <w:marTop w:val="0"/>
      <w:marBottom w:val="0"/>
      <w:divBdr>
        <w:top w:val="none" w:sz="0" w:space="0" w:color="auto"/>
        <w:left w:val="none" w:sz="0" w:space="0" w:color="auto"/>
        <w:bottom w:val="none" w:sz="0" w:space="0" w:color="auto"/>
        <w:right w:val="none" w:sz="0" w:space="0" w:color="auto"/>
      </w:divBdr>
    </w:div>
    <w:div w:id="1600261472">
      <w:bodyDiv w:val="1"/>
      <w:marLeft w:val="0"/>
      <w:marRight w:val="0"/>
      <w:marTop w:val="0"/>
      <w:marBottom w:val="0"/>
      <w:divBdr>
        <w:top w:val="none" w:sz="0" w:space="0" w:color="auto"/>
        <w:left w:val="none" w:sz="0" w:space="0" w:color="auto"/>
        <w:bottom w:val="none" w:sz="0" w:space="0" w:color="auto"/>
        <w:right w:val="none" w:sz="0" w:space="0" w:color="auto"/>
      </w:divBdr>
    </w:div>
    <w:div w:id="1603338782">
      <w:bodyDiv w:val="1"/>
      <w:marLeft w:val="0"/>
      <w:marRight w:val="0"/>
      <w:marTop w:val="0"/>
      <w:marBottom w:val="0"/>
      <w:divBdr>
        <w:top w:val="none" w:sz="0" w:space="0" w:color="auto"/>
        <w:left w:val="none" w:sz="0" w:space="0" w:color="auto"/>
        <w:bottom w:val="none" w:sz="0" w:space="0" w:color="auto"/>
        <w:right w:val="none" w:sz="0" w:space="0" w:color="auto"/>
      </w:divBdr>
    </w:div>
    <w:div w:id="1693336052">
      <w:bodyDiv w:val="1"/>
      <w:marLeft w:val="0"/>
      <w:marRight w:val="0"/>
      <w:marTop w:val="0"/>
      <w:marBottom w:val="0"/>
      <w:divBdr>
        <w:top w:val="none" w:sz="0" w:space="0" w:color="auto"/>
        <w:left w:val="none" w:sz="0" w:space="0" w:color="auto"/>
        <w:bottom w:val="none" w:sz="0" w:space="0" w:color="auto"/>
        <w:right w:val="none" w:sz="0" w:space="0" w:color="auto"/>
      </w:divBdr>
    </w:div>
    <w:div w:id="1703163288">
      <w:bodyDiv w:val="1"/>
      <w:marLeft w:val="0"/>
      <w:marRight w:val="0"/>
      <w:marTop w:val="0"/>
      <w:marBottom w:val="0"/>
      <w:divBdr>
        <w:top w:val="none" w:sz="0" w:space="0" w:color="auto"/>
        <w:left w:val="none" w:sz="0" w:space="0" w:color="auto"/>
        <w:bottom w:val="none" w:sz="0" w:space="0" w:color="auto"/>
        <w:right w:val="none" w:sz="0" w:space="0" w:color="auto"/>
      </w:divBdr>
    </w:div>
    <w:div w:id="1742603082">
      <w:bodyDiv w:val="1"/>
      <w:marLeft w:val="0"/>
      <w:marRight w:val="0"/>
      <w:marTop w:val="0"/>
      <w:marBottom w:val="0"/>
      <w:divBdr>
        <w:top w:val="none" w:sz="0" w:space="0" w:color="auto"/>
        <w:left w:val="none" w:sz="0" w:space="0" w:color="auto"/>
        <w:bottom w:val="none" w:sz="0" w:space="0" w:color="auto"/>
        <w:right w:val="none" w:sz="0" w:space="0" w:color="auto"/>
      </w:divBdr>
    </w:div>
    <w:div w:id="1752778912">
      <w:bodyDiv w:val="1"/>
      <w:marLeft w:val="0"/>
      <w:marRight w:val="0"/>
      <w:marTop w:val="0"/>
      <w:marBottom w:val="0"/>
      <w:divBdr>
        <w:top w:val="none" w:sz="0" w:space="0" w:color="auto"/>
        <w:left w:val="none" w:sz="0" w:space="0" w:color="auto"/>
        <w:bottom w:val="none" w:sz="0" w:space="0" w:color="auto"/>
        <w:right w:val="none" w:sz="0" w:space="0" w:color="auto"/>
      </w:divBdr>
    </w:div>
    <w:div w:id="1761215306">
      <w:bodyDiv w:val="1"/>
      <w:marLeft w:val="0"/>
      <w:marRight w:val="0"/>
      <w:marTop w:val="0"/>
      <w:marBottom w:val="0"/>
      <w:divBdr>
        <w:top w:val="none" w:sz="0" w:space="0" w:color="auto"/>
        <w:left w:val="none" w:sz="0" w:space="0" w:color="auto"/>
        <w:bottom w:val="none" w:sz="0" w:space="0" w:color="auto"/>
        <w:right w:val="none" w:sz="0" w:space="0" w:color="auto"/>
      </w:divBdr>
    </w:div>
    <w:div w:id="1807433407">
      <w:bodyDiv w:val="1"/>
      <w:marLeft w:val="0"/>
      <w:marRight w:val="0"/>
      <w:marTop w:val="0"/>
      <w:marBottom w:val="0"/>
      <w:divBdr>
        <w:top w:val="none" w:sz="0" w:space="0" w:color="auto"/>
        <w:left w:val="none" w:sz="0" w:space="0" w:color="auto"/>
        <w:bottom w:val="none" w:sz="0" w:space="0" w:color="auto"/>
        <w:right w:val="none" w:sz="0" w:space="0" w:color="auto"/>
      </w:divBdr>
    </w:div>
    <w:div w:id="1838568063">
      <w:bodyDiv w:val="1"/>
      <w:marLeft w:val="0"/>
      <w:marRight w:val="0"/>
      <w:marTop w:val="0"/>
      <w:marBottom w:val="0"/>
      <w:divBdr>
        <w:top w:val="none" w:sz="0" w:space="0" w:color="auto"/>
        <w:left w:val="none" w:sz="0" w:space="0" w:color="auto"/>
        <w:bottom w:val="none" w:sz="0" w:space="0" w:color="auto"/>
        <w:right w:val="none" w:sz="0" w:space="0" w:color="auto"/>
      </w:divBdr>
    </w:div>
    <w:div w:id="1858886783">
      <w:bodyDiv w:val="1"/>
      <w:marLeft w:val="0"/>
      <w:marRight w:val="0"/>
      <w:marTop w:val="0"/>
      <w:marBottom w:val="0"/>
      <w:divBdr>
        <w:top w:val="none" w:sz="0" w:space="0" w:color="auto"/>
        <w:left w:val="none" w:sz="0" w:space="0" w:color="auto"/>
        <w:bottom w:val="none" w:sz="0" w:space="0" w:color="auto"/>
        <w:right w:val="none" w:sz="0" w:space="0" w:color="auto"/>
      </w:divBdr>
    </w:div>
    <w:div w:id="1877303910">
      <w:bodyDiv w:val="1"/>
      <w:marLeft w:val="0"/>
      <w:marRight w:val="0"/>
      <w:marTop w:val="0"/>
      <w:marBottom w:val="0"/>
      <w:divBdr>
        <w:top w:val="none" w:sz="0" w:space="0" w:color="auto"/>
        <w:left w:val="none" w:sz="0" w:space="0" w:color="auto"/>
        <w:bottom w:val="none" w:sz="0" w:space="0" w:color="auto"/>
        <w:right w:val="none" w:sz="0" w:space="0" w:color="auto"/>
      </w:divBdr>
    </w:div>
    <w:div w:id="1890531696">
      <w:bodyDiv w:val="1"/>
      <w:marLeft w:val="0"/>
      <w:marRight w:val="0"/>
      <w:marTop w:val="0"/>
      <w:marBottom w:val="0"/>
      <w:divBdr>
        <w:top w:val="none" w:sz="0" w:space="0" w:color="auto"/>
        <w:left w:val="none" w:sz="0" w:space="0" w:color="auto"/>
        <w:bottom w:val="none" w:sz="0" w:space="0" w:color="auto"/>
        <w:right w:val="none" w:sz="0" w:space="0" w:color="auto"/>
      </w:divBdr>
      <w:divsChild>
        <w:div w:id="1754203186">
          <w:marLeft w:val="0"/>
          <w:marRight w:val="0"/>
          <w:marTop w:val="0"/>
          <w:marBottom w:val="0"/>
          <w:divBdr>
            <w:top w:val="none" w:sz="0" w:space="0" w:color="auto"/>
            <w:left w:val="none" w:sz="0" w:space="0" w:color="auto"/>
            <w:bottom w:val="none" w:sz="0" w:space="0" w:color="auto"/>
            <w:right w:val="none" w:sz="0" w:space="0" w:color="auto"/>
          </w:divBdr>
          <w:divsChild>
            <w:div w:id="29036488">
              <w:marLeft w:val="0"/>
              <w:marRight w:val="0"/>
              <w:marTop w:val="315"/>
              <w:marBottom w:val="750"/>
              <w:divBdr>
                <w:top w:val="none" w:sz="0" w:space="0" w:color="auto"/>
                <w:left w:val="none" w:sz="0" w:space="0" w:color="auto"/>
                <w:bottom w:val="none" w:sz="0" w:space="0" w:color="auto"/>
                <w:right w:val="none" w:sz="0" w:space="0" w:color="auto"/>
              </w:divBdr>
              <w:divsChild>
                <w:div w:id="1437287565">
                  <w:marLeft w:val="0"/>
                  <w:marRight w:val="0"/>
                  <w:marTop w:val="0"/>
                  <w:marBottom w:val="0"/>
                  <w:divBdr>
                    <w:top w:val="none" w:sz="0" w:space="0" w:color="auto"/>
                    <w:left w:val="none" w:sz="0" w:space="0" w:color="auto"/>
                    <w:bottom w:val="none" w:sz="0" w:space="0" w:color="auto"/>
                    <w:right w:val="none" w:sz="0" w:space="0" w:color="auto"/>
                  </w:divBdr>
                  <w:divsChild>
                    <w:div w:id="70085745">
                      <w:marLeft w:val="375"/>
                      <w:marRight w:val="570"/>
                      <w:marTop w:val="0"/>
                      <w:marBottom w:val="0"/>
                      <w:divBdr>
                        <w:top w:val="none" w:sz="0" w:space="0" w:color="auto"/>
                        <w:left w:val="none" w:sz="0" w:space="0" w:color="auto"/>
                        <w:bottom w:val="none" w:sz="0" w:space="0" w:color="auto"/>
                        <w:right w:val="none" w:sz="0" w:space="0" w:color="auto"/>
                      </w:divBdr>
                      <w:divsChild>
                        <w:div w:id="1361316788">
                          <w:marLeft w:val="0"/>
                          <w:marRight w:val="0"/>
                          <w:marTop w:val="0"/>
                          <w:marBottom w:val="0"/>
                          <w:divBdr>
                            <w:top w:val="none" w:sz="0" w:space="0" w:color="auto"/>
                            <w:left w:val="none" w:sz="0" w:space="0" w:color="auto"/>
                            <w:bottom w:val="none" w:sz="0" w:space="0" w:color="auto"/>
                            <w:right w:val="none" w:sz="0" w:space="0" w:color="auto"/>
                          </w:divBdr>
                          <w:divsChild>
                            <w:div w:id="1031030054">
                              <w:marLeft w:val="375"/>
                              <w:marRight w:val="0"/>
                              <w:marTop w:val="0"/>
                              <w:marBottom w:val="0"/>
                              <w:divBdr>
                                <w:top w:val="none" w:sz="0" w:space="0" w:color="auto"/>
                                <w:left w:val="none" w:sz="0" w:space="0" w:color="auto"/>
                                <w:bottom w:val="none" w:sz="0" w:space="0" w:color="auto"/>
                                <w:right w:val="none" w:sz="0" w:space="0" w:color="auto"/>
                              </w:divBdr>
                              <w:divsChild>
                                <w:div w:id="198227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177725">
      <w:bodyDiv w:val="1"/>
      <w:marLeft w:val="0"/>
      <w:marRight w:val="0"/>
      <w:marTop w:val="0"/>
      <w:marBottom w:val="0"/>
      <w:divBdr>
        <w:top w:val="none" w:sz="0" w:space="0" w:color="auto"/>
        <w:left w:val="none" w:sz="0" w:space="0" w:color="auto"/>
        <w:bottom w:val="none" w:sz="0" w:space="0" w:color="auto"/>
        <w:right w:val="none" w:sz="0" w:space="0" w:color="auto"/>
      </w:divBdr>
    </w:div>
    <w:div w:id="2070880441">
      <w:bodyDiv w:val="1"/>
      <w:marLeft w:val="0"/>
      <w:marRight w:val="0"/>
      <w:marTop w:val="0"/>
      <w:marBottom w:val="0"/>
      <w:divBdr>
        <w:top w:val="none" w:sz="0" w:space="0" w:color="auto"/>
        <w:left w:val="none" w:sz="0" w:space="0" w:color="auto"/>
        <w:bottom w:val="none" w:sz="0" w:space="0" w:color="auto"/>
        <w:right w:val="none" w:sz="0" w:space="0" w:color="auto"/>
      </w:divBdr>
    </w:div>
    <w:div w:id="2091001336">
      <w:bodyDiv w:val="1"/>
      <w:marLeft w:val="0"/>
      <w:marRight w:val="0"/>
      <w:marTop w:val="0"/>
      <w:marBottom w:val="0"/>
      <w:divBdr>
        <w:top w:val="none" w:sz="0" w:space="0" w:color="auto"/>
        <w:left w:val="none" w:sz="0" w:space="0" w:color="auto"/>
        <w:bottom w:val="none" w:sz="0" w:space="0" w:color="auto"/>
        <w:right w:val="none" w:sz="0" w:space="0" w:color="auto"/>
      </w:divBdr>
    </w:div>
    <w:div w:id="2103137713">
      <w:bodyDiv w:val="1"/>
      <w:marLeft w:val="0"/>
      <w:marRight w:val="0"/>
      <w:marTop w:val="0"/>
      <w:marBottom w:val="0"/>
      <w:divBdr>
        <w:top w:val="none" w:sz="0" w:space="0" w:color="auto"/>
        <w:left w:val="none" w:sz="0" w:space="0" w:color="auto"/>
        <w:bottom w:val="none" w:sz="0" w:space="0" w:color="auto"/>
        <w:right w:val="none" w:sz="0" w:space="0" w:color="auto"/>
      </w:divBdr>
    </w:div>
    <w:div w:id="21287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User\Desktop\2020%20&#1075;&#1086;&#1076;%20&#1053;&#1055;&#1040;%20&#1048;&#1079;&#1084;&#1077;&#1085;&#1077;&#1085;&#1080;&#1103;\&#1082;&#1080;&#1075;&#1080;\&#1073;&#1086;\&#1055;&#1088;&#1080;&#1083;&#1086;&#1078;&#1077;&#1085;&#1080;&#1077;%20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DD6D81F2AAE82A25D06B012CE2E23A21DF9CF6F8F16ADFDD92F1A5B1F37A5DBB2C2691CE68DD6FF08C4F8617Z3t3N" TargetMode="External"/><Relationship Id="rId5" Type="http://schemas.openxmlformats.org/officeDocument/2006/relationships/webSettings" Target="webSettings.xml"/><Relationship Id="rId15" Type="http://schemas.openxmlformats.org/officeDocument/2006/relationships/hyperlink" Target="file:///C:\Users\User\Desktop\2020%20&#1075;&#1086;&#1076;%20&#1053;&#1055;&#1040;%20&#1048;&#1079;&#1084;&#1077;&#1085;&#1077;&#1085;&#1080;&#1103;\&#1082;&#1080;&#1075;&#1080;\&#1073;&#1086;\&#1055;&#1088;&#1080;&#1083;&#1086;&#1078;&#1077;&#1085;&#1080;&#1077;%205.docx" TargetMode="External"/><Relationship Id="rId10" Type="http://schemas.openxmlformats.org/officeDocument/2006/relationships/hyperlink" Target="consultantplus://offline/ref=1ADD6D81F2AAE82A25D06B012CE2E23A21DF9CF6F8F16ADFDD92F1A5B1F37A5DBB2C2691CE68DD6FF08C4F8617Z3t3N" TargetMode="External"/><Relationship Id="rId4" Type="http://schemas.openxmlformats.org/officeDocument/2006/relationships/settings" Target="settings.xml"/><Relationship Id="rId9" Type="http://schemas.openxmlformats.org/officeDocument/2006/relationships/hyperlink" Target="https://login.consultant.ru/link/?req=doc&amp;base=RBAS140&amp;n=145349&amp;date=17.03.2021&amp;dst=100013&amp;fld=134" TargetMode="External"/><Relationship Id="rId14" Type="http://schemas.openxmlformats.org/officeDocument/2006/relationships/hyperlink" Target="file:///C:\Users\User\Desktop\2020%20&#1075;&#1086;&#1076;%20&#1053;&#1055;&#1040;%20&#1048;&#1079;&#1084;&#1077;&#1085;&#1077;&#1085;&#1080;&#1103;\&#1082;&#1080;&#1075;&#1080;\&#1073;&#1086;\&#1055;&#1088;&#1080;&#1083;&#1086;&#1078;&#1077;&#1085;&#1080;&#1077;%20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A532B-7294-4CF3-9E9D-333E47D4A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15261</Words>
  <Characters>86991</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453030, Архангел ауылы,                                                                                                                 453030, с</vt:lpstr>
    </vt:vector>
  </TitlesOfParts>
  <Company>1</Company>
  <LinksUpToDate>false</LinksUpToDate>
  <CharactersWithSpaces>102048</CharactersWithSpaces>
  <SharedDoc>false</SharedDoc>
  <HLinks>
    <vt:vector size="522" baseType="variant">
      <vt:variant>
        <vt:i4>70058076</vt:i4>
      </vt:variant>
      <vt:variant>
        <vt:i4>258</vt:i4>
      </vt:variant>
      <vt:variant>
        <vt:i4>0</vt:i4>
      </vt:variant>
      <vt:variant>
        <vt:i4>5</vt:i4>
      </vt:variant>
      <vt:variant>
        <vt:lpwstr>C:\Users\User\Desktop\2020 год НПА Изменения\киги\бо\Приложение 5.docx</vt:lpwstr>
      </vt:variant>
      <vt:variant>
        <vt:lpwstr>P1433</vt:lpwstr>
      </vt:variant>
      <vt:variant>
        <vt:i4>69861467</vt:i4>
      </vt:variant>
      <vt:variant>
        <vt:i4>255</vt:i4>
      </vt:variant>
      <vt:variant>
        <vt:i4>0</vt:i4>
      </vt:variant>
      <vt:variant>
        <vt:i4>5</vt:i4>
      </vt:variant>
      <vt:variant>
        <vt:lpwstr>C:\Users\User\Desktop\2020 год НПА Изменения\киги\бо\Приложение 5.docx</vt:lpwstr>
      </vt:variant>
      <vt:variant>
        <vt:lpwstr>P1343</vt:lpwstr>
      </vt:variant>
      <vt:variant>
        <vt:i4>70058076</vt:i4>
      </vt:variant>
      <vt:variant>
        <vt:i4>252</vt:i4>
      </vt:variant>
      <vt:variant>
        <vt:i4>0</vt:i4>
      </vt:variant>
      <vt:variant>
        <vt:i4>5</vt:i4>
      </vt:variant>
      <vt:variant>
        <vt:lpwstr>C:\Users\User\Desktop\2020 год НПА Изменения\киги\бо\Приложение 5.docx</vt:lpwstr>
      </vt:variant>
      <vt:variant>
        <vt:lpwstr>P1439</vt:lpwstr>
      </vt:variant>
      <vt:variant>
        <vt:i4>983104</vt:i4>
      </vt:variant>
      <vt:variant>
        <vt:i4>249</vt:i4>
      </vt:variant>
      <vt:variant>
        <vt:i4>0</vt:i4>
      </vt:variant>
      <vt:variant>
        <vt:i4>5</vt:i4>
      </vt:variant>
      <vt:variant>
        <vt:lpwstr/>
      </vt:variant>
      <vt:variant>
        <vt:lpwstr>P708</vt:lpwstr>
      </vt:variant>
      <vt:variant>
        <vt:i4>4587611</vt:i4>
      </vt:variant>
      <vt:variant>
        <vt:i4>246</vt:i4>
      </vt:variant>
      <vt:variant>
        <vt:i4>0</vt:i4>
      </vt:variant>
      <vt:variant>
        <vt:i4>5</vt:i4>
      </vt:variant>
      <vt:variant>
        <vt:lpwstr>consultantplus://offline/ref=1ADD6D81F2AAE82A25D06B012CE2E23A21DF9CF6F8F16ADFDD92F1A5B1F37A5DBB2C2691CE68DD6FF08C4F8617Z3t3N</vt:lpwstr>
      </vt:variant>
      <vt:variant>
        <vt:lpwstr/>
      </vt:variant>
      <vt:variant>
        <vt:i4>196675</vt:i4>
      </vt:variant>
      <vt:variant>
        <vt:i4>243</vt:i4>
      </vt:variant>
      <vt:variant>
        <vt:i4>0</vt:i4>
      </vt:variant>
      <vt:variant>
        <vt:i4>5</vt:i4>
      </vt:variant>
      <vt:variant>
        <vt:lpwstr/>
      </vt:variant>
      <vt:variant>
        <vt:lpwstr>P536</vt:lpwstr>
      </vt:variant>
      <vt:variant>
        <vt:i4>196675</vt:i4>
      </vt:variant>
      <vt:variant>
        <vt:i4>240</vt:i4>
      </vt:variant>
      <vt:variant>
        <vt:i4>0</vt:i4>
      </vt:variant>
      <vt:variant>
        <vt:i4>5</vt:i4>
      </vt:variant>
      <vt:variant>
        <vt:lpwstr/>
      </vt:variant>
      <vt:variant>
        <vt:lpwstr>P536</vt:lpwstr>
      </vt:variant>
      <vt:variant>
        <vt:i4>65603</vt:i4>
      </vt:variant>
      <vt:variant>
        <vt:i4>237</vt:i4>
      </vt:variant>
      <vt:variant>
        <vt:i4>0</vt:i4>
      </vt:variant>
      <vt:variant>
        <vt:i4>5</vt:i4>
      </vt:variant>
      <vt:variant>
        <vt:lpwstr/>
      </vt:variant>
      <vt:variant>
        <vt:lpwstr>P637</vt:lpwstr>
      </vt:variant>
      <vt:variant>
        <vt:i4>196675</vt:i4>
      </vt:variant>
      <vt:variant>
        <vt:i4>234</vt:i4>
      </vt:variant>
      <vt:variant>
        <vt:i4>0</vt:i4>
      </vt:variant>
      <vt:variant>
        <vt:i4>5</vt:i4>
      </vt:variant>
      <vt:variant>
        <vt:lpwstr/>
      </vt:variant>
      <vt:variant>
        <vt:lpwstr>P536</vt:lpwstr>
      </vt:variant>
      <vt:variant>
        <vt:i4>196675</vt:i4>
      </vt:variant>
      <vt:variant>
        <vt:i4>231</vt:i4>
      </vt:variant>
      <vt:variant>
        <vt:i4>0</vt:i4>
      </vt:variant>
      <vt:variant>
        <vt:i4>5</vt:i4>
      </vt:variant>
      <vt:variant>
        <vt:lpwstr/>
      </vt:variant>
      <vt:variant>
        <vt:lpwstr>P536</vt:lpwstr>
      </vt:variant>
      <vt:variant>
        <vt:i4>6357043</vt:i4>
      </vt:variant>
      <vt:variant>
        <vt:i4>228</vt:i4>
      </vt:variant>
      <vt:variant>
        <vt:i4>0</vt:i4>
      </vt:variant>
      <vt:variant>
        <vt:i4>5</vt:i4>
      </vt:variant>
      <vt:variant>
        <vt:lpwstr/>
      </vt:variant>
      <vt:variant>
        <vt:lpwstr>Par313</vt:lpwstr>
      </vt:variant>
      <vt:variant>
        <vt:i4>196675</vt:i4>
      </vt:variant>
      <vt:variant>
        <vt:i4>225</vt:i4>
      </vt:variant>
      <vt:variant>
        <vt:i4>0</vt:i4>
      </vt:variant>
      <vt:variant>
        <vt:i4>5</vt:i4>
      </vt:variant>
      <vt:variant>
        <vt:lpwstr/>
      </vt:variant>
      <vt:variant>
        <vt:lpwstr>P536</vt:lpwstr>
      </vt:variant>
      <vt:variant>
        <vt:i4>196675</vt:i4>
      </vt:variant>
      <vt:variant>
        <vt:i4>222</vt:i4>
      </vt:variant>
      <vt:variant>
        <vt:i4>0</vt:i4>
      </vt:variant>
      <vt:variant>
        <vt:i4>5</vt:i4>
      </vt:variant>
      <vt:variant>
        <vt:lpwstr/>
      </vt:variant>
      <vt:variant>
        <vt:lpwstr>P536</vt:lpwstr>
      </vt:variant>
      <vt:variant>
        <vt:i4>458820</vt:i4>
      </vt:variant>
      <vt:variant>
        <vt:i4>219</vt:i4>
      </vt:variant>
      <vt:variant>
        <vt:i4>0</vt:i4>
      </vt:variant>
      <vt:variant>
        <vt:i4>5</vt:i4>
      </vt:variant>
      <vt:variant>
        <vt:lpwstr/>
      </vt:variant>
      <vt:variant>
        <vt:lpwstr>P542</vt:lpwstr>
      </vt:variant>
      <vt:variant>
        <vt:i4>4587611</vt:i4>
      </vt:variant>
      <vt:variant>
        <vt:i4>216</vt:i4>
      </vt:variant>
      <vt:variant>
        <vt:i4>0</vt:i4>
      </vt:variant>
      <vt:variant>
        <vt:i4>5</vt:i4>
      </vt:variant>
      <vt:variant>
        <vt:lpwstr>consultantplus://offline/ref=1ADD6D81F2AAE82A25D06B012CE2E23A21DF9CF6F8F16ADFDD92F1A5B1F37A5DBB2C2691CE68DD6FF08C4F8617Z3t3N</vt:lpwstr>
      </vt:variant>
      <vt:variant>
        <vt:lpwstr/>
      </vt:variant>
      <vt:variant>
        <vt:i4>6488113</vt:i4>
      </vt:variant>
      <vt:variant>
        <vt:i4>213</vt:i4>
      </vt:variant>
      <vt:variant>
        <vt:i4>0</vt:i4>
      </vt:variant>
      <vt:variant>
        <vt:i4>5</vt:i4>
      </vt:variant>
      <vt:variant>
        <vt:lpwstr/>
      </vt:variant>
      <vt:variant>
        <vt:lpwstr>Par2308</vt:lpwstr>
      </vt:variant>
      <vt:variant>
        <vt:i4>6750259</vt:i4>
      </vt:variant>
      <vt:variant>
        <vt:i4>210</vt:i4>
      </vt:variant>
      <vt:variant>
        <vt:i4>0</vt:i4>
      </vt:variant>
      <vt:variant>
        <vt:i4>5</vt:i4>
      </vt:variant>
      <vt:variant>
        <vt:lpwstr/>
      </vt:variant>
      <vt:variant>
        <vt:lpwstr>Par2147</vt:lpwstr>
      </vt:variant>
      <vt:variant>
        <vt:i4>6357051</vt:i4>
      </vt:variant>
      <vt:variant>
        <vt:i4>207</vt:i4>
      </vt:variant>
      <vt:variant>
        <vt:i4>0</vt:i4>
      </vt:variant>
      <vt:variant>
        <vt:i4>5</vt:i4>
      </vt:variant>
      <vt:variant>
        <vt:lpwstr/>
      </vt:variant>
      <vt:variant>
        <vt:lpwstr>Par1911</vt:lpwstr>
      </vt:variant>
      <vt:variant>
        <vt:i4>6553652</vt:i4>
      </vt:variant>
      <vt:variant>
        <vt:i4>204</vt:i4>
      </vt:variant>
      <vt:variant>
        <vt:i4>0</vt:i4>
      </vt:variant>
      <vt:variant>
        <vt:i4>5</vt:i4>
      </vt:variant>
      <vt:variant>
        <vt:lpwstr/>
      </vt:variant>
      <vt:variant>
        <vt:lpwstr>Par1643</vt:lpwstr>
      </vt:variant>
      <vt:variant>
        <vt:i4>6422580</vt:i4>
      </vt:variant>
      <vt:variant>
        <vt:i4>201</vt:i4>
      </vt:variant>
      <vt:variant>
        <vt:i4>0</vt:i4>
      </vt:variant>
      <vt:variant>
        <vt:i4>5</vt:i4>
      </vt:variant>
      <vt:variant>
        <vt:lpwstr/>
      </vt:variant>
      <vt:variant>
        <vt:lpwstr>Par162</vt:lpwstr>
      </vt:variant>
      <vt:variant>
        <vt:i4>6357047</vt:i4>
      </vt:variant>
      <vt:variant>
        <vt:i4>198</vt:i4>
      </vt:variant>
      <vt:variant>
        <vt:i4>0</vt:i4>
      </vt:variant>
      <vt:variant>
        <vt:i4>5</vt:i4>
      </vt:variant>
      <vt:variant>
        <vt:lpwstr/>
      </vt:variant>
      <vt:variant>
        <vt:lpwstr>Par1515</vt:lpwstr>
      </vt:variant>
      <vt:variant>
        <vt:i4>6422582</vt:i4>
      </vt:variant>
      <vt:variant>
        <vt:i4>195</vt:i4>
      </vt:variant>
      <vt:variant>
        <vt:i4>0</vt:i4>
      </vt:variant>
      <vt:variant>
        <vt:i4>5</vt:i4>
      </vt:variant>
      <vt:variant>
        <vt:lpwstr/>
      </vt:variant>
      <vt:variant>
        <vt:lpwstr>Par1422</vt:lpwstr>
      </vt:variant>
      <vt:variant>
        <vt:i4>6881330</vt:i4>
      </vt:variant>
      <vt:variant>
        <vt:i4>192</vt:i4>
      </vt:variant>
      <vt:variant>
        <vt:i4>0</vt:i4>
      </vt:variant>
      <vt:variant>
        <vt:i4>5</vt:i4>
      </vt:variant>
      <vt:variant>
        <vt:lpwstr/>
      </vt:variant>
      <vt:variant>
        <vt:lpwstr>Par109</vt:lpwstr>
      </vt:variant>
      <vt:variant>
        <vt:i4>6488113</vt:i4>
      </vt:variant>
      <vt:variant>
        <vt:i4>189</vt:i4>
      </vt:variant>
      <vt:variant>
        <vt:i4>0</vt:i4>
      </vt:variant>
      <vt:variant>
        <vt:i4>5</vt:i4>
      </vt:variant>
      <vt:variant>
        <vt:lpwstr/>
      </vt:variant>
      <vt:variant>
        <vt:lpwstr>Par133</vt:lpwstr>
      </vt:variant>
      <vt:variant>
        <vt:i4>6357040</vt:i4>
      </vt:variant>
      <vt:variant>
        <vt:i4>186</vt:i4>
      </vt:variant>
      <vt:variant>
        <vt:i4>0</vt:i4>
      </vt:variant>
      <vt:variant>
        <vt:i4>5</vt:i4>
      </vt:variant>
      <vt:variant>
        <vt:lpwstr/>
      </vt:variant>
      <vt:variant>
        <vt:lpwstr>Par626</vt:lpwstr>
      </vt:variant>
      <vt:variant>
        <vt:i4>6488113</vt:i4>
      </vt:variant>
      <vt:variant>
        <vt:i4>183</vt:i4>
      </vt:variant>
      <vt:variant>
        <vt:i4>0</vt:i4>
      </vt:variant>
      <vt:variant>
        <vt:i4>5</vt:i4>
      </vt:variant>
      <vt:variant>
        <vt:lpwstr/>
      </vt:variant>
      <vt:variant>
        <vt:lpwstr>Par133</vt:lpwstr>
      </vt:variant>
      <vt:variant>
        <vt:i4>6357042</vt:i4>
      </vt:variant>
      <vt:variant>
        <vt:i4>180</vt:i4>
      </vt:variant>
      <vt:variant>
        <vt:i4>0</vt:i4>
      </vt:variant>
      <vt:variant>
        <vt:i4>5</vt:i4>
      </vt:variant>
      <vt:variant>
        <vt:lpwstr/>
      </vt:variant>
      <vt:variant>
        <vt:lpwstr>Par303</vt:lpwstr>
      </vt:variant>
      <vt:variant>
        <vt:i4>6750267</vt:i4>
      </vt:variant>
      <vt:variant>
        <vt:i4>177</vt:i4>
      </vt:variant>
      <vt:variant>
        <vt:i4>0</vt:i4>
      </vt:variant>
      <vt:variant>
        <vt:i4>5</vt:i4>
      </vt:variant>
      <vt:variant>
        <vt:lpwstr/>
      </vt:variant>
      <vt:variant>
        <vt:lpwstr>Par791</vt:lpwstr>
      </vt:variant>
      <vt:variant>
        <vt:i4>3604600</vt:i4>
      </vt:variant>
      <vt:variant>
        <vt:i4>174</vt:i4>
      </vt:variant>
      <vt:variant>
        <vt:i4>0</vt:i4>
      </vt:variant>
      <vt:variant>
        <vt:i4>5</vt:i4>
      </vt:variant>
      <vt:variant>
        <vt:lpwstr>https://login.consultant.ru/link/?req=doc&amp;base=RBAS140&amp;n=145349&amp;date=17.03.2021&amp;dst=100013&amp;fld=134</vt:lpwstr>
      </vt:variant>
      <vt:variant>
        <vt:lpwstr/>
      </vt:variant>
      <vt:variant>
        <vt:i4>6619185</vt:i4>
      </vt:variant>
      <vt:variant>
        <vt:i4>171</vt:i4>
      </vt:variant>
      <vt:variant>
        <vt:i4>0</vt:i4>
      </vt:variant>
      <vt:variant>
        <vt:i4>5</vt:i4>
      </vt:variant>
      <vt:variant>
        <vt:lpwstr/>
      </vt:variant>
      <vt:variant>
        <vt:lpwstr>Par1353</vt:lpwstr>
      </vt:variant>
      <vt:variant>
        <vt:i4>6881331</vt:i4>
      </vt:variant>
      <vt:variant>
        <vt:i4>168</vt:i4>
      </vt:variant>
      <vt:variant>
        <vt:i4>0</vt:i4>
      </vt:variant>
      <vt:variant>
        <vt:i4>5</vt:i4>
      </vt:variant>
      <vt:variant>
        <vt:lpwstr/>
      </vt:variant>
      <vt:variant>
        <vt:lpwstr>Par1195</vt:lpwstr>
      </vt:variant>
      <vt:variant>
        <vt:i4>5767170</vt:i4>
      </vt:variant>
      <vt:variant>
        <vt:i4>165</vt:i4>
      </vt:variant>
      <vt:variant>
        <vt:i4>0</vt:i4>
      </vt:variant>
      <vt:variant>
        <vt:i4>5</vt:i4>
      </vt:variant>
      <vt:variant>
        <vt:lpwstr/>
      </vt:variant>
      <vt:variant>
        <vt:lpwstr>Par92</vt:lpwstr>
      </vt:variant>
      <vt:variant>
        <vt:i4>5636098</vt:i4>
      </vt:variant>
      <vt:variant>
        <vt:i4>162</vt:i4>
      </vt:variant>
      <vt:variant>
        <vt:i4>0</vt:i4>
      </vt:variant>
      <vt:variant>
        <vt:i4>5</vt:i4>
      </vt:variant>
      <vt:variant>
        <vt:lpwstr/>
      </vt:variant>
      <vt:variant>
        <vt:lpwstr>Par78</vt:lpwstr>
      </vt:variant>
      <vt:variant>
        <vt:i4>6815798</vt:i4>
      </vt:variant>
      <vt:variant>
        <vt:i4>159</vt:i4>
      </vt:variant>
      <vt:variant>
        <vt:i4>0</vt:i4>
      </vt:variant>
      <vt:variant>
        <vt:i4>5</vt:i4>
      </vt:variant>
      <vt:variant>
        <vt:lpwstr/>
      </vt:variant>
      <vt:variant>
        <vt:lpwstr>Par940</vt:lpwstr>
      </vt:variant>
      <vt:variant>
        <vt:i4>6357044</vt:i4>
      </vt:variant>
      <vt:variant>
        <vt:i4>156</vt:i4>
      </vt:variant>
      <vt:variant>
        <vt:i4>0</vt:i4>
      </vt:variant>
      <vt:variant>
        <vt:i4>5</vt:i4>
      </vt:variant>
      <vt:variant>
        <vt:lpwstr/>
      </vt:variant>
      <vt:variant>
        <vt:lpwstr>Par868</vt:lpwstr>
      </vt:variant>
      <vt:variant>
        <vt:i4>6291506</vt:i4>
      </vt:variant>
      <vt:variant>
        <vt:i4>153</vt:i4>
      </vt:variant>
      <vt:variant>
        <vt:i4>0</vt:i4>
      </vt:variant>
      <vt:variant>
        <vt:i4>5</vt:i4>
      </vt:variant>
      <vt:variant>
        <vt:lpwstr/>
      </vt:variant>
      <vt:variant>
        <vt:lpwstr>Par809</vt:lpwstr>
      </vt:variant>
      <vt:variant>
        <vt:i4>6291515</vt:i4>
      </vt:variant>
      <vt:variant>
        <vt:i4>150</vt:i4>
      </vt:variant>
      <vt:variant>
        <vt:i4>0</vt:i4>
      </vt:variant>
      <vt:variant>
        <vt:i4>5</vt:i4>
      </vt:variant>
      <vt:variant>
        <vt:lpwstr/>
      </vt:variant>
      <vt:variant>
        <vt:lpwstr>Par796</vt:lpwstr>
      </vt:variant>
      <vt:variant>
        <vt:i4>6619195</vt:i4>
      </vt:variant>
      <vt:variant>
        <vt:i4>147</vt:i4>
      </vt:variant>
      <vt:variant>
        <vt:i4>0</vt:i4>
      </vt:variant>
      <vt:variant>
        <vt:i4>5</vt:i4>
      </vt:variant>
      <vt:variant>
        <vt:lpwstr/>
      </vt:variant>
      <vt:variant>
        <vt:lpwstr>Par793</vt:lpwstr>
      </vt:variant>
      <vt:variant>
        <vt:i4>6815803</vt:i4>
      </vt:variant>
      <vt:variant>
        <vt:i4>144</vt:i4>
      </vt:variant>
      <vt:variant>
        <vt:i4>0</vt:i4>
      </vt:variant>
      <vt:variant>
        <vt:i4>5</vt:i4>
      </vt:variant>
      <vt:variant>
        <vt:lpwstr/>
      </vt:variant>
      <vt:variant>
        <vt:lpwstr>Par891</vt:lpwstr>
      </vt:variant>
      <vt:variant>
        <vt:i4>5636098</vt:i4>
      </vt:variant>
      <vt:variant>
        <vt:i4>141</vt:i4>
      </vt:variant>
      <vt:variant>
        <vt:i4>0</vt:i4>
      </vt:variant>
      <vt:variant>
        <vt:i4>5</vt:i4>
      </vt:variant>
      <vt:variant>
        <vt:lpwstr/>
      </vt:variant>
      <vt:variant>
        <vt:lpwstr>Par78</vt:lpwstr>
      </vt:variant>
      <vt:variant>
        <vt:i4>5767170</vt:i4>
      </vt:variant>
      <vt:variant>
        <vt:i4>138</vt:i4>
      </vt:variant>
      <vt:variant>
        <vt:i4>0</vt:i4>
      </vt:variant>
      <vt:variant>
        <vt:i4>5</vt:i4>
      </vt:variant>
      <vt:variant>
        <vt:lpwstr/>
      </vt:variant>
      <vt:variant>
        <vt:lpwstr>Par92</vt:lpwstr>
      </vt:variant>
      <vt:variant>
        <vt:i4>5636098</vt:i4>
      </vt:variant>
      <vt:variant>
        <vt:i4>135</vt:i4>
      </vt:variant>
      <vt:variant>
        <vt:i4>0</vt:i4>
      </vt:variant>
      <vt:variant>
        <vt:i4>5</vt:i4>
      </vt:variant>
      <vt:variant>
        <vt:lpwstr/>
      </vt:variant>
      <vt:variant>
        <vt:lpwstr>Par78</vt:lpwstr>
      </vt:variant>
      <vt:variant>
        <vt:i4>6422581</vt:i4>
      </vt:variant>
      <vt:variant>
        <vt:i4>132</vt:i4>
      </vt:variant>
      <vt:variant>
        <vt:i4>0</vt:i4>
      </vt:variant>
      <vt:variant>
        <vt:i4>5</vt:i4>
      </vt:variant>
      <vt:variant>
        <vt:lpwstr/>
      </vt:variant>
      <vt:variant>
        <vt:lpwstr>Par370</vt:lpwstr>
      </vt:variant>
      <vt:variant>
        <vt:i4>5636098</vt:i4>
      </vt:variant>
      <vt:variant>
        <vt:i4>129</vt:i4>
      </vt:variant>
      <vt:variant>
        <vt:i4>0</vt:i4>
      </vt:variant>
      <vt:variant>
        <vt:i4>5</vt:i4>
      </vt:variant>
      <vt:variant>
        <vt:lpwstr/>
      </vt:variant>
      <vt:variant>
        <vt:lpwstr>Par78</vt:lpwstr>
      </vt:variant>
      <vt:variant>
        <vt:i4>5832706</vt:i4>
      </vt:variant>
      <vt:variant>
        <vt:i4>126</vt:i4>
      </vt:variant>
      <vt:variant>
        <vt:i4>0</vt:i4>
      </vt:variant>
      <vt:variant>
        <vt:i4>5</vt:i4>
      </vt:variant>
      <vt:variant>
        <vt:lpwstr/>
      </vt:variant>
      <vt:variant>
        <vt:lpwstr>Par85</vt:lpwstr>
      </vt:variant>
      <vt:variant>
        <vt:i4>5832706</vt:i4>
      </vt:variant>
      <vt:variant>
        <vt:i4>123</vt:i4>
      </vt:variant>
      <vt:variant>
        <vt:i4>0</vt:i4>
      </vt:variant>
      <vt:variant>
        <vt:i4>5</vt:i4>
      </vt:variant>
      <vt:variant>
        <vt:lpwstr/>
      </vt:variant>
      <vt:variant>
        <vt:lpwstr>Par80</vt:lpwstr>
      </vt:variant>
      <vt:variant>
        <vt:i4>5832706</vt:i4>
      </vt:variant>
      <vt:variant>
        <vt:i4>120</vt:i4>
      </vt:variant>
      <vt:variant>
        <vt:i4>0</vt:i4>
      </vt:variant>
      <vt:variant>
        <vt:i4>5</vt:i4>
      </vt:variant>
      <vt:variant>
        <vt:lpwstr/>
      </vt:variant>
      <vt:variant>
        <vt:lpwstr>Par86</vt:lpwstr>
      </vt:variant>
      <vt:variant>
        <vt:i4>5832706</vt:i4>
      </vt:variant>
      <vt:variant>
        <vt:i4>117</vt:i4>
      </vt:variant>
      <vt:variant>
        <vt:i4>0</vt:i4>
      </vt:variant>
      <vt:variant>
        <vt:i4>5</vt:i4>
      </vt:variant>
      <vt:variant>
        <vt:lpwstr/>
      </vt:variant>
      <vt:variant>
        <vt:lpwstr>Par85</vt:lpwstr>
      </vt:variant>
      <vt:variant>
        <vt:i4>5832706</vt:i4>
      </vt:variant>
      <vt:variant>
        <vt:i4>114</vt:i4>
      </vt:variant>
      <vt:variant>
        <vt:i4>0</vt:i4>
      </vt:variant>
      <vt:variant>
        <vt:i4>5</vt:i4>
      </vt:variant>
      <vt:variant>
        <vt:lpwstr/>
      </vt:variant>
      <vt:variant>
        <vt:lpwstr>Par80</vt:lpwstr>
      </vt:variant>
      <vt:variant>
        <vt:i4>6422581</vt:i4>
      </vt:variant>
      <vt:variant>
        <vt:i4>111</vt:i4>
      </vt:variant>
      <vt:variant>
        <vt:i4>0</vt:i4>
      </vt:variant>
      <vt:variant>
        <vt:i4>5</vt:i4>
      </vt:variant>
      <vt:variant>
        <vt:lpwstr/>
      </vt:variant>
      <vt:variant>
        <vt:lpwstr>Par477</vt:lpwstr>
      </vt:variant>
      <vt:variant>
        <vt:i4>6488117</vt:i4>
      </vt:variant>
      <vt:variant>
        <vt:i4>108</vt:i4>
      </vt:variant>
      <vt:variant>
        <vt:i4>0</vt:i4>
      </vt:variant>
      <vt:variant>
        <vt:i4>5</vt:i4>
      </vt:variant>
      <vt:variant>
        <vt:lpwstr/>
      </vt:variant>
      <vt:variant>
        <vt:lpwstr>Par476</vt:lpwstr>
      </vt:variant>
      <vt:variant>
        <vt:i4>6553655</vt:i4>
      </vt:variant>
      <vt:variant>
        <vt:i4>105</vt:i4>
      </vt:variant>
      <vt:variant>
        <vt:i4>0</vt:i4>
      </vt:variant>
      <vt:variant>
        <vt:i4>5</vt:i4>
      </vt:variant>
      <vt:variant>
        <vt:lpwstr/>
      </vt:variant>
      <vt:variant>
        <vt:lpwstr>Par451</vt:lpwstr>
      </vt:variant>
      <vt:variant>
        <vt:i4>6488118</vt:i4>
      </vt:variant>
      <vt:variant>
        <vt:i4>102</vt:i4>
      </vt:variant>
      <vt:variant>
        <vt:i4>0</vt:i4>
      </vt:variant>
      <vt:variant>
        <vt:i4>5</vt:i4>
      </vt:variant>
      <vt:variant>
        <vt:lpwstr/>
      </vt:variant>
      <vt:variant>
        <vt:lpwstr>Par446</vt:lpwstr>
      </vt:variant>
      <vt:variant>
        <vt:i4>6553654</vt:i4>
      </vt:variant>
      <vt:variant>
        <vt:i4>99</vt:i4>
      </vt:variant>
      <vt:variant>
        <vt:i4>0</vt:i4>
      </vt:variant>
      <vt:variant>
        <vt:i4>5</vt:i4>
      </vt:variant>
      <vt:variant>
        <vt:lpwstr/>
      </vt:variant>
      <vt:variant>
        <vt:lpwstr>Par441</vt:lpwstr>
      </vt:variant>
      <vt:variant>
        <vt:i4>6488114</vt:i4>
      </vt:variant>
      <vt:variant>
        <vt:i4>96</vt:i4>
      </vt:variant>
      <vt:variant>
        <vt:i4>0</vt:i4>
      </vt:variant>
      <vt:variant>
        <vt:i4>5</vt:i4>
      </vt:variant>
      <vt:variant>
        <vt:lpwstr/>
      </vt:variant>
      <vt:variant>
        <vt:lpwstr>Par103</vt:lpwstr>
      </vt:variant>
      <vt:variant>
        <vt:i4>6488122</vt:i4>
      </vt:variant>
      <vt:variant>
        <vt:i4>93</vt:i4>
      </vt:variant>
      <vt:variant>
        <vt:i4>0</vt:i4>
      </vt:variant>
      <vt:variant>
        <vt:i4>5</vt:i4>
      </vt:variant>
      <vt:variant>
        <vt:lpwstr/>
      </vt:variant>
      <vt:variant>
        <vt:lpwstr>Par183</vt:lpwstr>
      </vt:variant>
      <vt:variant>
        <vt:i4>6488122</vt:i4>
      </vt:variant>
      <vt:variant>
        <vt:i4>90</vt:i4>
      </vt:variant>
      <vt:variant>
        <vt:i4>0</vt:i4>
      </vt:variant>
      <vt:variant>
        <vt:i4>5</vt:i4>
      </vt:variant>
      <vt:variant>
        <vt:lpwstr/>
      </vt:variant>
      <vt:variant>
        <vt:lpwstr>Par183</vt:lpwstr>
      </vt:variant>
      <vt:variant>
        <vt:i4>6619189</vt:i4>
      </vt:variant>
      <vt:variant>
        <vt:i4>87</vt:i4>
      </vt:variant>
      <vt:variant>
        <vt:i4>0</vt:i4>
      </vt:variant>
      <vt:variant>
        <vt:i4>5</vt:i4>
      </vt:variant>
      <vt:variant>
        <vt:lpwstr/>
      </vt:variant>
      <vt:variant>
        <vt:lpwstr>Par571</vt:lpwstr>
      </vt:variant>
      <vt:variant>
        <vt:i4>6488116</vt:i4>
      </vt:variant>
      <vt:variant>
        <vt:i4>84</vt:i4>
      </vt:variant>
      <vt:variant>
        <vt:i4>0</vt:i4>
      </vt:variant>
      <vt:variant>
        <vt:i4>5</vt:i4>
      </vt:variant>
      <vt:variant>
        <vt:lpwstr/>
      </vt:variant>
      <vt:variant>
        <vt:lpwstr>Par567</vt:lpwstr>
      </vt:variant>
      <vt:variant>
        <vt:i4>6291508</vt:i4>
      </vt:variant>
      <vt:variant>
        <vt:i4>81</vt:i4>
      </vt:variant>
      <vt:variant>
        <vt:i4>0</vt:i4>
      </vt:variant>
      <vt:variant>
        <vt:i4>5</vt:i4>
      </vt:variant>
      <vt:variant>
        <vt:lpwstr/>
      </vt:variant>
      <vt:variant>
        <vt:lpwstr>Par564</vt:lpwstr>
      </vt:variant>
      <vt:variant>
        <vt:i4>6619191</vt:i4>
      </vt:variant>
      <vt:variant>
        <vt:i4>78</vt:i4>
      </vt:variant>
      <vt:variant>
        <vt:i4>0</vt:i4>
      </vt:variant>
      <vt:variant>
        <vt:i4>5</vt:i4>
      </vt:variant>
      <vt:variant>
        <vt:lpwstr/>
      </vt:variant>
      <vt:variant>
        <vt:lpwstr>Par551</vt:lpwstr>
      </vt:variant>
      <vt:variant>
        <vt:i4>6422581</vt:i4>
      </vt:variant>
      <vt:variant>
        <vt:i4>75</vt:i4>
      </vt:variant>
      <vt:variant>
        <vt:i4>0</vt:i4>
      </vt:variant>
      <vt:variant>
        <vt:i4>5</vt:i4>
      </vt:variant>
      <vt:variant>
        <vt:lpwstr/>
      </vt:variant>
      <vt:variant>
        <vt:lpwstr>Par477</vt:lpwstr>
      </vt:variant>
      <vt:variant>
        <vt:i4>6291509</vt:i4>
      </vt:variant>
      <vt:variant>
        <vt:i4>72</vt:i4>
      </vt:variant>
      <vt:variant>
        <vt:i4>0</vt:i4>
      </vt:variant>
      <vt:variant>
        <vt:i4>5</vt:i4>
      </vt:variant>
      <vt:variant>
        <vt:lpwstr/>
      </vt:variant>
      <vt:variant>
        <vt:lpwstr>Par475</vt:lpwstr>
      </vt:variant>
      <vt:variant>
        <vt:i4>7143478</vt:i4>
      </vt:variant>
      <vt:variant>
        <vt:i4>69</vt:i4>
      </vt:variant>
      <vt:variant>
        <vt:i4>0</vt:i4>
      </vt:variant>
      <vt:variant>
        <vt:i4>5</vt:i4>
      </vt:variant>
      <vt:variant>
        <vt:lpwstr/>
      </vt:variant>
      <vt:variant>
        <vt:lpwstr>Par448</vt:lpwstr>
      </vt:variant>
      <vt:variant>
        <vt:i4>6488118</vt:i4>
      </vt:variant>
      <vt:variant>
        <vt:i4>66</vt:i4>
      </vt:variant>
      <vt:variant>
        <vt:i4>0</vt:i4>
      </vt:variant>
      <vt:variant>
        <vt:i4>5</vt:i4>
      </vt:variant>
      <vt:variant>
        <vt:lpwstr/>
      </vt:variant>
      <vt:variant>
        <vt:lpwstr>Par446</vt:lpwstr>
      </vt:variant>
      <vt:variant>
        <vt:i4>6357046</vt:i4>
      </vt:variant>
      <vt:variant>
        <vt:i4>63</vt:i4>
      </vt:variant>
      <vt:variant>
        <vt:i4>0</vt:i4>
      </vt:variant>
      <vt:variant>
        <vt:i4>5</vt:i4>
      </vt:variant>
      <vt:variant>
        <vt:lpwstr/>
      </vt:variant>
      <vt:variant>
        <vt:lpwstr>Par444</vt:lpwstr>
      </vt:variant>
      <vt:variant>
        <vt:i4>6750262</vt:i4>
      </vt:variant>
      <vt:variant>
        <vt:i4>60</vt:i4>
      </vt:variant>
      <vt:variant>
        <vt:i4>0</vt:i4>
      </vt:variant>
      <vt:variant>
        <vt:i4>5</vt:i4>
      </vt:variant>
      <vt:variant>
        <vt:lpwstr/>
      </vt:variant>
      <vt:variant>
        <vt:lpwstr>Par442</vt:lpwstr>
      </vt:variant>
      <vt:variant>
        <vt:i4>6619190</vt:i4>
      </vt:variant>
      <vt:variant>
        <vt:i4>57</vt:i4>
      </vt:variant>
      <vt:variant>
        <vt:i4>0</vt:i4>
      </vt:variant>
      <vt:variant>
        <vt:i4>5</vt:i4>
      </vt:variant>
      <vt:variant>
        <vt:lpwstr/>
      </vt:variant>
      <vt:variant>
        <vt:lpwstr>Par440</vt:lpwstr>
      </vt:variant>
      <vt:variant>
        <vt:i4>7143476</vt:i4>
      </vt:variant>
      <vt:variant>
        <vt:i4>54</vt:i4>
      </vt:variant>
      <vt:variant>
        <vt:i4>0</vt:i4>
      </vt:variant>
      <vt:variant>
        <vt:i4>5</vt:i4>
      </vt:variant>
      <vt:variant>
        <vt:lpwstr/>
      </vt:variant>
      <vt:variant>
        <vt:lpwstr>Par864</vt:lpwstr>
      </vt:variant>
      <vt:variant>
        <vt:i4>6291511</vt:i4>
      </vt:variant>
      <vt:variant>
        <vt:i4>51</vt:i4>
      </vt:variant>
      <vt:variant>
        <vt:i4>0</vt:i4>
      </vt:variant>
      <vt:variant>
        <vt:i4>5</vt:i4>
      </vt:variant>
      <vt:variant>
        <vt:lpwstr/>
      </vt:variant>
      <vt:variant>
        <vt:lpwstr>Par859</vt:lpwstr>
      </vt:variant>
      <vt:variant>
        <vt:i4>7012407</vt:i4>
      </vt:variant>
      <vt:variant>
        <vt:i4>48</vt:i4>
      </vt:variant>
      <vt:variant>
        <vt:i4>0</vt:i4>
      </vt:variant>
      <vt:variant>
        <vt:i4>5</vt:i4>
      </vt:variant>
      <vt:variant>
        <vt:lpwstr/>
      </vt:variant>
      <vt:variant>
        <vt:lpwstr>Par852</vt:lpwstr>
      </vt:variant>
      <vt:variant>
        <vt:i4>6357040</vt:i4>
      </vt:variant>
      <vt:variant>
        <vt:i4>45</vt:i4>
      </vt:variant>
      <vt:variant>
        <vt:i4>0</vt:i4>
      </vt:variant>
      <vt:variant>
        <vt:i4>5</vt:i4>
      </vt:variant>
      <vt:variant>
        <vt:lpwstr/>
      </vt:variant>
      <vt:variant>
        <vt:lpwstr>Par828</vt:lpwstr>
      </vt:variant>
      <vt:variant>
        <vt:i4>7012407</vt:i4>
      </vt:variant>
      <vt:variant>
        <vt:i4>42</vt:i4>
      </vt:variant>
      <vt:variant>
        <vt:i4>0</vt:i4>
      </vt:variant>
      <vt:variant>
        <vt:i4>5</vt:i4>
      </vt:variant>
      <vt:variant>
        <vt:lpwstr/>
      </vt:variant>
      <vt:variant>
        <vt:lpwstr>Par852</vt:lpwstr>
      </vt:variant>
      <vt:variant>
        <vt:i4>6357040</vt:i4>
      </vt:variant>
      <vt:variant>
        <vt:i4>39</vt:i4>
      </vt:variant>
      <vt:variant>
        <vt:i4>0</vt:i4>
      </vt:variant>
      <vt:variant>
        <vt:i4>5</vt:i4>
      </vt:variant>
      <vt:variant>
        <vt:lpwstr/>
      </vt:variant>
      <vt:variant>
        <vt:lpwstr>Par828</vt:lpwstr>
      </vt:variant>
      <vt:variant>
        <vt:i4>6357044</vt:i4>
      </vt:variant>
      <vt:variant>
        <vt:i4>36</vt:i4>
      </vt:variant>
      <vt:variant>
        <vt:i4>0</vt:i4>
      </vt:variant>
      <vt:variant>
        <vt:i4>5</vt:i4>
      </vt:variant>
      <vt:variant>
        <vt:lpwstr/>
      </vt:variant>
      <vt:variant>
        <vt:lpwstr>Par868</vt:lpwstr>
      </vt:variant>
      <vt:variant>
        <vt:i4>7209009</vt:i4>
      </vt:variant>
      <vt:variant>
        <vt:i4>33</vt:i4>
      </vt:variant>
      <vt:variant>
        <vt:i4>0</vt:i4>
      </vt:variant>
      <vt:variant>
        <vt:i4>5</vt:i4>
      </vt:variant>
      <vt:variant>
        <vt:lpwstr/>
      </vt:variant>
      <vt:variant>
        <vt:lpwstr>Par837</vt:lpwstr>
      </vt:variant>
      <vt:variant>
        <vt:i4>7012401</vt:i4>
      </vt:variant>
      <vt:variant>
        <vt:i4>30</vt:i4>
      </vt:variant>
      <vt:variant>
        <vt:i4>0</vt:i4>
      </vt:variant>
      <vt:variant>
        <vt:i4>5</vt:i4>
      </vt:variant>
      <vt:variant>
        <vt:lpwstr/>
      </vt:variant>
      <vt:variant>
        <vt:lpwstr>Par832</vt:lpwstr>
      </vt:variant>
      <vt:variant>
        <vt:i4>7012400</vt:i4>
      </vt:variant>
      <vt:variant>
        <vt:i4>27</vt:i4>
      </vt:variant>
      <vt:variant>
        <vt:i4>0</vt:i4>
      </vt:variant>
      <vt:variant>
        <vt:i4>5</vt:i4>
      </vt:variant>
      <vt:variant>
        <vt:lpwstr/>
      </vt:variant>
      <vt:variant>
        <vt:lpwstr>Par822</vt:lpwstr>
      </vt:variant>
      <vt:variant>
        <vt:i4>6291515</vt:i4>
      </vt:variant>
      <vt:variant>
        <vt:i4>24</vt:i4>
      </vt:variant>
      <vt:variant>
        <vt:i4>0</vt:i4>
      </vt:variant>
      <vt:variant>
        <vt:i4>5</vt:i4>
      </vt:variant>
      <vt:variant>
        <vt:lpwstr/>
      </vt:variant>
      <vt:variant>
        <vt:lpwstr>Par796</vt:lpwstr>
      </vt:variant>
      <vt:variant>
        <vt:i4>6357044</vt:i4>
      </vt:variant>
      <vt:variant>
        <vt:i4>21</vt:i4>
      </vt:variant>
      <vt:variant>
        <vt:i4>0</vt:i4>
      </vt:variant>
      <vt:variant>
        <vt:i4>5</vt:i4>
      </vt:variant>
      <vt:variant>
        <vt:lpwstr/>
      </vt:variant>
      <vt:variant>
        <vt:lpwstr>Par868</vt:lpwstr>
      </vt:variant>
      <vt:variant>
        <vt:i4>6291515</vt:i4>
      </vt:variant>
      <vt:variant>
        <vt:i4>18</vt:i4>
      </vt:variant>
      <vt:variant>
        <vt:i4>0</vt:i4>
      </vt:variant>
      <vt:variant>
        <vt:i4>5</vt:i4>
      </vt:variant>
      <vt:variant>
        <vt:lpwstr/>
      </vt:variant>
      <vt:variant>
        <vt:lpwstr>Par796</vt:lpwstr>
      </vt:variant>
      <vt:variant>
        <vt:i4>6619195</vt:i4>
      </vt:variant>
      <vt:variant>
        <vt:i4>15</vt:i4>
      </vt:variant>
      <vt:variant>
        <vt:i4>0</vt:i4>
      </vt:variant>
      <vt:variant>
        <vt:i4>5</vt:i4>
      </vt:variant>
      <vt:variant>
        <vt:lpwstr/>
      </vt:variant>
      <vt:variant>
        <vt:lpwstr>Par793</vt:lpwstr>
      </vt:variant>
      <vt:variant>
        <vt:i4>6357050</vt:i4>
      </vt:variant>
      <vt:variant>
        <vt:i4>12</vt:i4>
      </vt:variant>
      <vt:variant>
        <vt:i4>0</vt:i4>
      </vt:variant>
      <vt:variant>
        <vt:i4>5</vt:i4>
      </vt:variant>
      <vt:variant>
        <vt:lpwstr/>
      </vt:variant>
      <vt:variant>
        <vt:lpwstr>Par787</vt:lpwstr>
      </vt:variant>
      <vt:variant>
        <vt:i4>6357040</vt:i4>
      </vt:variant>
      <vt:variant>
        <vt:i4>9</vt:i4>
      </vt:variant>
      <vt:variant>
        <vt:i4>0</vt:i4>
      </vt:variant>
      <vt:variant>
        <vt:i4>5</vt:i4>
      </vt:variant>
      <vt:variant>
        <vt:lpwstr/>
      </vt:variant>
      <vt:variant>
        <vt:lpwstr>Par626</vt:lpwstr>
      </vt:variant>
      <vt:variant>
        <vt:i4>6422581</vt:i4>
      </vt:variant>
      <vt:variant>
        <vt:i4>6</vt:i4>
      </vt:variant>
      <vt:variant>
        <vt:i4>0</vt:i4>
      </vt:variant>
      <vt:variant>
        <vt:i4>5</vt:i4>
      </vt:variant>
      <vt:variant>
        <vt:lpwstr/>
      </vt:variant>
      <vt:variant>
        <vt:lpwstr>Par370</vt:lpwstr>
      </vt:variant>
      <vt:variant>
        <vt:i4>6357042</vt:i4>
      </vt:variant>
      <vt:variant>
        <vt:i4>3</vt:i4>
      </vt:variant>
      <vt:variant>
        <vt:i4>0</vt:i4>
      </vt:variant>
      <vt:variant>
        <vt:i4>5</vt:i4>
      </vt:variant>
      <vt:variant>
        <vt:lpwstr/>
      </vt:variant>
      <vt:variant>
        <vt:lpwstr>Par303</vt:lpwstr>
      </vt:variant>
      <vt:variant>
        <vt:i4>6488122</vt:i4>
      </vt:variant>
      <vt:variant>
        <vt:i4>0</vt:i4>
      </vt:variant>
      <vt:variant>
        <vt:i4>0</vt:i4>
      </vt:variant>
      <vt:variant>
        <vt:i4>5</vt:i4>
      </vt:variant>
      <vt:variant>
        <vt:lpwstr/>
      </vt:variant>
      <vt:variant>
        <vt:lpwstr>Par183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453030, Архангел ауылы,                                                                                                                 453030, с</dc:title>
  <dc:creator>Администрация Архангельского района</dc:creator>
  <cp:lastModifiedBy>1</cp:lastModifiedBy>
  <cp:revision>2</cp:revision>
  <cp:lastPrinted>2021-03-29T12:51:00Z</cp:lastPrinted>
  <dcterms:created xsi:type="dcterms:W3CDTF">2022-02-15T11:40:00Z</dcterms:created>
  <dcterms:modified xsi:type="dcterms:W3CDTF">2022-02-15T11:40:00Z</dcterms:modified>
</cp:coreProperties>
</file>