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0B" w:rsidRDefault="00B6510B" w:rsidP="008E3A32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Приложение№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B6510B" w:rsidRPr="00A226A0" w:rsidRDefault="00B6510B" w:rsidP="008E3A32">
      <w:pPr>
        <w:shd w:val="clear" w:color="auto" w:fill="FFFFFF"/>
        <w:jc w:val="center"/>
        <w:rPr>
          <w:b/>
          <w:bCs/>
          <w:sz w:val="28"/>
          <w:szCs w:val="28"/>
        </w:rPr>
      </w:pPr>
      <w:r w:rsidRPr="00A226A0">
        <w:rPr>
          <w:b/>
          <w:bCs/>
          <w:sz w:val="28"/>
          <w:szCs w:val="28"/>
        </w:rPr>
        <w:t>ПОРЯДОК ДОСТУПА В ПОМЕЩЕНИЯ, В КОТОРЫХ ВЕДЁТСЯ ОБРАБОТКА ПЕРСОНАЛЬНЫХ ДАННЫХ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Порядок доступа в помещения, в которых ведётся обработка персональных данных.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1.Запрещается оставлять материальные носители с персональными данными без присмотра в незапертом помещении, в котором осуществляется обработка персональных данных.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2. Все сотрудники, постоянно работающие в помещениях, в которых ведётся обработка персональных данных, должны быть допущены к работе с соответствующими видами персональных данных.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rStyle w:val="apple-converted-space"/>
          <w:sz w:val="28"/>
          <w:szCs w:val="28"/>
        </w:rPr>
      </w:pPr>
      <w:r w:rsidRPr="008E3A32">
        <w:rPr>
          <w:sz w:val="28"/>
          <w:szCs w:val="28"/>
        </w:rPr>
        <w:t>3. В служебных помещениях, применяются административные, технические, физические и процедурные меры, направленные для защиты данных от нецелевого использования, несанкционированного доступа, раскрытия, потери, изменения и уничтожения обрабатываемых персональных данных.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К указанным мерам относятся: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1) физические меры защиты: двери, снабжённые замками, сейфы и безопасное уничтожение носителей, содержащих персональные данные;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2) технические меры защиты: применение антивирусных программ, программ защиты, установление паролей на персональных компьютерах;</w:t>
      </w:r>
    </w:p>
    <w:p w:rsidR="00B6510B" w:rsidRPr="008E3A32" w:rsidRDefault="00B6510B" w:rsidP="008E3A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3A32">
        <w:rPr>
          <w:sz w:val="28"/>
          <w:szCs w:val="28"/>
        </w:rPr>
        <w:t>3) организационные меры защиты: обучение и ознакомление с принципами безопасности и конфиденциальности, доведение до операторов обработки персональных данных важности защиты персональных данных и способов обеспечения защиты.</w:t>
      </w:r>
    </w:p>
    <w:p w:rsidR="00B6510B" w:rsidRDefault="00B6510B" w:rsidP="008E3A32">
      <w:pPr>
        <w:shd w:val="clear" w:color="auto" w:fill="FFFFFF"/>
        <w:jc w:val="both"/>
        <w:rPr>
          <w:sz w:val="28"/>
          <w:szCs w:val="28"/>
        </w:rPr>
      </w:pPr>
    </w:p>
    <w:p w:rsidR="00B6510B" w:rsidRDefault="00B6510B"/>
    <w:sectPr w:rsidR="00B6510B" w:rsidSect="00D6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doNotHyphenateCaps/>
  <w:characterSpacingControl w:val="doNotCompress"/>
  <w:doNotValidateAgainstSchema/>
  <w:doNotDemarcateInvalidXml/>
  <w:compat/>
  <w:rsids>
    <w:rsidRoot w:val="008E3A32"/>
    <w:rsid w:val="003D21BA"/>
    <w:rsid w:val="008E3A32"/>
    <w:rsid w:val="00A226A0"/>
    <w:rsid w:val="00AA30DE"/>
    <w:rsid w:val="00B6510B"/>
    <w:rsid w:val="00BD415D"/>
    <w:rsid w:val="00D629E4"/>
    <w:rsid w:val="00DC34E6"/>
    <w:rsid w:val="00F0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8E3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Приложение№ </vt:lpstr>
    </vt:vector>
  </TitlesOfParts>
  <Company>Your Company Name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Приложение№</dc:title>
  <dc:creator>Your User Name</dc:creator>
  <cp:lastModifiedBy>1</cp:lastModifiedBy>
  <cp:revision>2</cp:revision>
  <dcterms:created xsi:type="dcterms:W3CDTF">2025-06-16T04:57:00Z</dcterms:created>
  <dcterms:modified xsi:type="dcterms:W3CDTF">2025-06-16T04:57:00Z</dcterms:modified>
</cp:coreProperties>
</file>