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C9" w:rsidRPr="00987C08" w:rsidRDefault="00281FC9" w:rsidP="001B6132">
      <w:pPr>
        <w:spacing w:line="240" w:lineRule="auto"/>
        <w:ind w:left="3828" w:firstLine="0"/>
        <w:rPr>
          <w:sz w:val="28"/>
          <w:szCs w:val="28"/>
        </w:rPr>
      </w:pPr>
    </w:p>
    <w:p w:rsidR="007931B1" w:rsidRPr="00BF2023" w:rsidRDefault="004F11D7" w:rsidP="003472C7">
      <w:pPr>
        <w:spacing w:line="240" w:lineRule="auto"/>
        <w:ind w:left="4395" w:firstLine="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>А  К  Т</w:t>
      </w:r>
    </w:p>
    <w:p w:rsidR="00687C6B" w:rsidRDefault="001B6132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1AD2">
        <w:rPr>
          <w:b/>
          <w:sz w:val="28"/>
          <w:szCs w:val="28"/>
        </w:rPr>
        <w:t>ценки класса</w:t>
      </w:r>
      <w:r w:rsidR="00E61AD2" w:rsidRPr="00E61AD2">
        <w:t xml:space="preserve"> </w:t>
      </w:r>
      <w:r w:rsidR="00E61AD2" w:rsidRPr="00E61AD2">
        <w:rPr>
          <w:b/>
          <w:sz w:val="28"/>
          <w:szCs w:val="28"/>
        </w:rPr>
        <w:t xml:space="preserve">защищенности информационной системы </w:t>
      </w:r>
    </w:p>
    <w:p w:rsidR="00D6784A" w:rsidRPr="00BF2023" w:rsidRDefault="00D47490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ВУС</w:t>
      </w:r>
      <w:r w:rsidR="00687C6B">
        <w:rPr>
          <w:b/>
          <w:sz w:val="28"/>
          <w:szCs w:val="28"/>
        </w:rPr>
        <w:t xml:space="preserve"> </w:t>
      </w:r>
      <w:r w:rsidR="00E56626" w:rsidRPr="00BF2023">
        <w:rPr>
          <w:b/>
          <w:sz w:val="28"/>
          <w:szCs w:val="28"/>
        </w:rPr>
        <w:t xml:space="preserve"> </w:t>
      </w:r>
      <w:r w:rsidR="004578BC" w:rsidRPr="004578BC">
        <w:rPr>
          <w:b/>
          <w:sz w:val="28"/>
          <w:szCs w:val="28"/>
        </w:rPr>
        <w:t xml:space="preserve"> </w:t>
      </w:r>
    </w:p>
    <w:p w:rsidR="00E51785" w:rsidRDefault="00E51785" w:rsidP="00BF2023">
      <w:pPr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A30AC6" w:rsidRPr="00BF2023" w:rsidRDefault="00A30AC6" w:rsidP="00BF2023">
      <w:pPr>
        <w:widowControl w:val="0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proofErr w:type="gramStart"/>
      <w:r w:rsidRPr="00BF2023">
        <w:rPr>
          <w:sz w:val="28"/>
          <w:szCs w:val="28"/>
        </w:rPr>
        <w:t xml:space="preserve">Рассмотрев исходные данные на </w:t>
      </w:r>
      <w:r w:rsidR="004578BC" w:rsidRPr="004578BC">
        <w:rPr>
          <w:sz w:val="28"/>
          <w:szCs w:val="28"/>
        </w:rPr>
        <w:t xml:space="preserve">информационной системы </w:t>
      </w:r>
      <w:r w:rsidR="00D47490">
        <w:rPr>
          <w:sz w:val="28"/>
          <w:szCs w:val="28"/>
        </w:rPr>
        <w:t>ВУС</w:t>
      </w:r>
      <w:r w:rsidR="004578BC" w:rsidRPr="004578BC">
        <w:rPr>
          <w:sz w:val="28"/>
          <w:szCs w:val="28"/>
        </w:rPr>
        <w:t xml:space="preserve"> </w:t>
      </w:r>
      <w:r w:rsidRPr="00BF2023">
        <w:rPr>
          <w:sz w:val="28"/>
          <w:szCs w:val="28"/>
        </w:rPr>
        <w:t>и условия ее эксплуатации, с учетом характера обраб</w:t>
      </w:r>
      <w:r w:rsidRPr="00BF2023">
        <w:rPr>
          <w:sz w:val="28"/>
          <w:szCs w:val="28"/>
        </w:rPr>
        <w:t>а</w:t>
      </w:r>
      <w:r w:rsidRPr="00BF2023">
        <w:rPr>
          <w:sz w:val="28"/>
          <w:szCs w:val="28"/>
        </w:rPr>
        <w:t>тываемой информации (персональные данные</w:t>
      </w:r>
      <w:r w:rsidR="004578BC">
        <w:rPr>
          <w:sz w:val="28"/>
          <w:szCs w:val="28"/>
        </w:rPr>
        <w:t>, информация для служебного пользования</w:t>
      </w:r>
      <w:r w:rsidRPr="00BF2023">
        <w:rPr>
          <w:sz w:val="28"/>
          <w:szCs w:val="28"/>
        </w:rPr>
        <w:t xml:space="preserve">) и в соответствии с </w:t>
      </w:r>
      <w:r w:rsidR="004578BC">
        <w:rPr>
          <w:sz w:val="28"/>
          <w:szCs w:val="28"/>
        </w:rPr>
        <w:t>требов</w:t>
      </w:r>
      <w:r w:rsidR="004578BC">
        <w:rPr>
          <w:sz w:val="28"/>
          <w:szCs w:val="28"/>
        </w:rPr>
        <w:t>а</w:t>
      </w:r>
      <w:r w:rsidR="004578BC">
        <w:rPr>
          <w:sz w:val="28"/>
          <w:szCs w:val="28"/>
        </w:rPr>
        <w:t>ниями Приказа Директора ФСТЭК России №17 от 11 февраля 2013 года «О</w:t>
      </w:r>
      <w:r w:rsidR="004578BC" w:rsidRPr="004578BC">
        <w:rPr>
          <w:sz w:val="28"/>
          <w:szCs w:val="28"/>
        </w:rPr>
        <w:t>б у</w:t>
      </w:r>
      <w:r w:rsidR="004578BC" w:rsidRPr="004578BC">
        <w:rPr>
          <w:sz w:val="28"/>
          <w:szCs w:val="28"/>
        </w:rPr>
        <w:t>т</w:t>
      </w:r>
      <w:r w:rsidR="004578BC" w:rsidRPr="004578BC">
        <w:rPr>
          <w:sz w:val="28"/>
          <w:szCs w:val="28"/>
        </w:rPr>
        <w:t>верждении требований о защите информации, не составляющей государственную тайну, содержащейся в государственных информационных сист</w:t>
      </w:r>
      <w:r w:rsidR="004578BC" w:rsidRPr="004578BC">
        <w:rPr>
          <w:sz w:val="28"/>
          <w:szCs w:val="28"/>
        </w:rPr>
        <w:t>е</w:t>
      </w:r>
      <w:r w:rsidR="004578BC" w:rsidRPr="004578BC">
        <w:rPr>
          <w:sz w:val="28"/>
          <w:szCs w:val="28"/>
        </w:rPr>
        <w:t>мах</w:t>
      </w:r>
      <w:r w:rsidR="004578BC">
        <w:rPr>
          <w:sz w:val="28"/>
          <w:szCs w:val="28"/>
        </w:rPr>
        <w:t>»</w:t>
      </w:r>
      <w:proofErr w:type="gramEnd"/>
    </w:p>
    <w:p w:rsidR="00A30AC6" w:rsidRPr="00BF2023" w:rsidRDefault="00A30AC6" w:rsidP="00BF2023">
      <w:pPr>
        <w:spacing w:line="240" w:lineRule="auto"/>
        <w:ind w:firstLine="720"/>
        <w:rPr>
          <w:sz w:val="28"/>
          <w:szCs w:val="28"/>
        </w:rPr>
      </w:pPr>
      <w:r w:rsidRPr="00BF2023">
        <w:rPr>
          <w:b/>
          <w:sz w:val="28"/>
          <w:szCs w:val="28"/>
        </w:rPr>
        <w:t>к</w:t>
      </w:r>
      <w:r w:rsidR="004F11D7" w:rsidRPr="00BF2023">
        <w:rPr>
          <w:b/>
          <w:sz w:val="28"/>
          <w:szCs w:val="28"/>
        </w:rPr>
        <w:t>омиссия в составе</w:t>
      </w:r>
      <w:r w:rsidRPr="00BF2023">
        <w:rPr>
          <w:b/>
          <w:sz w:val="28"/>
          <w:szCs w:val="28"/>
        </w:rPr>
        <w:t>:</w:t>
      </w:r>
      <w:r w:rsidR="004F11D7" w:rsidRPr="00BF2023">
        <w:rPr>
          <w:sz w:val="28"/>
          <w:szCs w:val="28"/>
        </w:rPr>
        <w:t xml:space="preserve"> </w:t>
      </w:r>
    </w:p>
    <w:tbl>
      <w:tblPr>
        <w:tblW w:w="10409" w:type="dxa"/>
        <w:tblInd w:w="250" w:type="dxa"/>
        <w:tblLook w:val="04A0"/>
      </w:tblPr>
      <w:tblGrid>
        <w:gridCol w:w="9965"/>
        <w:gridCol w:w="222"/>
        <w:gridCol w:w="222"/>
      </w:tblGrid>
      <w:tr w:rsidR="00281FC9" w:rsidRPr="00301539" w:rsidTr="00EC2CDA">
        <w:tc>
          <w:tcPr>
            <w:tcW w:w="9965" w:type="dxa"/>
            <w:shd w:val="clear" w:color="auto" w:fill="auto"/>
          </w:tcPr>
          <w:tbl>
            <w:tblPr>
              <w:tblW w:w="9499" w:type="dxa"/>
              <w:tblInd w:w="250" w:type="dxa"/>
              <w:tblLook w:val="04A0"/>
            </w:tblPr>
            <w:tblGrid>
              <w:gridCol w:w="2693"/>
              <w:gridCol w:w="418"/>
              <w:gridCol w:w="6388"/>
            </w:tblGrid>
            <w:tr w:rsidR="00747E0C" w:rsidRPr="00301539" w:rsidTr="00942873">
              <w:tc>
                <w:tcPr>
                  <w:tcW w:w="2693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right="-250" w:firstLine="0"/>
                    <w:jc w:val="left"/>
                    <w:rPr>
                      <w:sz w:val="28"/>
                      <w:szCs w:val="24"/>
                    </w:rPr>
                  </w:pPr>
                  <w:r w:rsidRPr="00987C08">
                    <w:rPr>
                      <w:sz w:val="28"/>
                      <w:szCs w:val="24"/>
                    </w:rPr>
                    <w:t xml:space="preserve">1) </w:t>
                  </w:r>
                  <w:r>
                    <w:rPr>
                      <w:sz w:val="28"/>
                      <w:szCs w:val="24"/>
                    </w:rPr>
                    <w:t>Низамов Р.Г.</w:t>
                  </w:r>
                </w:p>
              </w:tc>
              <w:tc>
                <w:tcPr>
                  <w:tcW w:w="41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  <w:r w:rsidRPr="00987C08">
                    <w:rPr>
                      <w:sz w:val="28"/>
                      <w:szCs w:val="24"/>
                    </w:rPr>
                    <w:t>-</w:t>
                  </w:r>
                </w:p>
              </w:tc>
              <w:tc>
                <w:tcPr>
                  <w:tcW w:w="638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  <w:r w:rsidRPr="00987C08">
                    <w:rPr>
                      <w:sz w:val="28"/>
                      <w:szCs w:val="24"/>
                    </w:rPr>
                    <w:t xml:space="preserve">председатель комиссии, </w:t>
                  </w:r>
                  <w:r>
                    <w:rPr>
                      <w:sz w:val="28"/>
                      <w:szCs w:val="24"/>
                    </w:rPr>
                    <w:t>глава СП;</w:t>
                  </w:r>
                </w:p>
              </w:tc>
            </w:tr>
            <w:tr w:rsidR="00747E0C" w:rsidRPr="00301539" w:rsidTr="00942873">
              <w:tc>
                <w:tcPr>
                  <w:tcW w:w="2693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jc w:val="right"/>
                    <w:rPr>
                      <w:sz w:val="28"/>
                      <w:szCs w:val="24"/>
                      <w:u w:val="single"/>
                    </w:rPr>
                  </w:pPr>
                  <w:r w:rsidRPr="00987C08">
                    <w:rPr>
                      <w:sz w:val="28"/>
                      <w:szCs w:val="24"/>
                      <w:u w:val="single"/>
                    </w:rPr>
                    <w:t>Члены комиссии:</w:t>
                  </w:r>
                </w:p>
              </w:tc>
              <w:tc>
                <w:tcPr>
                  <w:tcW w:w="41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638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</w:p>
              </w:tc>
            </w:tr>
            <w:tr w:rsidR="00747E0C" w:rsidRPr="00301539" w:rsidTr="00942873">
              <w:tc>
                <w:tcPr>
                  <w:tcW w:w="2693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jc w:val="left"/>
                    <w:rPr>
                      <w:sz w:val="28"/>
                      <w:szCs w:val="24"/>
                    </w:rPr>
                  </w:pPr>
                  <w:r w:rsidRPr="00987C08">
                    <w:rPr>
                      <w:sz w:val="28"/>
                      <w:szCs w:val="24"/>
                    </w:rPr>
                    <w:t xml:space="preserve">1) </w:t>
                  </w:r>
                  <w:proofErr w:type="spellStart"/>
                  <w:r>
                    <w:rPr>
                      <w:sz w:val="28"/>
                      <w:szCs w:val="24"/>
                    </w:rPr>
                    <w:t>Валиуллина</w:t>
                  </w:r>
                  <w:proofErr w:type="spellEnd"/>
                  <w:r>
                    <w:rPr>
                      <w:sz w:val="28"/>
                      <w:szCs w:val="24"/>
                    </w:rPr>
                    <w:t xml:space="preserve"> З.Д.</w:t>
                  </w:r>
                </w:p>
              </w:tc>
              <w:tc>
                <w:tcPr>
                  <w:tcW w:w="41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  <w:r w:rsidRPr="00987C08">
                    <w:rPr>
                      <w:sz w:val="28"/>
                      <w:szCs w:val="24"/>
                    </w:rPr>
                    <w:t>-</w:t>
                  </w:r>
                </w:p>
              </w:tc>
              <w:tc>
                <w:tcPr>
                  <w:tcW w:w="638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  <w:proofErr w:type="spellStart"/>
                  <w:r>
                    <w:rPr>
                      <w:sz w:val="28"/>
                      <w:szCs w:val="24"/>
                    </w:rPr>
                    <w:t>Замп</w:t>
                  </w:r>
                  <w:proofErr w:type="spellEnd"/>
                  <w:r>
                    <w:rPr>
                      <w:sz w:val="28"/>
                      <w:szCs w:val="24"/>
                    </w:rPr>
                    <w:t xml:space="preserve"> </w:t>
                  </w:r>
                  <w:r>
                    <w:rPr>
                      <w:sz w:val="28"/>
                      <w:szCs w:val="24"/>
                    </w:rPr>
                    <w:t xml:space="preserve">редседателя </w:t>
                  </w:r>
                  <w:r w:rsidRPr="00987C08">
                    <w:rPr>
                      <w:sz w:val="28"/>
                      <w:szCs w:val="24"/>
                    </w:rPr>
                    <w:t xml:space="preserve"> комиссии, управляющий дел</w:t>
                  </w:r>
                  <w:r w:rsidRPr="00987C08">
                    <w:rPr>
                      <w:sz w:val="28"/>
                      <w:szCs w:val="24"/>
                    </w:rPr>
                    <w:t>а</w:t>
                  </w:r>
                  <w:r w:rsidRPr="00987C08">
                    <w:rPr>
                      <w:sz w:val="28"/>
                      <w:szCs w:val="24"/>
                    </w:rPr>
                    <w:t>ми;</w:t>
                  </w:r>
                </w:p>
              </w:tc>
            </w:tr>
            <w:tr w:rsidR="00747E0C" w:rsidRPr="00301539" w:rsidTr="00942873">
              <w:tc>
                <w:tcPr>
                  <w:tcW w:w="2693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>2)</w:t>
                  </w:r>
                  <w:proofErr w:type="spellStart"/>
                  <w:r>
                    <w:rPr>
                      <w:sz w:val="28"/>
                      <w:szCs w:val="24"/>
                    </w:rPr>
                    <w:t>Мухамедьянова</w:t>
                  </w:r>
                  <w:proofErr w:type="spellEnd"/>
                  <w:r>
                    <w:rPr>
                      <w:sz w:val="28"/>
                      <w:szCs w:val="24"/>
                    </w:rPr>
                    <w:t xml:space="preserve"> Г.М.</w:t>
                  </w:r>
                </w:p>
              </w:tc>
              <w:tc>
                <w:tcPr>
                  <w:tcW w:w="41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firstLine="0"/>
                    <w:rPr>
                      <w:sz w:val="28"/>
                      <w:szCs w:val="24"/>
                    </w:rPr>
                  </w:pPr>
                  <w:r w:rsidRPr="00987C08">
                    <w:rPr>
                      <w:sz w:val="28"/>
                      <w:szCs w:val="24"/>
                    </w:rPr>
                    <w:t>-</w:t>
                  </w:r>
                </w:p>
              </w:tc>
              <w:tc>
                <w:tcPr>
                  <w:tcW w:w="6388" w:type="dxa"/>
                  <w:shd w:val="clear" w:color="auto" w:fill="auto"/>
                </w:tcPr>
                <w:p w:rsidR="00747E0C" w:rsidRPr="00987C08" w:rsidRDefault="00747E0C" w:rsidP="00AF781F">
                  <w:pPr>
                    <w:spacing w:line="240" w:lineRule="auto"/>
                    <w:ind w:left="79" w:hanging="79"/>
                    <w:rPr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 xml:space="preserve">специалист </w:t>
                  </w:r>
                </w:p>
              </w:tc>
            </w:tr>
          </w:tbl>
          <w:p w:rsidR="00281FC9" w:rsidRPr="00987C08" w:rsidRDefault="00281FC9" w:rsidP="001B6132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</w:tr>
    </w:tbl>
    <w:p w:rsidR="004578BC" w:rsidRDefault="004578BC" w:rsidP="00EC2CDA">
      <w:pPr>
        <w:spacing w:line="240" w:lineRule="auto"/>
        <w:ind w:firstLine="0"/>
        <w:rPr>
          <w:b/>
          <w:sz w:val="28"/>
          <w:szCs w:val="28"/>
        </w:rPr>
      </w:pPr>
    </w:p>
    <w:p w:rsidR="004F11D7" w:rsidRPr="00BF2023" w:rsidRDefault="004F11D7" w:rsidP="00BF2023">
      <w:pPr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произвела </w:t>
      </w:r>
      <w:r w:rsidR="00E56626" w:rsidRPr="00BF2023">
        <w:rPr>
          <w:b/>
          <w:sz w:val="28"/>
          <w:szCs w:val="28"/>
        </w:rPr>
        <w:t xml:space="preserve">классификацию информационной системы </w:t>
      </w:r>
      <w:r w:rsidR="00D47490">
        <w:rPr>
          <w:b/>
          <w:sz w:val="28"/>
          <w:szCs w:val="28"/>
        </w:rPr>
        <w:t>ВУС</w:t>
      </w:r>
      <w:r w:rsidR="003472C7">
        <w:rPr>
          <w:b/>
          <w:sz w:val="28"/>
          <w:szCs w:val="28"/>
        </w:rPr>
        <w:t xml:space="preserve"> </w:t>
      </w:r>
      <w:r w:rsidR="00E56626" w:rsidRPr="00BF2023">
        <w:rPr>
          <w:b/>
          <w:sz w:val="28"/>
          <w:szCs w:val="28"/>
        </w:rPr>
        <w:t>и установ</w:t>
      </w:r>
      <w:r w:rsidR="00E56626" w:rsidRPr="00BF2023">
        <w:rPr>
          <w:b/>
          <w:sz w:val="28"/>
          <w:szCs w:val="28"/>
        </w:rPr>
        <w:t>и</w:t>
      </w:r>
      <w:r w:rsidR="00E56626" w:rsidRPr="00BF2023">
        <w:rPr>
          <w:b/>
          <w:sz w:val="28"/>
          <w:szCs w:val="28"/>
        </w:rPr>
        <w:t>ла нижесл</w:t>
      </w:r>
      <w:r w:rsidR="00E56626" w:rsidRPr="00BF2023">
        <w:rPr>
          <w:b/>
          <w:sz w:val="28"/>
          <w:szCs w:val="28"/>
        </w:rPr>
        <w:t>е</w:t>
      </w:r>
      <w:r w:rsidR="00E56626" w:rsidRPr="00BF2023">
        <w:rPr>
          <w:b/>
          <w:sz w:val="28"/>
          <w:szCs w:val="28"/>
        </w:rPr>
        <w:t>дующее:</w:t>
      </w:r>
    </w:p>
    <w:p w:rsidR="004578BC" w:rsidRDefault="004578BC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4578BC">
        <w:rPr>
          <w:sz w:val="28"/>
          <w:szCs w:val="28"/>
        </w:rPr>
        <w:t xml:space="preserve">Уровень значимости информации </w:t>
      </w:r>
      <w:r>
        <w:rPr>
          <w:sz w:val="28"/>
          <w:szCs w:val="28"/>
        </w:rPr>
        <w:t xml:space="preserve">– </w:t>
      </w:r>
      <w:r w:rsidRPr="00281FC9">
        <w:rPr>
          <w:b/>
          <w:i/>
          <w:sz w:val="28"/>
          <w:szCs w:val="28"/>
          <w:u w:val="single"/>
        </w:rPr>
        <w:t>низкий</w:t>
      </w:r>
      <w:r>
        <w:rPr>
          <w:sz w:val="28"/>
          <w:szCs w:val="28"/>
        </w:rPr>
        <w:t xml:space="preserve"> так, как для </w:t>
      </w:r>
      <w:r w:rsidRPr="004578BC">
        <w:rPr>
          <w:sz w:val="28"/>
          <w:szCs w:val="28"/>
        </w:rPr>
        <w:t>всех свойств безопасности информации (конфиденциальности, целостности, доступности) определены низкие степени ущерба</w:t>
      </w:r>
      <w:r w:rsidR="00967551">
        <w:rPr>
          <w:sz w:val="28"/>
          <w:szCs w:val="28"/>
        </w:rPr>
        <w:t>;</w:t>
      </w:r>
    </w:p>
    <w:p w:rsidR="00967551" w:rsidRDefault="00967551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967551">
        <w:rPr>
          <w:sz w:val="28"/>
          <w:szCs w:val="28"/>
        </w:rPr>
        <w:t xml:space="preserve">Информационная система имеет </w:t>
      </w:r>
      <w:r w:rsidRPr="00281FC9">
        <w:rPr>
          <w:b/>
          <w:i/>
          <w:sz w:val="28"/>
          <w:szCs w:val="28"/>
          <w:u w:val="single"/>
        </w:rPr>
        <w:t>объектовый масштаб</w:t>
      </w:r>
      <w:r w:rsidR="00281FC9">
        <w:rPr>
          <w:sz w:val="28"/>
          <w:szCs w:val="28"/>
        </w:rPr>
        <w:t xml:space="preserve">, </w:t>
      </w:r>
      <w:r>
        <w:rPr>
          <w:sz w:val="28"/>
          <w:szCs w:val="28"/>
        </w:rPr>
        <w:t>так как</w:t>
      </w:r>
      <w:r w:rsidRPr="00967551">
        <w:rPr>
          <w:sz w:val="28"/>
          <w:szCs w:val="28"/>
        </w:rPr>
        <w:t xml:space="preserve"> она функционирует на объекта</w:t>
      </w:r>
      <w:r>
        <w:rPr>
          <w:sz w:val="28"/>
          <w:szCs w:val="28"/>
        </w:rPr>
        <w:t xml:space="preserve">х одного </w:t>
      </w:r>
      <w:r w:rsidRPr="00967551">
        <w:rPr>
          <w:sz w:val="28"/>
          <w:szCs w:val="28"/>
        </w:rPr>
        <w:t xml:space="preserve"> муниципального образов</w:t>
      </w:r>
      <w:r w:rsidRPr="00967551">
        <w:rPr>
          <w:sz w:val="28"/>
          <w:szCs w:val="28"/>
        </w:rPr>
        <w:t>а</w:t>
      </w:r>
      <w:r>
        <w:rPr>
          <w:sz w:val="28"/>
          <w:szCs w:val="28"/>
        </w:rPr>
        <w:t xml:space="preserve">ния и </w:t>
      </w:r>
      <w:r w:rsidRPr="00967551">
        <w:rPr>
          <w:sz w:val="28"/>
          <w:szCs w:val="28"/>
        </w:rPr>
        <w:t xml:space="preserve">  не имеет сегментов в территориальных органах, представительствах, филиалах, подведомственных и иных организ</w:t>
      </w:r>
      <w:r w:rsidRPr="00967551">
        <w:rPr>
          <w:sz w:val="28"/>
          <w:szCs w:val="28"/>
        </w:rPr>
        <w:t>а</w:t>
      </w:r>
      <w:r w:rsidRPr="00967551">
        <w:rPr>
          <w:sz w:val="28"/>
          <w:szCs w:val="28"/>
        </w:rPr>
        <w:t>циях.</w:t>
      </w:r>
    </w:p>
    <w:p w:rsidR="00BF2023" w:rsidRPr="00BF2023" w:rsidRDefault="00967551" w:rsidP="00BF202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BF2023">
        <w:rPr>
          <w:b/>
          <w:sz w:val="28"/>
          <w:szCs w:val="28"/>
        </w:rPr>
        <w:t>ешила</w:t>
      </w:r>
      <w:r w:rsidR="00BF2023" w:rsidRPr="00BF2023">
        <w:rPr>
          <w:b/>
          <w:sz w:val="28"/>
          <w:szCs w:val="28"/>
        </w:rPr>
        <w:t>:</w:t>
      </w:r>
    </w:p>
    <w:p w:rsidR="00967551" w:rsidRDefault="00BF2023" w:rsidP="00967551">
      <w:pPr>
        <w:widowControl w:val="0"/>
        <w:autoSpaceDE w:val="0"/>
        <w:autoSpaceDN w:val="0"/>
        <w:adjustRightInd w:val="0"/>
        <w:spacing w:line="240" w:lineRule="auto"/>
        <w:ind w:firstLine="851"/>
        <w:rPr>
          <w:sz w:val="28"/>
          <w:szCs w:val="28"/>
        </w:rPr>
      </w:pPr>
      <w:r w:rsidRPr="00BF2023">
        <w:rPr>
          <w:sz w:val="28"/>
          <w:szCs w:val="28"/>
        </w:rPr>
        <w:t xml:space="preserve">В соответствии с </w:t>
      </w:r>
      <w:r w:rsidR="00967551" w:rsidRPr="00967551">
        <w:rPr>
          <w:sz w:val="28"/>
          <w:szCs w:val="28"/>
        </w:rPr>
        <w:t>Требованиям</w:t>
      </w:r>
      <w:r w:rsidR="00967551">
        <w:rPr>
          <w:sz w:val="28"/>
          <w:szCs w:val="28"/>
        </w:rPr>
        <w:t>и</w:t>
      </w:r>
      <w:r w:rsidR="00967551" w:rsidRPr="00967551">
        <w:rPr>
          <w:sz w:val="28"/>
          <w:szCs w:val="28"/>
        </w:rPr>
        <w:t xml:space="preserve"> о защите информации,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не составляющей государственную тайну,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содержащейся в государственных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информационных си</w:t>
      </w:r>
      <w:r w:rsidR="00967551" w:rsidRPr="00967551">
        <w:rPr>
          <w:sz w:val="28"/>
          <w:szCs w:val="28"/>
        </w:rPr>
        <w:t>с</w:t>
      </w:r>
      <w:r w:rsidR="00967551" w:rsidRPr="00967551">
        <w:rPr>
          <w:sz w:val="28"/>
          <w:szCs w:val="28"/>
        </w:rPr>
        <w:t>темах</w:t>
      </w:r>
      <w:r w:rsidR="00967551">
        <w:rPr>
          <w:sz w:val="28"/>
          <w:szCs w:val="28"/>
        </w:rPr>
        <w:t>:</w:t>
      </w:r>
      <w:r w:rsidR="00967551" w:rsidRPr="00967551">
        <w:rPr>
          <w:sz w:val="28"/>
          <w:szCs w:val="28"/>
        </w:rPr>
        <w:t xml:space="preserve"> </w:t>
      </w:r>
    </w:p>
    <w:p w:rsidR="00BF2023" w:rsidRDefault="00BF2023" w:rsidP="001B6132">
      <w:pPr>
        <w:widowControl w:val="0"/>
        <w:autoSpaceDE w:val="0"/>
        <w:autoSpaceDN w:val="0"/>
        <w:adjustRightInd w:val="0"/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Установить </w:t>
      </w:r>
      <w:r w:rsidRPr="00967551">
        <w:rPr>
          <w:sz w:val="28"/>
          <w:szCs w:val="28"/>
        </w:rPr>
        <w:t xml:space="preserve">для </w:t>
      </w:r>
      <w:r w:rsidR="00967551" w:rsidRPr="00967551">
        <w:rPr>
          <w:sz w:val="28"/>
          <w:szCs w:val="28"/>
        </w:rPr>
        <w:t xml:space="preserve">информационной системы </w:t>
      </w:r>
      <w:r w:rsidR="00D47490">
        <w:rPr>
          <w:sz w:val="28"/>
          <w:szCs w:val="28"/>
        </w:rPr>
        <w:t>ВУС</w:t>
      </w:r>
      <w:r w:rsidR="003472C7">
        <w:rPr>
          <w:sz w:val="28"/>
          <w:szCs w:val="28"/>
        </w:rPr>
        <w:t xml:space="preserve"> </w:t>
      </w:r>
      <w:r w:rsidR="00967551" w:rsidRPr="00967551">
        <w:rPr>
          <w:b/>
          <w:sz w:val="28"/>
          <w:szCs w:val="28"/>
        </w:rPr>
        <w:t>класса защищенности информационной с</w:t>
      </w:r>
      <w:r w:rsidR="00967551" w:rsidRPr="00967551">
        <w:rPr>
          <w:b/>
          <w:sz w:val="28"/>
          <w:szCs w:val="28"/>
        </w:rPr>
        <w:t>и</w:t>
      </w:r>
      <w:r w:rsidR="00967551" w:rsidRPr="00967551">
        <w:rPr>
          <w:b/>
          <w:sz w:val="28"/>
          <w:szCs w:val="28"/>
        </w:rPr>
        <w:t xml:space="preserve">стемы </w:t>
      </w:r>
      <w:r w:rsidR="00967551">
        <w:rPr>
          <w:b/>
          <w:sz w:val="28"/>
          <w:szCs w:val="28"/>
        </w:rPr>
        <w:t>К3</w:t>
      </w:r>
      <w:r>
        <w:rPr>
          <w:b/>
          <w:sz w:val="28"/>
          <w:szCs w:val="28"/>
        </w:rPr>
        <w:t>.</w:t>
      </w:r>
    </w:p>
    <w:p w:rsidR="00391319" w:rsidRDefault="00391319" w:rsidP="00BF2023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sz w:val="28"/>
          <w:szCs w:val="28"/>
        </w:rPr>
      </w:pPr>
    </w:p>
    <w:tbl>
      <w:tblPr>
        <w:tblW w:w="10514" w:type="dxa"/>
        <w:tblInd w:w="250" w:type="dxa"/>
        <w:tblLook w:val="04A0"/>
      </w:tblPr>
      <w:tblGrid>
        <w:gridCol w:w="10070"/>
        <w:gridCol w:w="222"/>
        <w:gridCol w:w="222"/>
      </w:tblGrid>
      <w:tr w:rsidR="00281FC9" w:rsidTr="00EC2CDA">
        <w:tc>
          <w:tcPr>
            <w:tcW w:w="10070" w:type="dxa"/>
            <w:shd w:val="clear" w:color="auto" w:fill="auto"/>
          </w:tcPr>
          <w:tbl>
            <w:tblPr>
              <w:tblW w:w="9604" w:type="dxa"/>
              <w:tblInd w:w="250" w:type="dxa"/>
              <w:tblLook w:val="04A0"/>
            </w:tblPr>
            <w:tblGrid>
              <w:gridCol w:w="3119"/>
              <w:gridCol w:w="3685"/>
              <w:gridCol w:w="2800"/>
            </w:tblGrid>
            <w:tr w:rsidR="00747E0C" w:rsidTr="00942873">
              <w:tc>
                <w:tcPr>
                  <w:tcW w:w="3119" w:type="dxa"/>
                  <w:shd w:val="clear" w:color="auto" w:fill="auto"/>
                </w:tcPr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Председатель комиссии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_______________________</w:t>
                  </w:r>
                </w:p>
              </w:tc>
              <w:tc>
                <w:tcPr>
                  <w:tcW w:w="2800" w:type="dxa"/>
                  <w:shd w:val="clear" w:color="auto" w:fill="auto"/>
                </w:tcPr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r>
                    <w:t>Низамов Р.Г</w:t>
                  </w:r>
                </w:p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</w:p>
              </w:tc>
            </w:tr>
            <w:tr w:rsidR="00747E0C" w:rsidTr="00942873">
              <w:tc>
                <w:tcPr>
                  <w:tcW w:w="3119" w:type="dxa"/>
                  <w:shd w:val="clear" w:color="auto" w:fill="auto"/>
                </w:tcPr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Члены комиссии: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_______________________</w:t>
                  </w:r>
                </w:p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>
                    <w:t>________________________</w:t>
                  </w:r>
                </w:p>
              </w:tc>
              <w:tc>
                <w:tcPr>
                  <w:tcW w:w="2800" w:type="dxa"/>
                  <w:shd w:val="clear" w:color="auto" w:fill="auto"/>
                </w:tcPr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proofErr w:type="spellStart"/>
                  <w:r>
                    <w:t>Валиуллина</w:t>
                  </w:r>
                  <w:proofErr w:type="spellEnd"/>
                  <w:r>
                    <w:t xml:space="preserve"> З.Д</w:t>
                  </w:r>
                </w:p>
                <w:p w:rsidR="00747E0C" w:rsidRDefault="00747E0C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proofErr w:type="spellStart"/>
                  <w:r>
                    <w:t>Мухамедьянова</w:t>
                  </w:r>
                  <w:proofErr w:type="spellEnd"/>
                  <w:r>
                    <w:t xml:space="preserve"> Г.М</w:t>
                  </w:r>
                </w:p>
              </w:tc>
            </w:tr>
          </w:tbl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22" w:type="dxa"/>
            <w:shd w:val="clear" w:color="auto" w:fill="auto"/>
          </w:tcPr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22" w:type="dxa"/>
            <w:shd w:val="clear" w:color="auto" w:fill="auto"/>
          </w:tcPr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</w:p>
        </w:tc>
      </w:tr>
    </w:tbl>
    <w:p w:rsidR="00BF2023" w:rsidRPr="00BF2023" w:rsidRDefault="00BF2023" w:rsidP="001B6132">
      <w:pPr>
        <w:spacing w:line="240" w:lineRule="auto"/>
        <w:ind w:firstLine="0"/>
        <w:rPr>
          <w:sz w:val="28"/>
          <w:szCs w:val="28"/>
        </w:rPr>
      </w:pPr>
    </w:p>
    <w:sectPr w:rsidR="00BF2023" w:rsidRPr="00BF2023" w:rsidSect="001B6132">
      <w:headerReference w:type="default" r:id="rId7"/>
      <w:footerReference w:type="even" r:id="rId8"/>
      <w:footerReference w:type="default" r:id="rId9"/>
      <w:pgSz w:w="11906" w:h="16838"/>
      <w:pgMar w:top="1134" w:right="851" w:bottom="1134" w:left="1134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E0C" w:rsidRDefault="00326E0C">
      <w:r>
        <w:separator/>
      </w:r>
    </w:p>
  </w:endnote>
  <w:endnote w:type="continuationSeparator" w:id="0">
    <w:p w:rsidR="00326E0C" w:rsidRDefault="00326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CF5FE7">
    <w:pPr>
      <w:pStyle w:val="af0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D1158" w:rsidRDefault="00DD1158" w:rsidP="00DD1158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DD1158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E0C" w:rsidRDefault="00326E0C">
      <w:r>
        <w:separator/>
      </w:r>
    </w:p>
  </w:footnote>
  <w:footnote w:type="continuationSeparator" w:id="0">
    <w:p w:rsidR="00326E0C" w:rsidRDefault="00326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D7" w:rsidRDefault="004F11D7">
    <w:pPr>
      <w:pStyle w:val="a7"/>
      <w:framePr w:wrap="auto" w:vAnchor="text" w:hAnchor="margin" w:xAlign="center" w:y="1"/>
      <w:rPr>
        <w:rStyle w:val="a9"/>
      </w:rPr>
    </w:pPr>
  </w:p>
  <w:p w:rsidR="004F11D7" w:rsidRDefault="004F11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">
    <w:nsid w:val="320932B5"/>
    <w:multiLevelType w:val="singleLevel"/>
    <w:tmpl w:val="1C460BA0"/>
    <w:lvl w:ilvl="0">
      <w:start w:val="1"/>
      <w:numFmt w:val="decimal"/>
      <w:lvlText w:val="11-%1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">
    <w:nsid w:val="3FE3208C"/>
    <w:multiLevelType w:val="singleLevel"/>
    <w:tmpl w:val="6DE42D4A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firstLine="170"/>
      </w:pPr>
      <w:rPr>
        <w:rFonts w:cs="Times New Roman" w:hint="default"/>
      </w:rPr>
    </w:lvl>
  </w:abstractNum>
  <w:abstractNum w:abstractNumId="3">
    <w:nsid w:val="4C8B4791"/>
    <w:multiLevelType w:val="hybridMultilevel"/>
    <w:tmpl w:val="84B0E4BC"/>
    <w:lvl w:ilvl="0" w:tplc="98BCEC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C43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A8184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632B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4CC7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303D2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4E13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7251B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8650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CA3366"/>
    <w:multiLevelType w:val="hybridMultilevel"/>
    <w:tmpl w:val="07D606C4"/>
    <w:lvl w:ilvl="0" w:tplc="ED4E6E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677D4">
      <w:start w:val="19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A7EB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E81A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64A9C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C2BA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EB2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ECD8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27E1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506551"/>
    <w:multiLevelType w:val="hybridMultilevel"/>
    <w:tmpl w:val="36362A84"/>
    <w:lvl w:ilvl="0" w:tplc="4E22C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52FA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CC402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69C5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4357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EA21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4CEE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A1CE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5427B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72695"/>
    <w:multiLevelType w:val="hybridMultilevel"/>
    <w:tmpl w:val="D58AA2BC"/>
    <w:lvl w:ilvl="0" w:tplc="A9301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AE4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862DEA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8D5F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9C0C1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8A5F8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898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624D0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2545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3F1325"/>
    <w:multiLevelType w:val="hybridMultilevel"/>
    <w:tmpl w:val="2DB6E76E"/>
    <w:lvl w:ilvl="0" w:tplc="623E5E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A0F6396"/>
    <w:multiLevelType w:val="hybridMultilevel"/>
    <w:tmpl w:val="5AA4DDB2"/>
    <w:lvl w:ilvl="0" w:tplc="A510E6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CA2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6C318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6D63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8A55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04C5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24AE9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213FE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204F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57E06"/>
    <w:rsid w:val="00020FE7"/>
    <w:rsid w:val="00044850"/>
    <w:rsid w:val="000A73ED"/>
    <w:rsid w:val="00157E06"/>
    <w:rsid w:val="001B6132"/>
    <w:rsid w:val="00281FC9"/>
    <w:rsid w:val="002C207A"/>
    <w:rsid w:val="002D1DED"/>
    <w:rsid w:val="00301539"/>
    <w:rsid w:val="00326E0C"/>
    <w:rsid w:val="003472C7"/>
    <w:rsid w:val="00391319"/>
    <w:rsid w:val="003A1719"/>
    <w:rsid w:val="003C2F91"/>
    <w:rsid w:val="004578BC"/>
    <w:rsid w:val="004F11D7"/>
    <w:rsid w:val="0055096B"/>
    <w:rsid w:val="00554351"/>
    <w:rsid w:val="00565A8A"/>
    <w:rsid w:val="00580A10"/>
    <w:rsid w:val="00585EDA"/>
    <w:rsid w:val="005912C7"/>
    <w:rsid w:val="00687C6B"/>
    <w:rsid w:val="00747E0C"/>
    <w:rsid w:val="007931B1"/>
    <w:rsid w:val="007952C9"/>
    <w:rsid w:val="007B5329"/>
    <w:rsid w:val="007C5433"/>
    <w:rsid w:val="008077EF"/>
    <w:rsid w:val="008636CA"/>
    <w:rsid w:val="00867811"/>
    <w:rsid w:val="00872369"/>
    <w:rsid w:val="008826E6"/>
    <w:rsid w:val="008C1F34"/>
    <w:rsid w:val="00942873"/>
    <w:rsid w:val="00953825"/>
    <w:rsid w:val="00967551"/>
    <w:rsid w:val="009777D5"/>
    <w:rsid w:val="009A59CD"/>
    <w:rsid w:val="009C1E21"/>
    <w:rsid w:val="00A10131"/>
    <w:rsid w:val="00A30AC6"/>
    <w:rsid w:val="00A33FB6"/>
    <w:rsid w:val="00A926FD"/>
    <w:rsid w:val="00AB78F8"/>
    <w:rsid w:val="00B34D8F"/>
    <w:rsid w:val="00BF2023"/>
    <w:rsid w:val="00C445F5"/>
    <w:rsid w:val="00CF5FE7"/>
    <w:rsid w:val="00D41107"/>
    <w:rsid w:val="00D47490"/>
    <w:rsid w:val="00D5770F"/>
    <w:rsid w:val="00D6784A"/>
    <w:rsid w:val="00D83EF5"/>
    <w:rsid w:val="00DD1158"/>
    <w:rsid w:val="00DD3296"/>
    <w:rsid w:val="00E16656"/>
    <w:rsid w:val="00E51785"/>
    <w:rsid w:val="00E54F76"/>
    <w:rsid w:val="00E56626"/>
    <w:rsid w:val="00E61AD2"/>
    <w:rsid w:val="00EA5D01"/>
    <w:rsid w:val="00EC2CDA"/>
    <w:rsid w:val="00EE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List Number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line="360" w:lineRule="auto"/>
      <w:ind w:firstLine="709"/>
      <w:jc w:val="both"/>
    </w:pPr>
    <w:rPr>
      <w:sz w:val="26"/>
      <w:szCs w:val="26"/>
    </w:rPr>
  </w:style>
  <w:style w:type="paragraph" w:styleId="1">
    <w:name w:val="heading 1"/>
    <w:basedOn w:val="a1"/>
    <w:next w:val="a1"/>
    <w:link w:val="10"/>
    <w:uiPriority w:val="99"/>
    <w:qFormat/>
    <w:pPr>
      <w:keepNext/>
      <w:tabs>
        <w:tab w:val="left" w:pos="5103"/>
      </w:tabs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1"/>
    <w:link w:val="a6"/>
    <w:uiPriority w:val="99"/>
    <w:semiHidden/>
    <w:rsid w:val="007931B1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sz w:val="26"/>
      <w:szCs w:val="26"/>
    </w:rPr>
  </w:style>
  <w:style w:type="character" w:styleId="a9">
    <w:name w:val="page number"/>
    <w:uiPriority w:val="99"/>
    <w:rPr>
      <w:rFonts w:cs="Times New Roman"/>
    </w:rPr>
  </w:style>
  <w:style w:type="table" w:styleId="aa">
    <w:name w:val="Table Grid"/>
    <w:basedOn w:val="a3"/>
    <w:uiPriority w:val="99"/>
    <w:rsid w:val="007931B1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орядковый номер"/>
    <w:basedOn w:val="ab"/>
    <w:uiPriority w:val="99"/>
    <w:rsid w:val="00D6784A"/>
    <w:pPr>
      <w:numPr>
        <w:numId w:val="7"/>
      </w:numPr>
      <w:suppressAutoHyphens/>
      <w:spacing w:after="0" w:line="240" w:lineRule="auto"/>
      <w:ind w:right="113"/>
      <w:outlineLvl w:val="9"/>
    </w:pPr>
    <w:rPr>
      <w:rFonts w:ascii="Times New Roman CYR" w:hAnsi="Times New Roman CYR"/>
      <w:b/>
    </w:rPr>
  </w:style>
  <w:style w:type="paragraph" w:styleId="ab">
    <w:name w:val="Subtitle"/>
    <w:basedOn w:val="a1"/>
    <w:link w:val="ac"/>
    <w:uiPriority w:val="99"/>
    <w:qFormat/>
    <w:rsid w:val="00D6784A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c">
    <w:name w:val="Подзаголовок Знак"/>
    <w:link w:val="ab"/>
    <w:uiPriority w:val="99"/>
    <w:locked/>
    <w:rPr>
      <w:rFonts w:ascii="Cambria" w:hAnsi="Cambria" w:cs="Times New Roman"/>
      <w:sz w:val="24"/>
      <w:szCs w:val="24"/>
    </w:rPr>
  </w:style>
  <w:style w:type="paragraph" w:customStyle="1" w:styleId="Noeeu1">
    <w:name w:val="Noeeu1"/>
    <w:basedOn w:val="a1"/>
    <w:uiPriority w:val="99"/>
    <w:rsid w:val="00D6784A"/>
    <w:pPr>
      <w:widowControl w:val="0"/>
      <w:spacing w:line="240" w:lineRule="auto"/>
      <w:ind w:firstLine="567"/>
    </w:pPr>
    <w:rPr>
      <w:sz w:val="28"/>
      <w:szCs w:val="20"/>
    </w:rPr>
  </w:style>
  <w:style w:type="paragraph" w:styleId="ad">
    <w:name w:val="Body Text"/>
    <w:basedOn w:val="a1"/>
    <w:link w:val="ae"/>
    <w:uiPriority w:val="99"/>
    <w:rsid w:val="00A30AC6"/>
    <w:pPr>
      <w:spacing w:after="120" w:line="240" w:lineRule="auto"/>
    </w:pPr>
    <w:rPr>
      <w:lang/>
    </w:rPr>
  </w:style>
  <w:style w:type="character" w:customStyle="1" w:styleId="ae">
    <w:name w:val="Основной текст Знак"/>
    <w:link w:val="ad"/>
    <w:uiPriority w:val="99"/>
    <w:semiHidden/>
    <w:locked/>
    <w:rPr>
      <w:rFonts w:cs="Times New Roman"/>
      <w:sz w:val="26"/>
      <w:szCs w:val="26"/>
    </w:rPr>
  </w:style>
  <w:style w:type="paragraph" w:customStyle="1" w:styleId="caaieiaie21">
    <w:name w:val="caaieiaie 21"/>
    <w:basedOn w:val="a1"/>
    <w:next w:val="a1"/>
    <w:uiPriority w:val="99"/>
    <w:rsid w:val="00BF2023"/>
    <w:pPr>
      <w:keepNext/>
      <w:widowControl w:val="0"/>
      <w:spacing w:line="240" w:lineRule="auto"/>
      <w:ind w:firstLine="720"/>
      <w:jc w:val="center"/>
    </w:pPr>
    <w:rPr>
      <w:b/>
      <w:sz w:val="28"/>
      <w:szCs w:val="20"/>
    </w:rPr>
  </w:style>
  <w:style w:type="character" w:styleId="af">
    <w:name w:val="Strong"/>
    <w:uiPriority w:val="99"/>
    <w:qFormat/>
    <w:rsid w:val="00EA5D01"/>
    <w:rPr>
      <w:rFonts w:cs="Times New Roman"/>
      <w:b/>
    </w:rPr>
  </w:style>
  <w:style w:type="paragraph" w:styleId="af0">
    <w:name w:val="footer"/>
    <w:basedOn w:val="a1"/>
    <w:link w:val="af1"/>
    <w:uiPriority w:val="99"/>
    <w:rsid w:val="00DD1158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Нижний колонтитул Знак"/>
    <w:link w:val="af0"/>
    <w:uiPriority w:val="99"/>
    <w:semiHidden/>
    <w:locked/>
    <w:rPr>
      <w:rFonts w:cs="Times New Roman"/>
      <w:sz w:val="26"/>
      <w:szCs w:val="26"/>
    </w:rPr>
  </w:style>
  <w:style w:type="table" w:customStyle="1" w:styleId="11">
    <w:name w:val="Сетка таблицы1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1"/>
    <w:rsid w:val="00281FC9"/>
    <w:pPr>
      <w:numPr>
        <w:numId w:val="9"/>
      </w:numPr>
    </w:pPr>
    <w:rPr>
      <w:sz w:val="28"/>
      <w:szCs w:val="24"/>
    </w:rPr>
  </w:style>
  <w:style w:type="paragraph" w:styleId="2">
    <w:name w:val="List Number 2"/>
    <w:basedOn w:val="a1"/>
    <w:rsid w:val="00281FC9"/>
    <w:pPr>
      <w:numPr>
        <w:ilvl w:val="1"/>
        <w:numId w:val="9"/>
      </w:numPr>
    </w:pPr>
    <w:rPr>
      <w:sz w:val="28"/>
      <w:szCs w:val="24"/>
    </w:rPr>
  </w:style>
  <w:style w:type="table" w:customStyle="1" w:styleId="20">
    <w:name w:val="Сетка таблицы2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5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5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классификации</vt:lpstr>
    </vt:vector>
  </TitlesOfParts>
  <Company>Hewlett-Packard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классификации</dc:title>
  <dc:creator>РОСТЕХИНФОРМ</dc:creator>
  <cp:lastModifiedBy>1</cp:lastModifiedBy>
  <cp:revision>2</cp:revision>
  <cp:lastPrinted>2018-11-15T08:57:00Z</cp:lastPrinted>
  <dcterms:created xsi:type="dcterms:W3CDTF">2025-06-16T10:59:00Z</dcterms:created>
  <dcterms:modified xsi:type="dcterms:W3CDTF">2025-06-16T10:59:00Z</dcterms:modified>
</cp:coreProperties>
</file>